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F6634" w14:textId="77777777" w:rsidR="00B35FDC" w:rsidRPr="007222AF" w:rsidRDefault="00B35FDC">
      <w:pPr>
        <w:pStyle w:val="Heading1"/>
        <w:spacing w:line="240" w:lineRule="auto"/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</w:pPr>
      <w:bookmarkStart w:id="0" w:name="_GoBack"/>
      <w:bookmarkEnd w:id="0"/>
      <w:r w:rsidRPr="007222AF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>Pre-Lecture Quiz</w:t>
      </w:r>
      <w:r w:rsidR="00603720" w:rsidRPr="007222AF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 xml:space="preserve">, </w:t>
      </w:r>
      <w:r w:rsidRPr="007222AF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>Chapter 7</w:t>
      </w:r>
      <w:r w:rsidR="00CB5690" w:rsidRPr="007222AF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 xml:space="preserve">, Antibacterial Drugs </w:t>
      </w:r>
      <w:r w:rsidR="009A2F1D" w:rsidRPr="007222AF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>T</w:t>
      </w:r>
      <w:r w:rsidR="00CB5690" w:rsidRPr="007222AF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 xml:space="preserve">hat Disrupt the </w:t>
      </w:r>
      <w:r w:rsidR="00723CCC" w:rsidRPr="007222AF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>Ba</w:t>
      </w:r>
      <w:r w:rsidR="00603720" w:rsidRPr="007222AF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>c</w:t>
      </w:r>
      <w:r w:rsidR="00723CCC" w:rsidRPr="007222AF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 xml:space="preserve">terial </w:t>
      </w:r>
      <w:r w:rsidR="00CB5690" w:rsidRPr="007222AF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>Cell Wall</w:t>
      </w:r>
    </w:p>
    <w:p w14:paraId="6150C948" w14:textId="77777777" w:rsidR="00B35FDC" w:rsidRPr="007222AF" w:rsidRDefault="00B35FDC">
      <w:pPr>
        <w:pStyle w:val="Heading1"/>
        <w:spacing w:line="240" w:lineRule="auto"/>
        <w:rPr>
          <w:rFonts w:ascii="Verdana" w:hAnsi="Verdana"/>
          <w:sz w:val="22"/>
          <w:szCs w:val="22"/>
          <w:lang w:val="en-US"/>
        </w:rPr>
      </w:pPr>
    </w:p>
    <w:p w14:paraId="0A830791" w14:textId="77777777" w:rsidR="008E7692" w:rsidRPr="007222AF" w:rsidRDefault="008E7692" w:rsidP="008E7692">
      <w:pPr>
        <w:pStyle w:val="Heading1"/>
        <w:rPr>
          <w:rFonts w:ascii="Verdana" w:hAnsi="Verdana"/>
          <w:bCs w:val="0"/>
          <w:i/>
          <w:sz w:val="22"/>
          <w:szCs w:val="22"/>
        </w:rPr>
      </w:pPr>
      <w:bookmarkStart w:id="1" w:name="_Hlk69884442"/>
      <w:r w:rsidRPr="007222AF">
        <w:rPr>
          <w:rFonts w:ascii="Verdana" w:hAnsi="Verdana"/>
          <w:bCs w:val="0"/>
          <w:i/>
          <w:sz w:val="22"/>
          <w:szCs w:val="22"/>
        </w:rPr>
        <w:t>Matching</w:t>
      </w:r>
    </w:p>
    <w:bookmarkEnd w:id="1"/>
    <w:p w14:paraId="5FC5F015" w14:textId="32F2FD05" w:rsidR="008E7692" w:rsidRPr="007222AF" w:rsidRDefault="008E7692" w:rsidP="008E7692">
      <w:pPr>
        <w:rPr>
          <w:rFonts w:ascii="Verdana" w:hAnsi="Verdana"/>
          <w:sz w:val="22"/>
          <w:szCs w:val="22"/>
        </w:rPr>
      </w:pPr>
      <w:r w:rsidRPr="007222AF">
        <w:rPr>
          <w:rFonts w:ascii="Verdana" w:hAnsi="Verdana"/>
          <w:sz w:val="22"/>
          <w:szCs w:val="22"/>
        </w:rPr>
        <w:t>1. Match the cell type in Column A with the cellular component in Column B</w:t>
      </w:r>
    </w:p>
    <w:p w14:paraId="47984E7D" w14:textId="77777777" w:rsidR="008E7692" w:rsidRPr="007222AF" w:rsidRDefault="008E7692" w:rsidP="008E7692">
      <w:pPr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his table describes about Match the cell type in Column A with the cellular component in Column B"/>
      </w:tblPr>
      <w:tblGrid>
        <w:gridCol w:w="4428"/>
        <w:gridCol w:w="4428"/>
      </w:tblGrid>
      <w:tr w:rsidR="008E7692" w:rsidRPr="007222AF" w14:paraId="368D9CE4" w14:textId="77777777" w:rsidTr="00BB51F0">
        <w:trPr>
          <w:tblHeader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EABA" w14:textId="7342B827" w:rsidR="008E7692" w:rsidRPr="007222AF" w:rsidRDefault="008E7692">
            <w:pPr>
              <w:rPr>
                <w:rFonts w:ascii="Verdana" w:hAnsi="Verdana"/>
                <w:sz w:val="22"/>
                <w:szCs w:val="22"/>
              </w:rPr>
            </w:pPr>
            <w:r w:rsidRPr="007222AF">
              <w:rPr>
                <w:rFonts w:ascii="Verdana" w:hAnsi="Verdana"/>
                <w:sz w:val="22"/>
                <w:szCs w:val="22"/>
              </w:rPr>
              <w:t>1. Human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A8D3" w14:textId="6C6D529F" w:rsidR="008E7692" w:rsidRPr="007222AF" w:rsidRDefault="008E7692">
            <w:pPr>
              <w:rPr>
                <w:rFonts w:ascii="Verdana" w:hAnsi="Verdana"/>
                <w:sz w:val="22"/>
                <w:szCs w:val="22"/>
              </w:rPr>
            </w:pPr>
            <w:r w:rsidRPr="007222AF">
              <w:rPr>
                <w:rFonts w:ascii="Verdana" w:hAnsi="Verdana"/>
                <w:sz w:val="22"/>
                <w:szCs w:val="22"/>
              </w:rPr>
              <w:t xml:space="preserve">A. </w:t>
            </w:r>
            <w:r w:rsidR="00F03B5E" w:rsidRPr="007222AF">
              <w:rPr>
                <w:rFonts w:ascii="Verdana" w:hAnsi="Verdana"/>
                <w:sz w:val="22"/>
                <w:szCs w:val="22"/>
              </w:rPr>
              <w:t>C</w:t>
            </w:r>
            <w:r w:rsidRPr="007222AF">
              <w:rPr>
                <w:rFonts w:ascii="Verdana" w:hAnsi="Verdana"/>
                <w:sz w:val="22"/>
                <w:szCs w:val="22"/>
              </w:rPr>
              <w:t>ell wall</w:t>
            </w:r>
          </w:p>
        </w:tc>
      </w:tr>
      <w:tr w:rsidR="008E7692" w:rsidRPr="007222AF" w14:paraId="01B4BED8" w14:textId="77777777" w:rsidTr="008E7692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A294" w14:textId="7BED3D8D" w:rsidR="008E7692" w:rsidRPr="007222AF" w:rsidRDefault="008E7692">
            <w:pPr>
              <w:rPr>
                <w:rFonts w:ascii="Verdana" w:hAnsi="Verdana"/>
                <w:sz w:val="22"/>
                <w:szCs w:val="22"/>
              </w:rPr>
            </w:pPr>
            <w:r w:rsidRPr="007222AF">
              <w:rPr>
                <w:rFonts w:ascii="Verdana" w:hAnsi="Verdana"/>
                <w:sz w:val="22"/>
                <w:szCs w:val="22"/>
              </w:rPr>
              <w:t>2. Bacteria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FA1B" w14:textId="39079ABE" w:rsidR="008E7692" w:rsidRPr="007222AF" w:rsidRDefault="008E7692">
            <w:pPr>
              <w:rPr>
                <w:rFonts w:ascii="Verdana" w:hAnsi="Verdana"/>
                <w:sz w:val="22"/>
                <w:szCs w:val="22"/>
              </w:rPr>
            </w:pPr>
            <w:r w:rsidRPr="007222AF">
              <w:rPr>
                <w:rFonts w:ascii="Verdana" w:hAnsi="Verdana"/>
                <w:sz w:val="22"/>
                <w:szCs w:val="22"/>
              </w:rPr>
              <w:t xml:space="preserve">B. </w:t>
            </w:r>
            <w:r w:rsidR="00F03B5E" w:rsidRPr="007222AF">
              <w:rPr>
                <w:rFonts w:ascii="Verdana" w:hAnsi="Verdana"/>
                <w:sz w:val="22"/>
                <w:szCs w:val="22"/>
              </w:rPr>
              <w:t>C</w:t>
            </w:r>
            <w:r w:rsidRPr="007222AF">
              <w:rPr>
                <w:rFonts w:ascii="Verdana" w:hAnsi="Verdana"/>
                <w:sz w:val="22"/>
                <w:szCs w:val="22"/>
              </w:rPr>
              <w:t>ell membrane</w:t>
            </w:r>
          </w:p>
        </w:tc>
      </w:tr>
    </w:tbl>
    <w:p w14:paraId="228AA196" w14:textId="77777777" w:rsidR="008E7692" w:rsidRPr="007222AF" w:rsidRDefault="008E7692">
      <w:pPr>
        <w:spacing w:line="360" w:lineRule="auto"/>
        <w:rPr>
          <w:rFonts w:ascii="Verdana" w:hAnsi="Verdana"/>
          <w:b/>
          <w:i/>
          <w:sz w:val="22"/>
          <w:szCs w:val="22"/>
        </w:rPr>
      </w:pPr>
    </w:p>
    <w:p w14:paraId="7346BAAD" w14:textId="3B9A1E56" w:rsidR="00B35FDC" w:rsidRPr="007222AF" w:rsidRDefault="00B35FDC">
      <w:pPr>
        <w:spacing w:line="360" w:lineRule="auto"/>
        <w:rPr>
          <w:rFonts w:ascii="Verdana" w:hAnsi="Verdana"/>
          <w:b/>
          <w:i/>
          <w:sz w:val="22"/>
          <w:szCs w:val="22"/>
        </w:rPr>
      </w:pPr>
      <w:r w:rsidRPr="007222AF">
        <w:rPr>
          <w:rFonts w:ascii="Verdana" w:hAnsi="Verdana"/>
          <w:b/>
          <w:i/>
          <w:sz w:val="22"/>
          <w:szCs w:val="22"/>
        </w:rPr>
        <w:t>True/False</w:t>
      </w:r>
    </w:p>
    <w:p w14:paraId="1DF5D5EC" w14:textId="64E42582" w:rsidR="008E7692" w:rsidRPr="007222AF" w:rsidRDefault="00CB5690" w:rsidP="003576F2">
      <w:pPr>
        <w:pStyle w:val="BodyTextIndent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7222AF">
        <w:rPr>
          <w:rFonts w:ascii="Verdana" w:hAnsi="Verdana"/>
          <w:sz w:val="22"/>
          <w:szCs w:val="22"/>
        </w:rPr>
        <w:t>Penicillin, cephalosporin, carbapenem</w:t>
      </w:r>
      <w:r w:rsidR="009A2F1D" w:rsidRPr="007222AF">
        <w:rPr>
          <w:rFonts w:ascii="Verdana" w:hAnsi="Verdana"/>
          <w:sz w:val="22"/>
          <w:szCs w:val="22"/>
        </w:rPr>
        <w:t>,</w:t>
      </w:r>
      <w:r w:rsidRPr="007222AF">
        <w:rPr>
          <w:rFonts w:ascii="Verdana" w:hAnsi="Verdana"/>
          <w:sz w:val="22"/>
          <w:szCs w:val="22"/>
        </w:rPr>
        <w:t xml:space="preserve"> and vancomycin are primarily bactericidal</w:t>
      </w:r>
      <w:r w:rsidR="008E7692" w:rsidRPr="007222AF">
        <w:rPr>
          <w:rFonts w:ascii="Verdana" w:hAnsi="Verdana"/>
          <w:sz w:val="22"/>
          <w:szCs w:val="22"/>
        </w:rPr>
        <w:t>.</w:t>
      </w:r>
    </w:p>
    <w:p w14:paraId="7B7471C9" w14:textId="2D597F22" w:rsidR="003576F2" w:rsidRPr="007222AF" w:rsidRDefault="00B31F51" w:rsidP="003576F2">
      <w:pPr>
        <w:pStyle w:val="BodyTextIndent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7222AF">
        <w:rPr>
          <w:rFonts w:ascii="Verdana" w:hAnsi="Verdana"/>
          <w:sz w:val="22"/>
          <w:szCs w:val="22"/>
        </w:rPr>
        <w:t>Bacterial resistance is the ability to inactivate or destroy an antibiotic.</w:t>
      </w:r>
    </w:p>
    <w:p w14:paraId="3D3E1E6F" w14:textId="5D6EFEB6" w:rsidR="003576F2" w:rsidRPr="007222AF" w:rsidRDefault="00CB5690" w:rsidP="003576F2">
      <w:pPr>
        <w:pStyle w:val="BodyTextIndent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7222AF">
        <w:rPr>
          <w:rFonts w:ascii="Verdana" w:hAnsi="Verdana"/>
          <w:sz w:val="22"/>
          <w:szCs w:val="22"/>
        </w:rPr>
        <w:t>Categories of penicillin drugs are defined by modifications for resistance, and</w:t>
      </w:r>
      <w:r w:rsidR="009A2F1D" w:rsidRPr="007222AF">
        <w:rPr>
          <w:rFonts w:ascii="Verdana" w:hAnsi="Verdana"/>
          <w:sz w:val="22"/>
          <w:szCs w:val="22"/>
        </w:rPr>
        <w:t xml:space="preserve"> </w:t>
      </w:r>
      <w:r w:rsidRPr="007222AF">
        <w:rPr>
          <w:rFonts w:ascii="Verdana" w:hAnsi="Verdana"/>
          <w:sz w:val="22"/>
          <w:szCs w:val="22"/>
        </w:rPr>
        <w:t>cephalosporin generations tend to define the sensitivity of the drugs to microorganisms.</w:t>
      </w:r>
    </w:p>
    <w:p w14:paraId="4958654B" w14:textId="77777777" w:rsidR="003576F2" w:rsidRPr="007222AF" w:rsidRDefault="0017474A" w:rsidP="003576F2">
      <w:pPr>
        <w:numPr>
          <w:ilvl w:val="0"/>
          <w:numId w:val="11"/>
        </w:numPr>
        <w:spacing w:line="360" w:lineRule="auto"/>
        <w:rPr>
          <w:rFonts w:ascii="Verdana" w:hAnsi="Verdana"/>
          <w:sz w:val="22"/>
          <w:szCs w:val="22"/>
        </w:rPr>
      </w:pPr>
      <w:r w:rsidRPr="007222AF">
        <w:rPr>
          <w:rFonts w:ascii="Verdana" w:hAnsi="Verdana"/>
          <w:sz w:val="22"/>
          <w:szCs w:val="22"/>
        </w:rPr>
        <w:t>Signs of redness near the needle insertion site may indicate phlebitis or thrombophlebitis.</w:t>
      </w:r>
    </w:p>
    <w:p w14:paraId="5F32DC8A" w14:textId="77777777" w:rsidR="00B35FDC" w:rsidRPr="007222AF" w:rsidRDefault="00B35FDC" w:rsidP="0017474A">
      <w:pPr>
        <w:spacing w:line="360" w:lineRule="auto"/>
        <w:ind w:left="720" w:hanging="360"/>
        <w:rPr>
          <w:rFonts w:ascii="Verdana" w:hAnsi="Verdana"/>
          <w:sz w:val="22"/>
          <w:szCs w:val="22"/>
        </w:rPr>
      </w:pPr>
    </w:p>
    <w:p w14:paraId="3D43825C" w14:textId="5F07BBB1" w:rsidR="00B35FDC" w:rsidRPr="007222AF" w:rsidRDefault="00B35FDC">
      <w:pPr>
        <w:spacing w:line="360" w:lineRule="auto"/>
        <w:rPr>
          <w:rFonts w:ascii="Verdana" w:hAnsi="Verdana"/>
          <w:b/>
          <w:i/>
          <w:sz w:val="22"/>
          <w:szCs w:val="22"/>
        </w:rPr>
      </w:pPr>
      <w:r w:rsidRPr="007222AF">
        <w:rPr>
          <w:rFonts w:ascii="Verdana" w:hAnsi="Verdana"/>
          <w:b/>
          <w:i/>
          <w:sz w:val="22"/>
          <w:szCs w:val="22"/>
        </w:rPr>
        <w:t>Fill</w:t>
      </w:r>
      <w:r w:rsidR="00F03B5E" w:rsidRPr="007222AF">
        <w:rPr>
          <w:rFonts w:ascii="Verdana" w:hAnsi="Verdana"/>
          <w:b/>
          <w:i/>
          <w:sz w:val="22"/>
          <w:szCs w:val="22"/>
        </w:rPr>
        <w:t xml:space="preserve"> </w:t>
      </w:r>
      <w:r w:rsidRPr="007222AF">
        <w:rPr>
          <w:rFonts w:ascii="Verdana" w:hAnsi="Verdana"/>
          <w:b/>
          <w:i/>
          <w:sz w:val="22"/>
          <w:szCs w:val="22"/>
        </w:rPr>
        <w:t>in</w:t>
      </w:r>
      <w:r w:rsidR="00F03B5E" w:rsidRPr="007222AF">
        <w:rPr>
          <w:rFonts w:ascii="Verdana" w:hAnsi="Verdana"/>
          <w:b/>
          <w:i/>
          <w:sz w:val="22"/>
          <w:szCs w:val="22"/>
        </w:rPr>
        <w:t xml:space="preserve"> </w:t>
      </w:r>
      <w:r w:rsidRPr="007222AF">
        <w:rPr>
          <w:rFonts w:ascii="Verdana" w:hAnsi="Verdana"/>
          <w:b/>
          <w:i/>
          <w:sz w:val="22"/>
          <w:szCs w:val="22"/>
        </w:rPr>
        <w:t>the</w:t>
      </w:r>
      <w:r w:rsidR="00F03B5E" w:rsidRPr="007222AF">
        <w:rPr>
          <w:rFonts w:ascii="Verdana" w:hAnsi="Verdana"/>
          <w:b/>
          <w:i/>
          <w:sz w:val="22"/>
          <w:szCs w:val="22"/>
        </w:rPr>
        <w:t xml:space="preserve"> </w:t>
      </w:r>
      <w:r w:rsidRPr="007222AF">
        <w:rPr>
          <w:rFonts w:ascii="Verdana" w:hAnsi="Verdana"/>
          <w:b/>
          <w:i/>
          <w:sz w:val="22"/>
          <w:szCs w:val="22"/>
        </w:rPr>
        <w:t>Blank</w:t>
      </w:r>
    </w:p>
    <w:p w14:paraId="2DA32781" w14:textId="2AF704C4" w:rsidR="008E7692" w:rsidRPr="007222AF" w:rsidRDefault="008E7692" w:rsidP="003576F2">
      <w:pPr>
        <w:pStyle w:val="BodyTextIndent"/>
        <w:numPr>
          <w:ilvl w:val="0"/>
          <w:numId w:val="16"/>
        </w:numPr>
        <w:rPr>
          <w:rFonts w:ascii="Verdana" w:hAnsi="Verdana"/>
          <w:sz w:val="22"/>
          <w:szCs w:val="22"/>
        </w:rPr>
      </w:pPr>
      <w:r w:rsidRPr="007222AF">
        <w:rPr>
          <w:rFonts w:ascii="Verdana" w:hAnsi="Verdana"/>
          <w:sz w:val="22"/>
          <w:szCs w:val="22"/>
        </w:rPr>
        <w:t>Penicillins work by attaching to the ______________ ring which then breaks</w:t>
      </w:r>
      <w:r w:rsidR="00F03B5E" w:rsidRPr="007222AF">
        <w:rPr>
          <w:rFonts w:ascii="Verdana" w:hAnsi="Verdana"/>
          <w:sz w:val="22"/>
          <w:szCs w:val="22"/>
        </w:rPr>
        <w:t xml:space="preserve"> </w:t>
      </w:r>
      <w:r w:rsidRPr="007222AF">
        <w:rPr>
          <w:rFonts w:ascii="Verdana" w:hAnsi="Verdana"/>
          <w:sz w:val="22"/>
          <w:szCs w:val="22"/>
        </w:rPr>
        <w:t>down the cell wall and the bacteria dies.</w:t>
      </w:r>
    </w:p>
    <w:p w14:paraId="6E5A377F" w14:textId="42D5029F" w:rsidR="00B31F51" w:rsidRPr="007222AF" w:rsidRDefault="00B31F51" w:rsidP="003576F2">
      <w:pPr>
        <w:pStyle w:val="BodyTextIndent"/>
        <w:numPr>
          <w:ilvl w:val="0"/>
          <w:numId w:val="16"/>
        </w:numPr>
        <w:rPr>
          <w:rFonts w:ascii="Verdana" w:hAnsi="Verdana"/>
          <w:sz w:val="22"/>
          <w:szCs w:val="22"/>
        </w:rPr>
      </w:pPr>
      <w:r w:rsidRPr="007222AF">
        <w:rPr>
          <w:rFonts w:ascii="Verdana" w:hAnsi="Verdana"/>
          <w:sz w:val="22"/>
          <w:szCs w:val="22"/>
        </w:rPr>
        <w:t>The concentration of a drug in the body</w:t>
      </w:r>
      <w:r w:rsidR="00F03B5E" w:rsidRPr="007222AF">
        <w:rPr>
          <w:rFonts w:ascii="Verdana" w:hAnsi="Verdana"/>
          <w:sz w:val="22"/>
          <w:szCs w:val="22"/>
        </w:rPr>
        <w:t>'</w:t>
      </w:r>
      <w:r w:rsidRPr="007222AF">
        <w:rPr>
          <w:rFonts w:ascii="Verdana" w:hAnsi="Verdana"/>
          <w:sz w:val="22"/>
          <w:szCs w:val="22"/>
        </w:rPr>
        <w:t>s circulation is termed _______________.</w:t>
      </w:r>
    </w:p>
    <w:p w14:paraId="54FFDB62" w14:textId="7BEE0567" w:rsidR="003576F2" w:rsidRPr="007222AF" w:rsidRDefault="00B35FDC" w:rsidP="003576F2">
      <w:pPr>
        <w:numPr>
          <w:ilvl w:val="0"/>
          <w:numId w:val="16"/>
        </w:numPr>
        <w:spacing w:line="360" w:lineRule="auto"/>
        <w:rPr>
          <w:rFonts w:ascii="Verdana" w:hAnsi="Verdana"/>
          <w:sz w:val="22"/>
          <w:szCs w:val="22"/>
        </w:rPr>
      </w:pPr>
      <w:r w:rsidRPr="007222AF">
        <w:rPr>
          <w:rFonts w:ascii="Verdana" w:hAnsi="Verdana"/>
          <w:sz w:val="22"/>
          <w:szCs w:val="22"/>
        </w:rPr>
        <w:t>_____________ colitis, a commonly occurring bacterial superinfection, may occur after 4 to 9 days of treatment with penicillin or as long as 6 weeks after the drug is discontinued.</w:t>
      </w:r>
    </w:p>
    <w:p w14:paraId="76902E64" w14:textId="309B6689" w:rsidR="003576F2" w:rsidRPr="007222AF" w:rsidRDefault="00B31F51" w:rsidP="003576F2">
      <w:pPr>
        <w:numPr>
          <w:ilvl w:val="0"/>
          <w:numId w:val="16"/>
        </w:numPr>
        <w:spacing w:line="360" w:lineRule="auto"/>
        <w:rPr>
          <w:rFonts w:ascii="Verdana" w:hAnsi="Verdana"/>
          <w:sz w:val="22"/>
          <w:szCs w:val="22"/>
        </w:rPr>
      </w:pPr>
      <w:r w:rsidRPr="007222AF">
        <w:rPr>
          <w:rFonts w:ascii="Verdana" w:hAnsi="Verdana"/>
          <w:sz w:val="22"/>
          <w:szCs w:val="22"/>
        </w:rPr>
        <w:t>A client allergic to penicillin may have a cross-</w:t>
      </w:r>
      <w:r w:rsidR="00F03B5E" w:rsidRPr="007222AF">
        <w:rPr>
          <w:rFonts w:ascii="Verdana" w:hAnsi="Verdana"/>
          <w:sz w:val="22"/>
          <w:szCs w:val="22"/>
        </w:rPr>
        <w:t>sensitive</w:t>
      </w:r>
      <w:r w:rsidRPr="007222AF">
        <w:rPr>
          <w:rFonts w:ascii="Verdana" w:hAnsi="Verdana"/>
          <w:sz w:val="22"/>
          <w:szCs w:val="22"/>
        </w:rPr>
        <w:t xml:space="preserve"> reaction to the _______________ drug category.</w:t>
      </w:r>
    </w:p>
    <w:p w14:paraId="76E95CA2" w14:textId="7C09B5A4" w:rsidR="003576F2" w:rsidRPr="007222AF" w:rsidRDefault="00AD58C6" w:rsidP="003576F2">
      <w:pPr>
        <w:numPr>
          <w:ilvl w:val="0"/>
          <w:numId w:val="16"/>
        </w:numPr>
        <w:spacing w:line="360" w:lineRule="auto"/>
        <w:rPr>
          <w:rFonts w:ascii="Verdana" w:hAnsi="Verdana"/>
          <w:sz w:val="22"/>
          <w:szCs w:val="22"/>
        </w:rPr>
      </w:pPr>
      <w:r w:rsidRPr="007222AF">
        <w:rPr>
          <w:rFonts w:ascii="Verdana" w:hAnsi="Verdana"/>
          <w:sz w:val="22"/>
          <w:szCs w:val="22"/>
        </w:rPr>
        <w:t>C</w:t>
      </w:r>
      <w:r w:rsidR="0017474A" w:rsidRPr="007222AF">
        <w:rPr>
          <w:rFonts w:ascii="Verdana" w:hAnsi="Verdana"/>
          <w:sz w:val="22"/>
          <w:szCs w:val="22"/>
        </w:rPr>
        <w:t xml:space="preserve">hanges in the </w:t>
      </w:r>
      <w:r w:rsidRPr="007222AF">
        <w:rPr>
          <w:rFonts w:ascii="Verdana" w:hAnsi="Verdana"/>
          <w:sz w:val="22"/>
          <w:szCs w:val="22"/>
        </w:rPr>
        <w:t xml:space="preserve">ratio of </w:t>
      </w:r>
      <w:r w:rsidR="0017474A" w:rsidRPr="007222AF">
        <w:rPr>
          <w:rFonts w:ascii="Verdana" w:hAnsi="Verdana"/>
          <w:sz w:val="22"/>
          <w:szCs w:val="22"/>
        </w:rPr>
        <w:t>fluid intake</w:t>
      </w:r>
      <w:r w:rsidRPr="007222AF">
        <w:rPr>
          <w:rFonts w:ascii="Verdana" w:hAnsi="Verdana"/>
          <w:sz w:val="22"/>
          <w:szCs w:val="22"/>
        </w:rPr>
        <w:t xml:space="preserve"> to</w:t>
      </w:r>
      <w:r w:rsidR="00F03B5E" w:rsidRPr="007222AF">
        <w:rPr>
          <w:rFonts w:ascii="Verdana" w:hAnsi="Verdana"/>
          <w:sz w:val="22"/>
          <w:szCs w:val="22"/>
        </w:rPr>
        <w:t xml:space="preserve"> </w:t>
      </w:r>
      <w:r w:rsidR="0017474A" w:rsidRPr="007222AF">
        <w:rPr>
          <w:rFonts w:ascii="Verdana" w:hAnsi="Verdana"/>
          <w:sz w:val="22"/>
          <w:szCs w:val="22"/>
        </w:rPr>
        <w:t xml:space="preserve">output </w:t>
      </w:r>
      <w:r w:rsidRPr="007222AF">
        <w:rPr>
          <w:rFonts w:ascii="Verdana" w:hAnsi="Verdana"/>
          <w:sz w:val="22"/>
          <w:szCs w:val="22"/>
        </w:rPr>
        <w:t>when</w:t>
      </w:r>
      <w:r w:rsidR="0017474A" w:rsidRPr="007222AF">
        <w:rPr>
          <w:rFonts w:ascii="Verdana" w:hAnsi="Verdana"/>
          <w:sz w:val="22"/>
          <w:szCs w:val="22"/>
        </w:rPr>
        <w:t xml:space="preserve"> administrati</w:t>
      </w:r>
      <w:r w:rsidRPr="007222AF">
        <w:rPr>
          <w:rFonts w:ascii="Verdana" w:hAnsi="Verdana"/>
          <w:sz w:val="22"/>
          <w:szCs w:val="22"/>
        </w:rPr>
        <w:t>ng</w:t>
      </w:r>
      <w:r w:rsidR="0017474A" w:rsidRPr="007222AF">
        <w:rPr>
          <w:rFonts w:ascii="Verdana" w:hAnsi="Verdana"/>
          <w:sz w:val="22"/>
          <w:szCs w:val="22"/>
        </w:rPr>
        <w:t xml:space="preserve"> </w:t>
      </w:r>
      <w:r w:rsidRPr="007222AF">
        <w:rPr>
          <w:rFonts w:ascii="Verdana" w:hAnsi="Verdana"/>
          <w:sz w:val="22"/>
          <w:szCs w:val="22"/>
        </w:rPr>
        <w:t>vancomycin</w:t>
      </w:r>
      <w:r w:rsidR="0017474A" w:rsidRPr="007222AF">
        <w:rPr>
          <w:rFonts w:ascii="Verdana" w:hAnsi="Verdana"/>
          <w:sz w:val="22"/>
          <w:szCs w:val="22"/>
        </w:rPr>
        <w:t xml:space="preserve"> may indicate ____________.</w:t>
      </w:r>
    </w:p>
    <w:p w14:paraId="7193A916" w14:textId="77777777" w:rsidR="0001373A" w:rsidRPr="007222AF" w:rsidRDefault="0001373A">
      <w:pPr>
        <w:spacing w:line="360" w:lineRule="auto"/>
        <w:ind w:left="360"/>
        <w:rPr>
          <w:rFonts w:ascii="Verdana" w:hAnsi="Verdana"/>
          <w:sz w:val="22"/>
          <w:szCs w:val="22"/>
        </w:rPr>
      </w:pPr>
    </w:p>
    <w:sectPr w:rsidR="0001373A" w:rsidRPr="007222AF" w:rsidSect="00880299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41F44" w14:textId="77777777" w:rsidR="00BD2B30" w:rsidRDefault="00BD2B30">
      <w:r>
        <w:separator/>
      </w:r>
    </w:p>
  </w:endnote>
  <w:endnote w:type="continuationSeparator" w:id="0">
    <w:p w14:paraId="3ACB3DBF" w14:textId="77777777" w:rsidR="00BD2B30" w:rsidRDefault="00BD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B11D6" w14:textId="77777777" w:rsidR="00BD2B30" w:rsidRDefault="00BD2B30">
      <w:r>
        <w:separator/>
      </w:r>
    </w:p>
  </w:footnote>
  <w:footnote w:type="continuationSeparator" w:id="0">
    <w:p w14:paraId="7EB61BEE" w14:textId="77777777" w:rsidR="00BD2B30" w:rsidRDefault="00BD2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04C3D" w14:textId="77777777" w:rsidR="00B35FDC" w:rsidRDefault="00B35FDC">
    <w:pPr>
      <w:pStyle w:val="Heading3"/>
      <w:tabs>
        <w:tab w:val="right" w:pos="9360"/>
      </w:tabs>
      <w:jc w:val="center"/>
      <w:rPr>
        <w:rFonts w:ascii="Trebuchet MS" w:hAnsi="Trebuchet MS"/>
        <w:color w:val="29369D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94EEB"/>
    <w:multiLevelType w:val="multilevel"/>
    <w:tmpl w:val="5C44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678FD"/>
    <w:multiLevelType w:val="hybridMultilevel"/>
    <w:tmpl w:val="92845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E5172"/>
    <w:multiLevelType w:val="hybridMultilevel"/>
    <w:tmpl w:val="D1F4F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345F0C"/>
    <w:multiLevelType w:val="hybridMultilevel"/>
    <w:tmpl w:val="7684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5202E"/>
    <w:multiLevelType w:val="hybridMultilevel"/>
    <w:tmpl w:val="8C4E03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E8297D"/>
    <w:multiLevelType w:val="hybridMultilevel"/>
    <w:tmpl w:val="D956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B1838"/>
    <w:multiLevelType w:val="hybridMultilevel"/>
    <w:tmpl w:val="783AA5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A34398"/>
    <w:multiLevelType w:val="hybridMultilevel"/>
    <w:tmpl w:val="E7BE0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2407D"/>
    <w:multiLevelType w:val="hybridMultilevel"/>
    <w:tmpl w:val="5C44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FA5E6A"/>
    <w:multiLevelType w:val="hybridMultilevel"/>
    <w:tmpl w:val="9E800A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C56B33"/>
    <w:multiLevelType w:val="hybridMultilevel"/>
    <w:tmpl w:val="C22C9E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713BE1"/>
    <w:multiLevelType w:val="hybridMultilevel"/>
    <w:tmpl w:val="C2BC3E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6A3F50"/>
    <w:multiLevelType w:val="hybridMultilevel"/>
    <w:tmpl w:val="76E00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93787"/>
    <w:multiLevelType w:val="hybridMultilevel"/>
    <w:tmpl w:val="CC0698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AC778E"/>
    <w:multiLevelType w:val="multilevel"/>
    <w:tmpl w:val="A7B68548"/>
    <w:lvl w:ilvl="0">
      <w:start w:val="1"/>
      <w:numFmt w:val="none"/>
      <w:lvlRestart w:val="0"/>
      <w:pStyle w:val="SectionTitle"/>
      <w:suff w:val="space"/>
      <w:lvlText w:val="Learning Objectives: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none"/>
      <w:suff w:val="space"/>
      <w:lvlText w:val="Section: 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upperLetter"/>
      <w:lvlRestart w:val="0"/>
      <w:suff w:val="space"/>
      <w:lvlText w:val="Activity %3:"/>
      <w:lvlJc w:val="left"/>
      <w:pPr>
        <w:ind w:left="0" w:firstLine="0"/>
      </w:pPr>
      <w:rPr>
        <w:rFonts w:hint="default"/>
        <w:b/>
        <w:bCs/>
        <w:i w:val="0"/>
        <w:iCs w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  <w:b/>
        <w:bCs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hint="default"/>
        <w:b/>
        <w:bCs/>
      </w:rPr>
    </w:lvl>
    <w:lvl w:ilvl="5">
      <w:start w:val="1"/>
      <w:numFmt w:val="lowerRoman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* Answer: "/>
      <w:lvlJc w:val="left"/>
      <w:pPr>
        <w:ind w:left="0" w:firstLine="0"/>
      </w:pPr>
      <w:rPr>
        <w:rFonts w:hint="default"/>
        <w:b w:val="0"/>
        <w:i/>
      </w:rPr>
    </w:lvl>
    <w:lvl w:ilvl="7">
      <w:start w:val="1"/>
      <w:numFmt w:val="none"/>
      <w:suff w:val="space"/>
      <w:lvlText w:val="Rationale:"/>
      <w:lvlJc w:val="left"/>
      <w:pPr>
        <w:ind w:left="0" w:firstLine="0"/>
      </w:pPr>
      <w:rPr>
        <w:rFonts w:hint="default"/>
        <w:b w:val="0"/>
        <w:i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3"/>
  </w:num>
  <w:num w:numId="5">
    <w:abstractNumId w:val="0"/>
  </w:num>
  <w:num w:numId="6">
    <w:abstractNumId w:val="11"/>
  </w:num>
  <w:num w:numId="7">
    <w:abstractNumId w:val="5"/>
  </w:num>
  <w:num w:numId="8">
    <w:abstractNumId w:val="2"/>
  </w:num>
  <w:num w:numId="9">
    <w:abstractNumId w:val="7"/>
  </w:num>
  <w:num w:numId="10">
    <w:abstractNumId w:val="12"/>
  </w:num>
  <w:num w:numId="11">
    <w:abstractNumId w:val="4"/>
  </w:num>
  <w:num w:numId="12">
    <w:abstractNumId w:val="6"/>
  </w:num>
  <w:num w:numId="13">
    <w:abstractNumId w:val="1"/>
  </w:num>
  <w:num w:numId="14">
    <w:abstractNumId w:val="3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toolData1" w:val="705547_SpellingAnalyzer:0"/>
    <w:docVar w:name="spellingAnalyzer" w:val="Spelling Analyzer"/>
  </w:docVars>
  <w:rsids>
    <w:rsidRoot w:val="00CB5690"/>
    <w:rsid w:val="0001373A"/>
    <w:rsid w:val="00166D59"/>
    <w:rsid w:val="0017101E"/>
    <w:rsid w:val="0017474A"/>
    <w:rsid w:val="001A530D"/>
    <w:rsid w:val="003576F2"/>
    <w:rsid w:val="004B1036"/>
    <w:rsid w:val="004F14F0"/>
    <w:rsid w:val="005B1425"/>
    <w:rsid w:val="005F0046"/>
    <w:rsid w:val="00603720"/>
    <w:rsid w:val="006B1344"/>
    <w:rsid w:val="00712332"/>
    <w:rsid w:val="007222AF"/>
    <w:rsid w:val="00723CCC"/>
    <w:rsid w:val="007F5567"/>
    <w:rsid w:val="00880299"/>
    <w:rsid w:val="00890CFC"/>
    <w:rsid w:val="008B1C02"/>
    <w:rsid w:val="008E7692"/>
    <w:rsid w:val="009A2F1D"/>
    <w:rsid w:val="00A20D2D"/>
    <w:rsid w:val="00AC2122"/>
    <w:rsid w:val="00AD58C6"/>
    <w:rsid w:val="00B31F51"/>
    <w:rsid w:val="00B35FDC"/>
    <w:rsid w:val="00B404A7"/>
    <w:rsid w:val="00BB51F0"/>
    <w:rsid w:val="00BD2B30"/>
    <w:rsid w:val="00BD7F93"/>
    <w:rsid w:val="00C76120"/>
    <w:rsid w:val="00CB5690"/>
    <w:rsid w:val="00E33C4F"/>
    <w:rsid w:val="00E937F6"/>
    <w:rsid w:val="00EB375F"/>
    <w:rsid w:val="00F03B5E"/>
    <w:rsid w:val="00F8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6868B3"/>
  <w15:docId w15:val="{8D5B57E3-A0BB-45C4-8A26-28BF5A23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299"/>
    <w:rPr>
      <w:rFonts w:cs="Shruti"/>
      <w:sz w:val="24"/>
      <w:szCs w:val="24"/>
      <w:lang w:bidi="gu-IN"/>
    </w:rPr>
  </w:style>
  <w:style w:type="paragraph" w:styleId="Heading1">
    <w:name w:val="heading 1"/>
    <w:basedOn w:val="Normal"/>
    <w:next w:val="Normal"/>
    <w:link w:val="Heading1Char"/>
    <w:qFormat/>
    <w:rsid w:val="00880299"/>
    <w:pPr>
      <w:keepNext/>
      <w:spacing w:line="360" w:lineRule="auto"/>
      <w:outlineLvl w:val="0"/>
    </w:pPr>
    <w:rPr>
      <w:b/>
      <w:bCs/>
      <w:lang w:val="fr-FR"/>
    </w:rPr>
  </w:style>
  <w:style w:type="paragraph" w:styleId="Heading3">
    <w:name w:val="heading 3"/>
    <w:basedOn w:val="Normal"/>
    <w:next w:val="Normal"/>
    <w:qFormat/>
    <w:rsid w:val="00880299"/>
    <w:pPr>
      <w:keepNext/>
      <w:spacing w:before="120" w:after="120" w:line="264" w:lineRule="auto"/>
      <w:outlineLvl w:val="2"/>
    </w:pPr>
    <w:rPr>
      <w:rFonts w:ascii="Arial Narrow" w:hAnsi="Arial Narrow" w:cs="Arial"/>
      <w:b/>
      <w:bCs/>
      <w:color w:val="1048B0"/>
      <w:kern w:val="32"/>
      <w:sz w:val="40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802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80299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880299"/>
    <w:rPr>
      <w:sz w:val="16"/>
      <w:szCs w:val="16"/>
    </w:rPr>
  </w:style>
  <w:style w:type="paragraph" w:styleId="CommentText">
    <w:name w:val="annotation text"/>
    <w:basedOn w:val="Normal"/>
    <w:semiHidden/>
    <w:rsid w:val="0088029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80299"/>
    <w:rPr>
      <w:b/>
      <w:bCs/>
    </w:rPr>
  </w:style>
  <w:style w:type="paragraph" w:styleId="BalloonText">
    <w:name w:val="Balloon Text"/>
    <w:basedOn w:val="Normal"/>
    <w:semiHidden/>
    <w:rsid w:val="0088029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rsid w:val="00880299"/>
    <w:pPr>
      <w:numPr>
        <w:numId w:val="1"/>
      </w:numPr>
    </w:pPr>
    <w:rPr>
      <w:rFonts w:cs="Times New Roman"/>
      <w:lang w:bidi="ar-SA"/>
    </w:rPr>
  </w:style>
  <w:style w:type="character" w:styleId="Hyperlink">
    <w:name w:val="Hyperlink"/>
    <w:semiHidden/>
    <w:rsid w:val="00880299"/>
    <w:rPr>
      <w:rFonts w:ascii="Arial" w:hAnsi="Arial" w:cs="Arial" w:hint="default"/>
      <w:color w:val="0000FF"/>
      <w:u w:val="single"/>
    </w:rPr>
  </w:style>
  <w:style w:type="paragraph" w:styleId="BodyTextIndent">
    <w:name w:val="Body Text Indent"/>
    <w:basedOn w:val="Normal"/>
    <w:semiHidden/>
    <w:rsid w:val="00880299"/>
    <w:pPr>
      <w:spacing w:line="360" w:lineRule="auto"/>
      <w:ind w:left="720" w:hanging="360"/>
    </w:pPr>
  </w:style>
  <w:style w:type="character" w:customStyle="1" w:styleId="Heading1Char">
    <w:name w:val="Heading 1 Char"/>
    <w:basedOn w:val="DefaultParagraphFont"/>
    <w:link w:val="Heading1"/>
    <w:rsid w:val="008E7692"/>
    <w:rPr>
      <w:rFonts w:cs="Shruti"/>
      <w:b/>
      <w:bCs/>
      <w:sz w:val="24"/>
      <w:szCs w:val="24"/>
      <w:lang w:val="fr-FR" w:bidi="gu-IN"/>
    </w:rPr>
  </w:style>
  <w:style w:type="table" w:styleId="TableGrid">
    <w:name w:val="Table Grid"/>
    <w:basedOn w:val="TableNormal"/>
    <w:uiPriority w:val="59"/>
    <w:rsid w:val="008E7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7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ashant.philips\My%20Documents\Lippincott\LWW23\TemplateRCQ\LWW23-Ch07-RCQ-v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1" ma:contentTypeDescription="Create a new document." ma:contentTypeScope="" ma:versionID="36b56c1c0724fb546e3f46be05c4d6a4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bc5a029c63219565ea9b56375035dac7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Props1.xml><?xml version="1.0" encoding="utf-8"?>
<ds:datastoreItem xmlns:ds="http://schemas.openxmlformats.org/officeDocument/2006/customXml" ds:itemID="{FFEB81D1-C15F-4ED3-88AA-CC709F25B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B46872-A526-41C4-9084-70247C26AE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607284-C74D-4111-8BB4-4FA940BF0573}">
  <ds:schemaRefs>
    <ds:schemaRef ds:uri="http://www.w3.org/XML/1998/namespace"/>
    <ds:schemaRef ds:uri="http://schemas.openxmlformats.org/package/2006/metadata/core-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LWW23-Ch07-RCQ-v1.0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Pre-Lecture Quiz, Chapter 7, Antibacterial Drugs That Disrupt the Bacterial Cell Wall</vt:lpstr>
    </vt:vector>
  </TitlesOfParts>
  <Company>LearningMate Solutions Pvt. Ltd.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Pre-Lecture Quiz, Chapter 7, Antibacterial Drugs That Disrupt the Bacterial Cell Wall</dc:title>
  <dc:subject>Chapter07: Penicillins</dc:subject>
  <dc:creator>Prashant Philips</dc:creator>
  <cp:lastModifiedBy>Paula Reeves</cp:lastModifiedBy>
  <cp:revision>2</cp:revision>
  <cp:lastPrinted>2013-08-01T21:31:00Z</cp:lastPrinted>
  <dcterms:created xsi:type="dcterms:W3CDTF">2023-08-05T19:48:00Z</dcterms:created>
  <dcterms:modified xsi:type="dcterms:W3CDTF">2023-08-05T19:48:00Z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