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Calibri" w:cs="Calibri"/>
          <w:b/>
          <w:bCs/>
          <w:color w:val="1F3A5F"/>
          <w:sz w:val="48"/>
          <w:szCs w:val="48"/>
        </w:rPr>
        <w:t>U13 Rep B Tryouts</w:t>
      </w:r>
    </w:p>
    <w:p>
      <w:pPr>
        <w:pStyle w:val="Normal"/>
        <w:pBdr>
          <w:bottom w:val="single" w:sz="8" w:space="6" w:color="1F3A5F"/>
        </w:pBdr>
        <w:spacing w:before="0" w:after="300"/>
        <w:rPr/>
      </w:pPr>
      <w:r>
        <w:rPr>
          <w:rFonts w:eastAsia="Calibri" w:cs="Calibri"/>
          <w:color w:val="555555"/>
          <w:sz w:val="28"/>
          <w:szCs w:val="28"/>
        </w:rPr>
        <w:t>Player Evaluation Guide for On-Ice Evaluators</w:t>
      </w:r>
    </w:p>
    <w:p>
      <w:pPr>
        <w:pStyle w:val="Normal"/>
        <w:spacing w:before="0" w:after="120"/>
        <w:rPr/>
      </w:pPr>
      <w:r>
        <w:rPr>
          <w:rFonts w:eastAsia="Calibri" w:cs="Calibri"/>
          <w:sz w:val="22"/>
          <w:szCs w:val="22"/>
        </w:rPr>
        <w:t>This guide exists so that every evaluator at our U13 Rep B tryouts is looking for the same things, scoring them on the same scale, and recording them the same way. When five evaluators use five different mental checklists, the final ranking mostly reflects who watched which shift. When they use one checklist, the ranking reflects the players.</w:t>
      </w:r>
    </w:p>
    <w:p>
      <w:pPr>
        <w:pStyle w:val="Normal"/>
        <w:spacing w:before="0" w:after="120"/>
        <w:rPr/>
      </w:pPr>
      <w:r>
        <w:rPr>
          <w:rFonts w:eastAsia="Calibri" w:cs="Calibri"/>
          <w:sz w:val="22"/>
          <w:szCs w:val="22"/>
        </w:rPr>
        <w:t>It is written for the volunteer parent-coach standing at the glass, not for a scouting professional. Nothing here requires more than a phone or a clipboard and the willingness to watch one player at a time.</w:t>
      </w:r>
    </w:p>
    <w:p>
      <w:pPr>
        <w:pStyle w:val="Heading1"/>
        <w:spacing w:before="320" w:after="120"/>
        <w:rPr/>
      </w:pPr>
      <w:r>
        <w:rPr>
          <w:rFonts w:eastAsia="Calibri" w:cs="Calibri" w:ascii="Calibri" w:hAnsi="Calibri"/>
          <w:color w:val="1F3A5F"/>
        </w:rPr>
        <w:t>1. Ground rules</w:t>
      </w:r>
    </w:p>
    <w:p>
      <w:pPr>
        <w:pStyle w:val="Heading2"/>
        <w:spacing w:before="240" w:after="80"/>
        <w:rPr/>
      </w:pPr>
      <w:r>
        <w:rPr>
          <w:rFonts w:eastAsia="Calibri" w:cs="Calibri" w:ascii="Calibri" w:hAnsi="Calibri"/>
          <w:color w:val="1F3A5F"/>
        </w:rPr>
        <w:t>Players are numbers, not names</w:t>
      </w:r>
    </w:p>
    <w:p>
      <w:pPr>
        <w:pStyle w:val="Normal"/>
        <w:spacing w:before="0" w:after="120"/>
        <w:rPr/>
      </w:pPr>
      <w:r>
        <w:rPr>
          <w:rFonts w:eastAsia="Calibri" w:cs="Calibri"/>
          <w:sz w:val="22"/>
          <w:szCs w:val="22"/>
        </w:rPr>
        <w:t xml:space="preserve">Every player wears a coloured </w:t>
      </w:r>
      <w:r>
        <w:rPr>
          <w:rFonts w:eastAsia="Calibri" w:cs="Calibri"/>
          <w:sz w:val="22"/>
          <w:szCs w:val="22"/>
        </w:rPr>
        <w:t>jersey</w:t>
      </w:r>
      <w:r>
        <w:rPr>
          <w:rFonts w:eastAsia="Calibri" w:cs="Calibri"/>
          <w:sz w:val="22"/>
          <w:szCs w:val="22"/>
        </w:rPr>
        <w:t xml:space="preserve"> with a number. That colour and number (for example White 14, written W-14) is the only identifier used anywhere in the evaluation. Evaluators do not receive a roster, do not ask who a player is, and do not write anything in the notes field that could identify a child, a family, or a previous team. The registrar holds the only copy of the number-to-name list and does not share it until rankings are final.</w:t>
      </w:r>
    </w:p>
    <w:p>
      <w:pPr>
        <w:pStyle w:val="Normal"/>
        <w:spacing w:before="0" w:after="120"/>
        <w:rPr/>
      </w:pPr>
      <w:r>
        <w:rPr>
          <w:rFonts w:eastAsia="Calibri" w:cs="Calibri"/>
          <w:sz w:val="22"/>
          <w:szCs w:val="22"/>
        </w:rPr>
        <w:t>If you recognise a player, evaluate them as if you did not. If you have a conflict of interest (your own child, a relative, a player you coached last season and feel strongly about), tell the convenor before the session starts. The usual fix is that you still score, but your score for that player is excluded.</w:t>
      </w:r>
    </w:p>
    <w:p>
      <w:pPr>
        <w:pStyle w:val="Heading2"/>
        <w:spacing w:before="240" w:after="80"/>
        <w:rPr/>
      </w:pPr>
      <w:r>
        <w:rPr>
          <w:rFonts w:eastAsia="Calibri" w:cs="Calibri" w:ascii="Calibri" w:hAnsi="Calibri"/>
          <w:color w:val="1F3A5F"/>
        </w:rPr>
        <w:t>Score independently</w:t>
      </w:r>
    </w:p>
    <w:p>
      <w:pPr>
        <w:pStyle w:val="Normal"/>
        <w:spacing w:before="0" w:after="120"/>
        <w:rPr/>
      </w:pPr>
      <w:r>
        <w:rPr>
          <w:rFonts w:eastAsia="Calibri" w:cs="Calibri"/>
          <w:sz w:val="22"/>
          <w:szCs w:val="22"/>
        </w:rPr>
        <w:t>Do not compare notes with other evaluators during a session, and do not look at anyone else's sheet. The combined ranking is only useful if each evaluator's opinion is their own. Disagreement between evaluators is information, not a problem, and the convenor uses it to decide who needs a second look.</w:t>
      </w:r>
    </w:p>
    <w:p>
      <w:pPr>
        <w:pStyle w:val="Heading2"/>
        <w:spacing w:before="240" w:after="80"/>
        <w:rPr/>
      </w:pPr>
      <w:r>
        <w:rPr>
          <w:rFonts w:eastAsia="Calibri" w:cs="Calibri" w:ascii="Calibri" w:hAnsi="Calibri"/>
          <w:color w:val="1F3A5F"/>
        </w:rPr>
        <w:t>Watch a few players, not the whole ice</w:t>
      </w:r>
    </w:p>
    <w:p>
      <w:pPr>
        <w:pStyle w:val="Normal"/>
        <w:spacing w:before="0" w:after="120"/>
        <w:rPr/>
      </w:pPr>
      <w:r>
        <w:rPr>
          <w:rFonts w:eastAsia="Calibri" w:cs="Calibri"/>
          <w:sz w:val="22"/>
          <w:szCs w:val="22"/>
        </w:rPr>
        <w:t>You cannot evaluate 40 players at once. Before each drill or scrimmage shift, pick three to five players (the convenor may assign you a colour or a line) and watch only them until the whistle. Then pick the next group. Over a session you will cover everyone, and your scores will be based on what you actually saw rather than on a general impression.</w:t>
      </w:r>
    </w:p>
    <w:p>
      <w:pPr>
        <w:pStyle w:val="Heading1"/>
        <w:spacing w:before="320" w:after="120"/>
        <w:rPr/>
      </w:pPr>
      <w:r>
        <w:rPr>
          <w:rFonts w:eastAsia="Calibri" w:cs="Calibri" w:ascii="Calibri" w:hAnsi="Calibri"/>
          <w:color w:val="1F3A5F"/>
        </w:rPr>
        <w:t>2. The rating scale</w:t>
      </w:r>
    </w:p>
    <w:p>
      <w:pPr>
        <w:pStyle w:val="Normal"/>
        <w:spacing w:before="0" w:after="120"/>
        <w:rPr/>
      </w:pPr>
      <w:r>
        <w:rPr>
          <w:rFonts w:eastAsia="Calibri" w:cs="Calibri"/>
          <w:sz w:val="22"/>
          <w:szCs w:val="22"/>
        </w:rPr>
        <w:t>Every criterion is scored 1 to 5. The scale is relative to this tryout group, not to an abstract standard, and 3 is the expected score for a player who belongs on a Rep B team. Use the full scale. If you find yourself giving everyone a 3 or 4, you are not separating the players.</w:t>
      </w:r>
    </w:p>
    <w:tbl>
      <w:tblPr>
        <w:tblW w:w="9360" w:type="dxa"/>
        <w:jc w:val="start"/>
        <w:tblInd w:w="0" w:type="dxa"/>
        <w:tblLayout w:type="fixed"/>
        <w:tblCellMar>
          <w:top w:w="80" w:type="dxa"/>
          <w:start w:w="100" w:type="dxa"/>
          <w:bottom w:w="80" w:type="dxa"/>
          <w:end w:w="100" w:type="dxa"/>
        </w:tblCellMar>
      </w:tblPr>
      <w:tblGrid>
        <w:gridCol w:w="1099"/>
        <w:gridCol w:w="8261"/>
      </w:tblGrid>
      <w:tr>
        <w:trPr>
          <w:tblHeader w:val="true"/>
          <w:cantSplit/>
        </w:trPr>
        <w:tc>
          <w:tcPr>
            <w:tcW w:w="1099" w:type="dxa"/>
            <w:tcBorders>
              <w:top w:val="single" w:sz="4" w:space="0" w:color="000000"/>
              <w:start w:val="single" w:sz="4" w:space="0" w:color="000000"/>
              <w:bottom w:val="single" w:sz="4" w:space="0" w:color="000000"/>
              <w:end w:val="single" w:sz="4" w:space="0" w:color="000000"/>
            </w:tcBorders>
            <w:shd w:color="auto" w:fill="1F3A5F" w:val="clear"/>
          </w:tcPr>
          <w:p>
            <w:pPr>
              <w:pStyle w:val="Normal"/>
              <w:spacing w:before="0" w:after="40"/>
              <w:rPr/>
            </w:pPr>
            <w:r>
              <w:rPr>
                <w:rFonts w:eastAsia="Calibri" w:cs="Calibri"/>
                <w:b/>
                <w:bCs/>
                <w:color w:val="FFFFFF"/>
                <w:sz w:val="20"/>
                <w:szCs w:val="20"/>
              </w:rPr>
              <w:t>Score</w:t>
            </w:r>
          </w:p>
        </w:tc>
        <w:tc>
          <w:tcPr>
            <w:tcW w:w="8261" w:type="dxa"/>
            <w:tcBorders>
              <w:top w:val="single" w:sz="4" w:space="0" w:color="000000"/>
              <w:start w:val="single" w:sz="4" w:space="0" w:color="000000"/>
              <w:bottom w:val="single" w:sz="4" w:space="0" w:color="000000"/>
              <w:end w:val="single" w:sz="4" w:space="0" w:color="000000"/>
            </w:tcBorders>
            <w:shd w:color="auto" w:fill="1F3A5F" w:val="clear"/>
          </w:tcPr>
          <w:p>
            <w:pPr>
              <w:pStyle w:val="Normal"/>
              <w:spacing w:before="0" w:after="40"/>
              <w:rPr/>
            </w:pPr>
            <w:r>
              <w:rPr>
                <w:rFonts w:eastAsia="Calibri" w:cs="Calibri"/>
                <w:b/>
                <w:bCs/>
                <w:color w:val="FFFFFF"/>
                <w:sz w:val="20"/>
                <w:szCs w:val="20"/>
              </w:rPr>
              <w:t>Meaning</w:t>
            </w:r>
          </w:p>
        </w:tc>
      </w:tr>
      <w:tr>
        <w:trPr>
          <w:cantSplit/>
        </w:trPr>
        <w:tc>
          <w:tcPr>
            <w:tcW w:w="1099"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bCs/>
                <w:sz w:val="20"/>
                <w:szCs w:val="20"/>
              </w:rPr>
              <w:t>1</w:t>
            </w:r>
          </w:p>
        </w:tc>
        <w:tc>
          <w:tcPr>
            <w:tcW w:w="8261"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val="false"/>
                <w:bCs w:val="false"/>
                <w:sz w:val="20"/>
                <w:szCs w:val="20"/>
              </w:rPr>
              <w:t>Well below the group. Not at this level yet; would struggle to keep up in games.</w:t>
            </w:r>
          </w:p>
        </w:tc>
      </w:tr>
      <w:tr>
        <w:trPr>
          <w:cantSplit/>
        </w:trPr>
        <w:tc>
          <w:tcPr>
            <w:tcW w:w="1099"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bCs/>
                <w:sz w:val="20"/>
                <w:szCs w:val="20"/>
              </w:rPr>
              <w:t>2</w:t>
            </w:r>
          </w:p>
        </w:tc>
        <w:tc>
          <w:tcPr>
            <w:tcW w:w="8261"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val="false"/>
                <w:bCs w:val="false"/>
                <w:sz w:val="20"/>
                <w:szCs w:val="20"/>
              </w:rPr>
              <w:t>Below the group. Can do it sometimes, but inconsistent or with noticeable gaps.</w:t>
            </w:r>
          </w:p>
        </w:tc>
      </w:tr>
      <w:tr>
        <w:trPr>
          <w:cantSplit/>
        </w:trPr>
        <w:tc>
          <w:tcPr>
            <w:tcW w:w="1099"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bCs/>
                <w:sz w:val="20"/>
                <w:szCs w:val="20"/>
              </w:rPr>
              <w:t>3</w:t>
            </w:r>
          </w:p>
        </w:tc>
        <w:tc>
          <w:tcPr>
            <w:tcW w:w="8261"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val="false"/>
                <w:bCs w:val="false"/>
                <w:sz w:val="20"/>
                <w:szCs w:val="20"/>
              </w:rPr>
              <w:t>At the group. Solid. This is what a Rep B player looks like.</w:t>
            </w:r>
          </w:p>
        </w:tc>
      </w:tr>
      <w:tr>
        <w:trPr>
          <w:cantSplit/>
        </w:trPr>
        <w:tc>
          <w:tcPr>
            <w:tcW w:w="1099"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bCs/>
                <w:sz w:val="20"/>
                <w:szCs w:val="20"/>
              </w:rPr>
              <w:t>4</w:t>
            </w:r>
          </w:p>
        </w:tc>
        <w:tc>
          <w:tcPr>
            <w:tcW w:w="8261"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val="false"/>
                <w:bCs w:val="false"/>
                <w:sz w:val="20"/>
                <w:szCs w:val="20"/>
              </w:rPr>
              <w:t>Above the group. Stands out on most shifts; would be a top-six forward or top-four defenceman here.</w:t>
            </w:r>
          </w:p>
        </w:tc>
      </w:tr>
      <w:tr>
        <w:trPr>
          <w:cantSplit/>
        </w:trPr>
        <w:tc>
          <w:tcPr>
            <w:tcW w:w="1099"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bCs/>
                <w:sz w:val="20"/>
                <w:szCs w:val="20"/>
              </w:rPr>
              <w:t>5</w:t>
            </w:r>
          </w:p>
        </w:tc>
        <w:tc>
          <w:tcPr>
            <w:tcW w:w="8261"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val="false"/>
                <w:bCs w:val="false"/>
                <w:sz w:val="20"/>
                <w:szCs w:val="20"/>
              </w:rPr>
              <w:t>Top of the group. Dominant. Would be a first-line player on any team at this tryout.</w:t>
            </w:r>
          </w:p>
        </w:tc>
      </w:tr>
    </w:tbl>
    <w:p>
      <w:pPr>
        <w:pStyle w:val="Normal"/>
        <w:spacing w:before="0" w:after="120"/>
        <w:rPr/>
      </w:pPr>
      <w:r>
        <w:rPr/>
      </w:r>
    </w:p>
    <w:p>
      <w:pPr>
        <w:pStyle w:val="Normal"/>
        <w:spacing w:before="0" w:after="120"/>
        <w:rPr/>
      </w:pPr>
      <w:r>
        <w:rPr>
          <w:rFonts w:eastAsia="Calibri" w:cs="Calibri"/>
          <w:sz w:val="22"/>
          <w:szCs w:val="22"/>
        </w:rPr>
        <w:t>After scoring the criteria, give each player a tier for the session. This is your gut call and it is recorded separately from the numbers.</w:t>
      </w:r>
    </w:p>
    <w:tbl>
      <w:tblPr>
        <w:tblW w:w="9360" w:type="dxa"/>
        <w:jc w:val="start"/>
        <w:tblInd w:w="0" w:type="dxa"/>
        <w:tblLayout w:type="fixed"/>
        <w:tblCellMar>
          <w:top w:w="80" w:type="dxa"/>
          <w:start w:w="100" w:type="dxa"/>
          <w:bottom w:w="80" w:type="dxa"/>
          <w:end w:w="100" w:type="dxa"/>
        </w:tblCellMar>
      </w:tblPr>
      <w:tblGrid>
        <w:gridCol w:w="1099"/>
        <w:gridCol w:w="8261"/>
      </w:tblGrid>
      <w:tr>
        <w:trPr>
          <w:tblHeader w:val="true"/>
          <w:cantSplit/>
        </w:trPr>
        <w:tc>
          <w:tcPr>
            <w:tcW w:w="1099" w:type="dxa"/>
            <w:tcBorders>
              <w:top w:val="single" w:sz="4" w:space="0" w:color="000000"/>
              <w:start w:val="single" w:sz="4" w:space="0" w:color="000000"/>
              <w:bottom w:val="single" w:sz="4" w:space="0" w:color="000000"/>
              <w:end w:val="single" w:sz="4" w:space="0" w:color="000000"/>
            </w:tcBorders>
            <w:shd w:color="auto" w:fill="1F3A5F" w:val="clear"/>
          </w:tcPr>
          <w:p>
            <w:pPr>
              <w:pStyle w:val="Normal"/>
              <w:spacing w:before="0" w:after="40"/>
              <w:rPr/>
            </w:pPr>
            <w:r>
              <w:rPr>
                <w:rFonts w:eastAsia="Calibri" w:cs="Calibri"/>
                <w:b/>
                <w:bCs/>
                <w:color w:val="FFFFFF"/>
                <w:sz w:val="20"/>
                <w:szCs w:val="20"/>
              </w:rPr>
              <w:t>Tier</w:t>
            </w:r>
          </w:p>
        </w:tc>
        <w:tc>
          <w:tcPr>
            <w:tcW w:w="8261" w:type="dxa"/>
            <w:tcBorders>
              <w:top w:val="single" w:sz="4" w:space="0" w:color="000000"/>
              <w:start w:val="single" w:sz="4" w:space="0" w:color="000000"/>
              <w:bottom w:val="single" w:sz="4" w:space="0" w:color="000000"/>
              <w:end w:val="single" w:sz="4" w:space="0" w:color="000000"/>
            </w:tcBorders>
            <w:shd w:color="auto" w:fill="1F3A5F" w:val="clear"/>
          </w:tcPr>
          <w:p>
            <w:pPr>
              <w:pStyle w:val="Normal"/>
              <w:spacing w:before="0" w:after="40"/>
              <w:rPr/>
            </w:pPr>
            <w:r>
              <w:rPr>
                <w:rFonts w:eastAsia="Calibri" w:cs="Calibri"/>
                <w:b/>
                <w:bCs/>
                <w:color w:val="FFFFFF"/>
                <w:sz w:val="20"/>
                <w:szCs w:val="20"/>
              </w:rPr>
              <w:t>Meaning</w:t>
            </w:r>
          </w:p>
        </w:tc>
      </w:tr>
      <w:tr>
        <w:trPr>
          <w:cantSplit/>
        </w:trPr>
        <w:tc>
          <w:tcPr>
            <w:tcW w:w="1099"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bCs/>
                <w:sz w:val="20"/>
                <w:szCs w:val="20"/>
              </w:rPr>
              <w:t>A</w:t>
            </w:r>
          </w:p>
        </w:tc>
        <w:tc>
          <w:tcPr>
            <w:tcW w:w="8261"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val="false"/>
                <w:bCs w:val="false"/>
                <w:sz w:val="20"/>
                <w:szCs w:val="20"/>
              </w:rPr>
              <w:t>Clear make. You would be surprised if this player were cut.</w:t>
            </w:r>
          </w:p>
        </w:tc>
      </w:tr>
      <w:tr>
        <w:trPr>
          <w:cantSplit/>
        </w:trPr>
        <w:tc>
          <w:tcPr>
            <w:tcW w:w="1099"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bCs/>
                <w:sz w:val="20"/>
                <w:szCs w:val="20"/>
              </w:rPr>
              <w:t>B</w:t>
            </w:r>
          </w:p>
        </w:tc>
        <w:tc>
          <w:tcPr>
            <w:tcW w:w="8261"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val="false"/>
                <w:bCs w:val="false"/>
                <w:sz w:val="20"/>
                <w:szCs w:val="20"/>
              </w:rPr>
              <w:t>Bubble. Could go either way; needs another look or a specific drill to decide.</w:t>
            </w:r>
          </w:p>
        </w:tc>
      </w:tr>
      <w:tr>
        <w:trPr>
          <w:cantSplit/>
        </w:trPr>
        <w:tc>
          <w:tcPr>
            <w:tcW w:w="1099"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bCs/>
                <w:sz w:val="20"/>
                <w:szCs w:val="20"/>
              </w:rPr>
              <w:t>C</w:t>
            </w:r>
          </w:p>
        </w:tc>
        <w:tc>
          <w:tcPr>
            <w:tcW w:w="8261"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val="false"/>
                <w:bCs w:val="false"/>
                <w:sz w:val="20"/>
                <w:szCs w:val="20"/>
              </w:rPr>
              <w:t>Below this level. Better fit for the next tier down.</w:t>
            </w:r>
          </w:p>
        </w:tc>
      </w:tr>
      <w:tr>
        <w:trPr>
          <w:cantSplit/>
        </w:trPr>
        <w:tc>
          <w:tcPr>
            <w:tcW w:w="1099"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bCs/>
                <w:sz w:val="20"/>
                <w:szCs w:val="20"/>
              </w:rPr>
              <w:t>X</w:t>
            </w:r>
          </w:p>
        </w:tc>
        <w:tc>
          <w:tcPr>
            <w:tcW w:w="8261"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val="false"/>
                <w:bCs w:val="false"/>
                <w:sz w:val="20"/>
                <w:szCs w:val="20"/>
              </w:rPr>
              <w:t>Did not see enough of this player to rate. Leave the criteria blank rather than guessing.</w:t>
            </w:r>
          </w:p>
        </w:tc>
      </w:tr>
    </w:tbl>
    <w:p>
      <w:pPr>
        <w:pStyle w:val="Heading1"/>
        <w:spacing w:before="320" w:after="120"/>
        <w:rPr/>
      </w:pPr>
      <w:r>
        <w:rPr>
          <w:rFonts w:eastAsia="Calibri" w:cs="Calibri" w:ascii="Calibri" w:hAnsi="Calibri"/>
          <w:color w:val="1F3A5F"/>
        </w:rPr>
        <w:t>3. What to watch for: skaters</w:t>
      </w:r>
    </w:p>
    <w:p>
      <w:pPr>
        <w:pStyle w:val="Normal"/>
        <w:spacing w:before="0" w:after="120"/>
        <w:rPr/>
      </w:pPr>
      <w:r>
        <w:rPr>
          <w:rFonts w:eastAsia="Calibri" w:cs="Calibri"/>
          <w:sz w:val="22"/>
          <w:szCs w:val="22"/>
        </w:rPr>
        <w:t>These eight criteria apply to every forward and defenceman. Each has a short list of things that show up at U13 Rep B specifically, and the tells that usually mean a lower score. Hockey sense and compete level are weighted more heavily in the combined ranking because at this age they predict how a player will develop far better than shooting or stickhandling do; skating is scored twice, as speed and as mobility, so it carries the same total weight.</w:t>
      </w:r>
    </w:p>
    <w:tbl>
      <w:tblPr>
        <w:tblW w:w="9360" w:type="dxa"/>
        <w:jc w:val="start"/>
        <w:tblInd w:w="0" w:type="dxa"/>
        <w:tblLayout w:type="fixed"/>
        <w:tblCellMar>
          <w:top w:w="80" w:type="dxa"/>
          <w:start w:w="100" w:type="dxa"/>
          <w:bottom w:w="80" w:type="dxa"/>
          <w:end w:w="100" w:type="dxa"/>
        </w:tblCellMar>
      </w:tblPr>
      <w:tblGrid>
        <w:gridCol w:w="1900"/>
        <w:gridCol w:w="4300"/>
        <w:gridCol w:w="3160"/>
      </w:tblGrid>
      <w:tr>
        <w:trPr>
          <w:tblHeader w:val="true"/>
          <w:cantSplit/>
        </w:trPr>
        <w:tc>
          <w:tcPr>
            <w:tcW w:w="1900" w:type="dxa"/>
            <w:tcBorders>
              <w:top w:val="single" w:sz="4" w:space="0" w:color="000000"/>
              <w:start w:val="single" w:sz="4" w:space="0" w:color="000000"/>
              <w:bottom w:val="single" w:sz="4" w:space="0" w:color="000000"/>
              <w:end w:val="single" w:sz="4" w:space="0" w:color="000000"/>
            </w:tcBorders>
            <w:shd w:color="auto" w:fill="1F3A5F" w:val="clear"/>
          </w:tcPr>
          <w:p>
            <w:pPr>
              <w:pStyle w:val="Normal"/>
              <w:spacing w:before="0" w:after="40"/>
              <w:rPr/>
            </w:pPr>
            <w:r>
              <w:rPr>
                <w:rFonts w:eastAsia="Calibri" w:cs="Calibri"/>
                <w:b/>
                <w:bCs/>
                <w:color w:val="FFFFFF"/>
                <w:sz w:val="20"/>
                <w:szCs w:val="20"/>
              </w:rPr>
              <w:t>Criterion</w:t>
            </w:r>
          </w:p>
        </w:tc>
        <w:tc>
          <w:tcPr>
            <w:tcW w:w="4300" w:type="dxa"/>
            <w:tcBorders>
              <w:top w:val="single" w:sz="4" w:space="0" w:color="000000"/>
              <w:start w:val="single" w:sz="4" w:space="0" w:color="000000"/>
              <w:bottom w:val="single" w:sz="4" w:space="0" w:color="000000"/>
              <w:end w:val="single" w:sz="4" w:space="0" w:color="000000"/>
            </w:tcBorders>
            <w:shd w:color="auto" w:fill="1F3A5F" w:val="clear"/>
          </w:tcPr>
          <w:p>
            <w:pPr>
              <w:pStyle w:val="Normal"/>
              <w:spacing w:before="0" w:after="40"/>
              <w:rPr/>
            </w:pPr>
            <w:r>
              <w:rPr>
                <w:rFonts w:eastAsia="Calibri" w:cs="Calibri"/>
                <w:b/>
                <w:bCs/>
                <w:color w:val="FFFFFF"/>
                <w:sz w:val="20"/>
                <w:szCs w:val="20"/>
              </w:rPr>
              <w:t>What to watch for</w:t>
            </w:r>
          </w:p>
        </w:tc>
        <w:tc>
          <w:tcPr>
            <w:tcW w:w="3160" w:type="dxa"/>
            <w:tcBorders>
              <w:top w:val="single" w:sz="4" w:space="0" w:color="000000"/>
              <w:start w:val="single" w:sz="4" w:space="0" w:color="000000"/>
              <w:bottom w:val="single" w:sz="4" w:space="0" w:color="000000"/>
              <w:end w:val="single" w:sz="4" w:space="0" w:color="000000"/>
            </w:tcBorders>
            <w:shd w:color="auto" w:fill="1F3A5F" w:val="clear"/>
          </w:tcPr>
          <w:p>
            <w:pPr>
              <w:pStyle w:val="Normal"/>
              <w:spacing w:before="0" w:after="40"/>
              <w:rPr/>
            </w:pPr>
            <w:r>
              <w:rPr>
                <w:rFonts w:eastAsia="Calibri" w:cs="Calibri"/>
                <w:b/>
                <w:bCs/>
                <w:color w:val="FFFFFF"/>
                <w:sz w:val="20"/>
                <w:szCs w:val="20"/>
              </w:rPr>
              <w:t>Red flags / tells</w:t>
            </w:r>
          </w:p>
        </w:tc>
      </w:tr>
      <w:tr>
        <w:trPr>
          <w:cantSplit/>
        </w:trPr>
        <w:tc>
          <w:tcPr>
            <w:tcW w:w="190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bCs/>
                <w:sz w:val="20"/>
                <w:szCs w:val="20"/>
              </w:rPr>
              <w:t>Skating Speed (weight 1.0)</w:t>
            </w:r>
          </w:p>
        </w:tc>
        <w:tc>
          <w:tcPr>
            <w:tcW w:w="430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val="false"/>
                <w:bCs w:val="false"/>
                <w:sz w:val="20"/>
                <w:szCs w:val="20"/>
              </w:rPr>
              <w:t>Full stride with knee bend and recovery; not a choppy run on skates.</w:t>
            </w:r>
          </w:p>
          <w:p>
            <w:pPr>
              <w:pStyle w:val="Normal"/>
              <w:spacing w:before="0" w:after="40"/>
              <w:rPr/>
            </w:pPr>
            <w:r>
              <w:rPr>
                <w:rFonts w:eastAsia="Calibri" w:cs="Calibri"/>
                <w:b w:val="false"/>
                <w:bCs w:val="false"/>
                <w:sz w:val="20"/>
                <w:szCs w:val="20"/>
              </w:rPr>
              <w:t>Top speed compared to the group in a straight race.</w:t>
            </w:r>
          </w:p>
          <w:p>
            <w:pPr>
              <w:pStyle w:val="Normal"/>
              <w:spacing w:before="0" w:after="40"/>
              <w:rPr/>
            </w:pPr>
            <w:r>
              <w:rPr>
                <w:rFonts w:eastAsia="Calibri" w:cs="Calibri"/>
                <w:b w:val="false"/>
                <w:bCs w:val="false"/>
                <w:sz w:val="20"/>
                <w:szCs w:val="20"/>
              </w:rPr>
              <w:t>Quick first three strides; accelerates out of stops and turns.</w:t>
            </w:r>
          </w:p>
          <w:p>
            <w:pPr>
              <w:pStyle w:val="Normal"/>
              <w:spacing w:before="0" w:after="40"/>
              <w:rPr/>
            </w:pPr>
            <w:r>
              <w:rPr>
                <w:rFonts w:eastAsia="Calibri" w:cs="Calibri"/>
                <w:b w:val="false"/>
                <w:bCs w:val="false"/>
                <w:sz w:val="20"/>
                <w:szCs w:val="20"/>
              </w:rPr>
              <w:t>Keeps pace with the play for a whole shift, not just the first one.</w:t>
            </w:r>
          </w:p>
        </w:tc>
        <w:tc>
          <w:tcPr>
            <w:tcW w:w="316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val="false"/>
                <w:bCs w:val="false"/>
                <w:sz w:val="20"/>
                <w:szCs w:val="20"/>
              </w:rPr>
              <w:t>Slow to get going after a stop. Loses ground in a straight race. Choppy stride with no glide. Looks busy but goes nowhere; fades late in a shift.</w:t>
            </w:r>
          </w:p>
        </w:tc>
      </w:tr>
      <w:tr>
        <w:trPr>
          <w:cantSplit/>
        </w:trPr>
        <w:tc>
          <w:tcPr>
            <w:tcW w:w="190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bCs/>
                <w:sz w:val="20"/>
                <w:szCs w:val="20"/>
              </w:rPr>
              <w:t>Skating Mobility (weight 1.0)</w:t>
            </w:r>
          </w:p>
        </w:tc>
        <w:tc>
          <w:tcPr>
            <w:tcW w:w="430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val="false"/>
                <w:bCs w:val="false"/>
                <w:sz w:val="20"/>
                <w:szCs w:val="20"/>
              </w:rPr>
              <w:t>Crossovers both directions, inside and outside edges, tight turns both ways.</w:t>
            </w:r>
          </w:p>
          <w:p>
            <w:pPr>
              <w:pStyle w:val="Normal"/>
              <w:spacing w:before="0" w:after="40"/>
              <w:rPr/>
            </w:pPr>
            <w:r>
              <w:rPr>
                <w:rFonts w:eastAsia="Calibri" w:cs="Calibri"/>
                <w:b w:val="false"/>
                <w:bCs w:val="false"/>
                <w:sz w:val="20"/>
                <w:szCs w:val="20"/>
              </w:rPr>
              <w:t>Backward skating and pivots forward-to-backward without losing speed.</w:t>
            </w:r>
          </w:p>
          <w:p>
            <w:pPr>
              <w:pStyle w:val="Normal"/>
              <w:spacing w:before="0" w:after="40"/>
              <w:rPr/>
            </w:pPr>
            <w:r>
              <w:rPr>
                <w:rFonts w:eastAsia="Calibri" w:cs="Calibri"/>
                <w:b w:val="false"/>
                <w:bCs w:val="false"/>
                <w:sz w:val="20"/>
                <w:szCs w:val="20"/>
              </w:rPr>
              <w:t>Hard stops both sides; changes direction without slowing down.</w:t>
            </w:r>
          </w:p>
          <w:p>
            <w:pPr>
              <w:pStyle w:val="Normal"/>
              <w:spacing w:before="0" w:after="40"/>
              <w:rPr/>
            </w:pPr>
            <w:r>
              <w:rPr>
                <w:rFonts w:eastAsia="Calibri" w:cs="Calibri"/>
                <w:b w:val="false"/>
                <w:bCs w:val="false"/>
                <w:sz w:val="20"/>
                <w:szCs w:val="20"/>
              </w:rPr>
              <w:t>Stays balanced through contact and on the puck in tight areas.</w:t>
            </w:r>
          </w:p>
        </w:tc>
        <w:tc>
          <w:tcPr>
            <w:tcW w:w="316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val="false"/>
                <w:bCs w:val="false"/>
                <w:sz w:val="20"/>
                <w:szCs w:val="20"/>
              </w:rPr>
              <w:t>Only turns one way. Loses the puck in tight turns. Backward skating is a shuffle. Upright posture that gets knocked off balance easily.</w:t>
            </w:r>
          </w:p>
        </w:tc>
      </w:tr>
      <w:tr>
        <w:trPr>
          <w:cantSplit/>
        </w:trPr>
        <w:tc>
          <w:tcPr>
            <w:tcW w:w="1900"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bCs/>
                <w:sz w:val="20"/>
                <w:szCs w:val="20"/>
              </w:rPr>
              <w:t>Puck Control (weight 1.0)</w:t>
            </w:r>
          </w:p>
        </w:tc>
        <w:tc>
          <w:tcPr>
            <w:tcW w:w="4300"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val="false"/>
                <w:bCs w:val="false"/>
                <w:sz w:val="20"/>
                <w:szCs w:val="20"/>
              </w:rPr>
              <w:t>Head up while carrying the puck, especially through traffic.</w:t>
            </w:r>
          </w:p>
          <w:p>
            <w:pPr>
              <w:pStyle w:val="Normal"/>
              <w:spacing w:before="0" w:after="40"/>
              <w:rPr/>
            </w:pPr>
            <w:r>
              <w:rPr>
                <w:rFonts w:eastAsia="Calibri" w:cs="Calibri"/>
                <w:b w:val="false"/>
                <w:bCs w:val="false"/>
                <w:sz w:val="20"/>
                <w:szCs w:val="20"/>
              </w:rPr>
              <w:t>Protects the puck with body position, not just stick reach.</w:t>
            </w:r>
          </w:p>
          <w:p>
            <w:pPr>
              <w:pStyle w:val="Normal"/>
              <w:spacing w:before="0" w:after="40"/>
              <w:rPr/>
            </w:pPr>
            <w:r>
              <w:rPr>
                <w:rFonts w:eastAsia="Calibri" w:cs="Calibri"/>
                <w:b w:val="false"/>
                <w:bCs w:val="false"/>
                <w:sz w:val="20"/>
                <w:szCs w:val="20"/>
              </w:rPr>
              <w:t>Receives hard, bouncing, or in-the-skates passes cleanly.</w:t>
            </w:r>
          </w:p>
          <w:p>
            <w:pPr>
              <w:pStyle w:val="Normal"/>
              <w:spacing w:before="0" w:after="40"/>
              <w:rPr/>
            </w:pPr>
            <w:r>
              <w:rPr>
                <w:rFonts w:eastAsia="Calibri" w:cs="Calibri"/>
                <w:b w:val="false"/>
                <w:bCs w:val="false"/>
                <w:sz w:val="20"/>
                <w:szCs w:val="20"/>
              </w:rPr>
              <w:t>Handles the puck at full speed, not only when slowing down.</w:t>
            </w:r>
          </w:p>
        </w:tc>
        <w:tc>
          <w:tcPr>
            <w:tcW w:w="3160"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val="false"/>
                <w:bCs w:val="false"/>
                <w:sz w:val="20"/>
                <w:szCs w:val="20"/>
              </w:rPr>
              <w:t>Looks down at the puck constantly. Stickhandles in open ice for show but loses it under pressure. Skates around the puck rather than through the play.</w:t>
            </w:r>
          </w:p>
        </w:tc>
      </w:tr>
      <w:tr>
        <w:trPr>
          <w:cantSplit/>
        </w:trPr>
        <w:tc>
          <w:tcPr>
            <w:tcW w:w="190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bCs/>
                <w:sz w:val="20"/>
                <w:szCs w:val="20"/>
              </w:rPr>
              <w:t>Passing (weight 1.0)</w:t>
            </w:r>
          </w:p>
        </w:tc>
        <w:tc>
          <w:tcPr>
            <w:tcW w:w="430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val="false"/>
                <w:bCs w:val="false"/>
                <w:sz w:val="20"/>
                <w:szCs w:val="20"/>
              </w:rPr>
              <w:t>Tape-to-tape on forehand and backhand under pressure.</w:t>
            </w:r>
          </w:p>
          <w:p>
            <w:pPr>
              <w:pStyle w:val="Normal"/>
              <w:spacing w:before="0" w:after="40"/>
              <w:rPr/>
            </w:pPr>
            <w:r>
              <w:rPr>
                <w:rFonts w:eastAsia="Calibri" w:cs="Calibri"/>
                <w:b w:val="false"/>
                <w:bCs w:val="false"/>
                <w:sz w:val="20"/>
                <w:szCs w:val="20"/>
              </w:rPr>
              <w:t>Passes to where a teammate is going, not where they are.</w:t>
            </w:r>
          </w:p>
          <w:p>
            <w:pPr>
              <w:pStyle w:val="Normal"/>
              <w:spacing w:before="0" w:after="40"/>
              <w:rPr/>
            </w:pPr>
            <w:r>
              <w:rPr>
                <w:rFonts w:eastAsia="Calibri" w:cs="Calibri"/>
                <w:b w:val="false"/>
                <w:bCs w:val="false"/>
                <w:sz w:val="20"/>
                <w:szCs w:val="20"/>
              </w:rPr>
              <w:t>Looks before passing; picks the open option rather than the first one.</w:t>
            </w:r>
          </w:p>
          <w:p>
            <w:pPr>
              <w:pStyle w:val="Normal"/>
              <w:spacing w:before="0" w:after="40"/>
              <w:rPr/>
            </w:pPr>
            <w:r>
              <w:rPr>
                <w:rFonts w:eastAsia="Calibri" w:cs="Calibri"/>
                <w:b w:val="false"/>
                <w:bCs w:val="false"/>
                <w:sz w:val="20"/>
                <w:szCs w:val="20"/>
              </w:rPr>
              <w:t>Hard, flat passes with good timing; sauce when needed to clear a stick.</w:t>
            </w:r>
          </w:p>
        </w:tc>
        <w:tc>
          <w:tcPr>
            <w:tcW w:w="316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val="false"/>
                <w:bCs w:val="false"/>
                <w:sz w:val="20"/>
                <w:szCs w:val="20"/>
              </w:rPr>
              <w:t>Passes into skates or behind the receiver. Passes blindly to the middle. Throws the puck away when pressured. Never uses the backhand.</w:t>
            </w:r>
          </w:p>
        </w:tc>
      </w:tr>
      <w:tr>
        <w:trPr>
          <w:cantSplit/>
        </w:trPr>
        <w:tc>
          <w:tcPr>
            <w:tcW w:w="1900"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bCs/>
                <w:sz w:val="20"/>
                <w:szCs w:val="20"/>
              </w:rPr>
              <w:t>Shooting (weight 1.0)</w:t>
            </w:r>
          </w:p>
        </w:tc>
        <w:tc>
          <w:tcPr>
            <w:tcW w:w="4300"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val="false"/>
                <w:bCs w:val="false"/>
                <w:sz w:val="20"/>
                <w:szCs w:val="20"/>
              </w:rPr>
              <w:t>Quick release; does not need to stop and wind up.</w:t>
            </w:r>
          </w:p>
          <w:p>
            <w:pPr>
              <w:pStyle w:val="Normal"/>
              <w:spacing w:before="0" w:after="40"/>
              <w:rPr/>
            </w:pPr>
            <w:r>
              <w:rPr>
                <w:rFonts w:eastAsia="Calibri" w:cs="Calibri"/>
                <w:b w:val="false"/>
                <w:bCs w:val="false"/>
                <w:sz w:val="20"/>
                <w:szCs w:val="20"/>
              </w:rPr>
              <w:t>Shoots in stride and off either foot.</w:t>
            </w:r>
          </w:p>
          <w:p>
            <w:pPr>
              <w:pStyle w:val="Normal"/>
              <w:spacing w:before="0" w:after="40"/>
              <w:rPr/>
            </w:pPr>
            <w:r>
              <w:rPr>
                <w:rFonts w:eastAsia="Calibri" w:cs="Calibri"/>
                <w:b w:val="false"/>
                <w:bCs w:val="false"/>
                <w:sz w:val="20"/>
                <w:szCs w:val="20"/>
              </w:rPr>
              <w:t>Accuracy: picks corners in drills, hits the net in games.</w:t>
            </w:r>
          </w:p>
          <w:p>
            <w:pPr>
              <w:pStyle w:val="Normal"/>
              <w:spacing w:before="0" w:after="40"/>
              <w:rPr/>
            </w:pPr>
            <w:r>
              <w:rPr>
                <w:rFonts w:eastAsia="Calibri" w:cs="Calibri"/>
                <w:b w:val="false"/>
                <w:bCs w:val="false"/>
                <w:sz w:val="20"/>
                <w:szCs w:val="20"/>
              </w:rPr>
              <w:t>Shot selection: shoots when there is a lane, passes when there is not.</w:t>
            </w:r>
          </w:p>
        </w:tc>
        <w:tc>
          <w:tcPr>
            <w:tcW w:w="3160"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val="false"/>
                <w:bCs w:val="false"/>
                <w:sz w:val="20"/>
                <w:szCs w:val="20"/>
              </w:rPr>
              <w:t>Always takes the big slap shot. Shoots into shin pads. Passes up good shots looking for a perfect one. Misses the net regularly.</w:t>
            </w:r>
          </w:p>
        </w:tc>
      </w:tr>
      <w:tr>
        <w:trPr>
          <w:cantSplit/>
        </w:trPr>
        <w:tc>
          <w:tcPr>
            <w:tcW w:w="190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bCs/>
                <w:sz w:val="20"/>
                <w:szCs w:val="20"/>
              </w:rPr>
              <w:t>Hockey Sense (weight 1.5)</w:t>
            </w:r>
          </w:p>
        </w:tc>
        <w:tc>
          <w:tcPr>
            <w:tcW w:w="430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val="false"/>
                <w:bCs w:val="false"/>
                <w:sz w:val="20"/>
                <w:szCs w:val="20"/>
              </w:rPr>
              <w:t>In the right place before the puck arrives.</w:t>
            </w:r>
          </w:p>
          <w:p>
            <w:pPr>
              <w:pStyle w:val="Normal"/>
              <w:spacing w:before="0" w:after="40"/>
              <w:rPr/>
            </w:pPr>
            <w:r>
              <w:rPr>
                <w:rFonts w:eastAsia="Calibri" w:cs="Calibri"/>
                <w:b w:val="false"/>
                <w:bCs w:val="false"/>
                <w:sz w:val="20"/>
                <w:szCs w:val="20"/>
              </w:rPr>
              <w:t>Supports the puck carrier: gets open, gives a passing option.</w:t>
            </w:r>
          </w:p>
          <w:p>
            <w:pPr>
              <w:pStyle w:val="Normal"/>
              <w:spacing w:before="0" w:after="40"/>
              <w:rPr/>
            </w:pPr>
            <w:r>
              <w:rPr>
                <w:rFonts w:eastAsia="Calibri" w:cs="Calibri"/>
                <w:b w:val="false"/>
                <w:bCs w:val="false"/>
                <w:sz w:val="20"/>
                <w:szCs w:val="20"/>
              </w:rPr>
              <w:t>Reads the play: anticipates turnovers, sees the second pass.</w:t>
            </w:r>
          </w:p>
          <w:p>
            <w:pPr>
              <w:pStyle w:val="Normal"/>
              <w:spacing w:before="0" w:after="40"/>
              <w:rPr/>
            </w:pPr>
            <w:r>
              <w:rPr>
                <w:rFonts w:eastAsia="Calibri" w:cs="Calibri"/>
                <w:b w:val="false"/>
                <w:bCs w:val="false"/>
                <w:sz w:val="20"/>
                <w:szCs w:val="20"/>
              </w:rPr>
              <w:t>Makes the simple play when the fancy one is not there.</w:t>
            </w:r>
          </w:p>
          <w:p>
            <w:pPr>
              <w:pStyle w:val="Normal"/>
              <w:spacing w:before="0" w:after="40"/>
              <w:rPr/>
            </w:pPr>
            <w:r>
              <w:rPr>
                <w:rFonts w:eastAsia="Calibri" w:cs="Calibri"/>
                <w:b w:val="false"/>
                <w:bCs w:val="false"/>
                <w:sz w:val="20"/>
                <w:szCs w:val="20"/>
              </w:rPr>
              <w:t>Recognises odd-man situations for and against and adjusts.</w:t>
            </w:r>
          </w:p>
        </w:tc>
        <w:tc>
          <w:tcPr>
            <w:tcW w:w="316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val="false"/>
                <w:bCs w:val="false"/>
                <w:sz w:val="20"/>
                <w:szCs w:val="20"/>
              </w:rPr>
              <w:t>Chases the puck. Bunches up with teammates. Stands still without the puck. Makes the same wrong read repeatedly. Only looks good when the puck is on their stick.</w:t>
            </w:r>
          </w:p>
        </w:tc>
      </w:tr>
      <w:tr>
        <w:trPr>
          <w:cantSplit/>
        </w:trPr>
        <w:tc>
          <w:tcPr>
            <w:tcW w:w="1900"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bCs/>
                <w:sz w:val="20"/>
                <w:szCs w:val="20"/>
              </w:rPr>
              <w:t>Compete Level (weight 1.5)</w:t>
            </w:r>
          </w:p>
        </w:tc>
        <w:tc>
          <w:tcPr>
            <w:tcW w:w="4300"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val="false"/>
                <w:bCs w:val="false"/>
                <w:sz w:val="20"/>
                <w:szCs w:val="20"/>
              </w:rPr>
              <w:t>Wins or at least contests every puck battle along the boards.</w:t>
            </w:r>
          </w:p>
          <w:p>
            <w:pPr>
              <w:pStyle w:val="Normal"/>
              <w:spacing w:before="0" w:after="40"/>
              <w:rPr/>
            </w:pPr>
            <w:r>
              <w:rPr>
                <w:rFonts w:eastAsia="Calibri" w:cs="Calibri"/>
                <w:b w:val="false"/>
                <w:bCs w:val="false"/>
                <w:sz w:val="20"/>
                <w:szCs w:val="20"/>
              </w:rPr>
              <w:t>Back-checks every time, not just when the play is near.</w:t>
            </w:r>
          </w:p>
          <w:p>
            <w:pPr>
              <w:pStyle w:val="Normal"/>
              <w:spacing w:before="0" w:after="40"/>
              <w:rPr/>
            </w:pPr>
            <w:r>
              <w:rPr>
                <w:rFonts w:eastAsia="Calibri" w:cs="Calibri"/>
                <w:b w:val="false"/>
                <w:bCs w:val="false"/>
                <w:sz w:val="20"/>
                <w:szCs w:val="20"/>
              </w:rPr>
              <w:t>Second and third effort after losing a battle.</w:t>
            </w:r>
          </w:p>
          <w:p>
            <w:pPr>
              <w:pStyle w:val="Normal"/>
              <w:spacing w:before="0" w:after="40"/>
              <w:rPr/>
            </w:pPr>
            <w:r>
              <w:rPr>
                <w:rFonts w:eastAsia="Calibri" w:cs="Calibri"/>
                <w:b w:val="false"/>
                <w:bCs w:val="false"/>
                <w:sz w:val="20"/>
                <w:szCs w:val="20"/>
              </w:rPr>
              <w:t>Goes to the hard areas (net front, corners) without being told.</w:t>
            </w:r>
          </w:p>
          <w:p>
            <w:pPr>
              <w:pStyle w:val="Normal"/>
              <w:spacing w:before="0" w:after="40"/>
              <w:rPr/>
            </w:pPr>
            <w:r>
              <w:rPr>
                <w:rFonts w:eastAsia="Calibri" w:cs="Calibri"/>
                <w:b w:val="false"/>
                <w:bCs w:val="false"/>
                <w:sz w:val="20"/>
                <w:szCs w:val="20"/>
              </w:rPr>
              <w:t>Same effort in drills as in scrimmage.</w:t>
            </w:r>
          </w:p>
        </w:tc>
        <w:tc>
          <w:tcPr>
            <w:tcW w:w="3160"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val="false"/>
                <w:bCs w:val="false"/>
                <w:sz w:val="20"/>
                <w:szCs w:val="20"/>
              </w:rPr>
              <w:t>Coasts in drills. Watches the play after a turnover. Avoids contact and corners. Effort drops after a bad shift or a goal against. Only battles when the coach is watching.</w:t>
            </w:r>
          </w:p>
        </w:tc>
      </w:tr>
    </w:tbl>
    <w:p>
      <w:pPr>
        <w:pStyle w:val="Heading2"/>
        <w:spacing w:before="240" w:after="80"/>
        <w:rPr/>
      </w:pPr>
      <w:r>
        <w:rPr>
          <w:rFonts w:eastAsia="Calibri" w:cs="Calibri" w:ascii="Calibri" w:hAnsi="Calibri"/>
          <w:color w:val="1F3A5F"/>
        </w:rPr>
        <w:t>Defence only: Defensive Play (weight 1.0)</w:t>
      </w:r>
    </w:p>
    <w:tbl>
      <w:tblPr>
        <w:tblW w:w="9360" w:type="dxa"/>
        <w:jc w:val="start"/>
        <w:tblInd w:w="0" w:type="dxa"/>
        <w:tblLayout w:type="fixed"/>
        <w:tblCellMar>
          <w:top w:w="80" w:type="dxa"/>
          <w:start w:w="100" w:type="dxa"/>
          <w:bottom w:w="80" w:type="dxa"/>
          <w:end w:w="100" w:type="dxa"/>
        </w:tblCellMar>
      </w:tblPr>
      <w:tblGrid>
        <w:gridCol w:w="1900"/>
        <w:gridCol w:w="4300"/>
        <w:gridCol w:w="3160"/>
      </w:tblGrid>
      <w:tr>
        <w:trPr>
          <w:tblHeader w:val="true"/>
          <w:cantSplit/>
        </w:trPr>
        <w:tc>
          <w:tcPr>
            <w:tcW w:w="1900" w:type="dxa"/>
            <w:tcBorders>
              <w:top w:val="single" w:sz="4" w:space="0" w:color="000000"/>
              <w:start w:val="single" w:sz="4" w:space="0" w:color="000000"/>
              <w:bottom w:val="single" w:sz="4" w:space="0" w:color="000000"/>
              <w:end w:val="single" w:sz="4" w:space="0" w:color="000000"/>
            </w:tcBorders>
            <w:shd w:color="auto" w:fill="1F3A5F" w:val="clear"/>
          </w:tcPr>
          <w:p>
            <w:pPr>
              <w:pStyle w:val="Normal"/>
              <w:spacing w:before="0" w:after="40"/>
              <w:rPr/>
            </w:pPr>
            <w:r>
              <w:rPr>
                <w:rFonts w:eastAsia="Calibri" w:cs="Calibri"/>
                <w:b/>
                <w:bCs/>
                <w:color w:val="FFFFFF"/>
                <w:sz w:val="20"/>
                <w:szCs w:val="20"/>
              </w:rPr>
              <w:t>Criterion</w:t>
            </w:r>
          </w:p>
        </w:tc>
        <w:tc>
          <w:tcPr>
            <w:tcW w:w="4300" w:type="dxa"/>
            <w:tcBorders>
              <w:top w:val="single" w:sz="4" w:space="0" w:color="000000"/>
              <w:start w:val="single" w:sz="4" w:space="0" w:color="000000"/>
              <w:bottom w:val="single" w:sz="4" w:space="0" w:color="000000"/>
              <w:end w:val="single" w:sz="4" w:space="0" w:color="000000"/>
            </w:tcBorders>
            <w:shd w:color="auto" w:fill="1F3A5F" w:val="clear"/>
          </w:tcPr>
          <w:p>
            <w:pPr>
              <w:pStyle w:val="Normal"/>
              <w:spacing w:before="0" w:after="40"/>
              <w:rPr/>
            </w:pPr>
            <w:r>
              <w:rPr>
                <w:rFonts w:eastAsia="Calibri" w:cs="Calibri"/>
                <w:b/>
                <w:bCs/>
                <w:color w:val="FFFFFF"/>
                <w:sz w:val="20"/>
                <w:szCs w:val="20"/>
              </w:rPr>
              <w:t>What to watch for</w:t>
            </w:r>
          </w:p>
        </w:tc>
        <w:tc>
          <w:tcPr>
            <w:tcW w:w="3160" w:type="dxa"/>
            <w:tcBorders>
              <w:top w:val="single" w:sz="4" w:space="0" w:color="000000"/>
              <w:start w:val="single" w:sz="4" w:space="0" w:color="000000"/>
              <w:bottom w:val="single" w:sz="4" w:space="0" w:color="000000"/>
              <w:end w:val="single" w:sz="4" w:space="0" w:color="000000"/>
            </w:tcBorders>
            <w:shd w:color="auto" w:fill="1F3A5F" w:val="clear"/>
          </w:tcPr>
          <w:p>
            <w:pPr>
              <w:pStyle w:val="Normal"/>
              <w:spacing w:before="0" w:after="40"/>
              <w:rPr/>
            </w:pPr>
            <w:r>
              <w:rPr>
                <w:rFonts w:eastAsia="Calibri" w:cs="Calibri"/>
                <w:b/>
                <w:bCs/>
                <w:color w:val="FFFFFF"/>
                <w:sz w:val="20"/>
                <w:szCs w:val="20"/>
              </w:rPr>
              <w:t>Red flags / tells</w:t>
            </w:r>
          </w:p>
        </w:tc>
      </w:tr>
      <w:tr>
        <w:trPr>
          <w:cantSplit/>
        </w:trPr>
        <w:tc>
          <w:tcPr>
            <w:tcW w:w="190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bCs/>
                <w:sz w:val="20"/>
                <w:szCs w:val="20"/>
              </w:rPr>
              <w:t>Defensive Play</w:t>
            </w:r>
          </w:p>
        </w:tc>
        <w:tc>
          <w:tcPr>
            <w:tcW w:w="430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val="false"/>
                <w:bCs w:val="false"/>
                <w:sz w:val="20"/>
                <w:szCs w:val="20"/>
              </w:rPr>
              <w:t>Gap control: closes on the puck carrier early, before the blue line, without getting beaten wide.</w:t>
            </w:r>
          </w:p>
          <w:p>
            <w:pPr>
              <w:pStyle w:val="Normal"/>
              <w:spacing w:before="0" w:after="40"/>
              <w:rPr/>
            </w:pPr>
            <w:r>
              <w:rPr>
                <w:rFonts w:eastAsia="Calibri" w:cs="Calibri"/>
                <w:b w:val="false"/>
                <w:bCs w:val="false"/>
                <w:sz w:val="20"/>
                <w:szCs w:val="20"/>
              </w:rPr>
              <w:t>Angles the attacker to the boards; stick on the puck, body in the lane.</w:t>
            </w:r>
          </w:p>
          <w:p>
            <w:pPr>
              <w:pStyle w:val="Normal"/>
              <w:spacing w:before="0" w:after="40"/>
              <w:rPr/>
            </w:pPr>
            <w:r>
              <w:rPr>
                <w:rFonts w:eastAsia="Calibri" w:cs="Calibri"/>
                <w:b w:val="false"/>
                <w:bCs w:val="false"/>
                <w:sz w:val="20"/>
                <w:szCs w:val="20"/>
              </w:rPr>
              <w:t>Boxes out in front of the net; keeps the stick in the passing lane.</w:t>
            </w:r>
          </w:p>
          <w:p>
            <w:pPr>
              <w:pStyle w:val="Normal"/>
              <w:spacing w:before="0" w:after="40"/>
              <w:rPr/>
            </w:pPr>
            <w:r>
              <w:rPr>
                <w:rFonts w:eastAsia="Calibri" w:cs="Calibri"/>
                <w:b w:val="false"/>
                <w:bCs w:val="false"/>
                <w:sz w:val="20"/>
                <w:szCs w:val="20"/>
              </w:rPr>
              <w:t>First pass out of the zone is quick and to a teammate, not off the glass and out every time.</w:t>
            </w:r>
          </w:p>
          <w:p>
            <w:pPr>
              <w:pStyle w:val="Normal"/>
              <w:spacing w:before="0" w:after="40"/>
              <w:rPr/>
            </w:pPr>
            <w:r>
              <w:rPr>
                <w:rFonts w:eastAsia="Calibri" w:cs="Calibri"/>
                <w:b w:val="false"/>
                <w:bCs w:val="false"/>
                <w:sz w:val="20"/>
                <w:szCs w:val="20"/>
              </w:rPr>
              <w:t>Communicates with partner and goalie.</w:t>
            </w:r>
          </w:p>
        </w:tc>
        <w:tc>
          <w:tcPr>
            <w:tcW w:w="316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val="false"/>
                <w:bCs w:val="false"/>
                <w:sz w:val="20"/>
                <w:szCs w:val="20"/>
              </w:rPr>
              <w:t>Backs in to the goalie. Reaches with the stick and gets beaten. Turns the wrong way on a pivot. Panics with the puck under forecheck. Watches the puck instead of the player in front.</w:t>
            </w:r>
          </w:p>
        </w:tc>
      </w:tr>
    </w:tbl>
    <w:p>
      <w:pPr>
        <w:pStyle w:val="Heading2"/>
        <w:spacing w:before="240" w:after="80"/>
        <w:rPr/>
      </w:pPr>
      <w:r>
        <w:rPr>
          <w:rFonts w:eastAsia="Calibri" w:cs="Calibri" w:ascii="Calibri" w:hAnsi="Calibri"/>
          <w:color w:val="1F3A5F"/>
        </w:rPr>
        <w:t>Forwards only: Offensive Play (weight 1.0)</w:t>
      </w:r>
    </w:p>
    <w:tbl>
      <w:tblPr>
        <w:tblW w:w="9360" w:type="dxa"/>
        <w:jc w:val="start"/>
        <w:tblInd w:w="0" w:type="dxa"/>
        <w:tblLayout w:type="fixed"/>
        <w:tblCellMar>
          <w:top w:w="80" w:type="dxa"/>
          <w:start w:w="100" w:type="dxa"/>
          <w:bottom w:w="80" w:type="dxa"/>
          <w:end w:w="100" w:type="dxa"/>
        </w:tblCellMar>
      </w:tblPr>
      <w:tblGrid>
        <w:gridCol w:w="1900"/>
        <w:gridCol w:w="4300"/>
        <w:gridCol w:w="3160"/>
      </w:tblGrid>
      <w:tr>
        <w:trPr>
          <w:tblHeader w:val="true"/>
          <w:cantSplit/>
        </w:trPr>
        <w:tc>
          <w:tcPr>
            <w:tcW w:w="1900" w:type="dxa"/>
            <w:tcBorders>
              <w:top w:val="single" w:sz="4" w:space="0" w:color="000000"/>
              <w:start w:val="single" w:sz="4" w:space="0" w:color="000000"/>
              <w:bottom w:val="single" w:sz="4" w:space="0" w:color="000000"/>
              <w:end w:val="single" w:sz="4" w:space="0" w:color="000000"/>
            </w:tcBorders>
            <w:shd w:color="auto" w:fill="1F3A5F" w:val="clear"/>
          </w:tcPr>
          <w:p>
            <w:pPr>
              <w:pStyle w:val="Normal"/>
              <w:spacing w:before="0" w:after="40"/>
              <w:rPr/>
            </w:pPr>
            <w:r>
              <w:rPr>
                <w:rFonts w:eastAsia="Calibri" w:cs="Calibri"/>
                <w:b/>
                <w:bCs/>
                <w:color w:val="FFFFFF"/>
                <w:sz w:val="20"/>
                <w:szCs w:val="20"/>
              </w:rPr>
              <w:t>Criterion</w:t>
            </w:r>
          </w:p>
        </w:tc>
        <w:tc>
          <w:tcPr>
            <w:tcW w:w="4300" w:type="dxa"/>
            <w:tcBorders>
              <w:top w:val="single" w:sz="4" w:space="0" w:color="000000"/>
              <w:start w:val="single" w:sz="4" w:space="0" w:color="000000"/>
              <w:bottom w:val="single" w:sz="4" w:space="0" w:color="000000"/>
              <w:end w:val="single" w:sz="4" w:space="0" w:color="000000"/>
            </w:tcBorders>
            <w:shd w:color="auto" w:fill="1F3A5F" w:val="clear"/>
          </w:tcPr>
          <w:p>
            <w:pPr>
              <w:pStyle w:val="Normal"/>
              <w:spacing w:before="0" w:after="40"/>
              <w:rPr/>
            </w:pPr>
            <w:r>
              <w:rPr>
                <w:rFonts w:eastAsia="Calibri" w:cs="Calibri"/>
                <w:b/>
                <w:bCs/>
                <w:color w:val="FFFFFF"/>
                <w:sz w:val="20"/>
                <w:szCs w:val="20"/>
              </w:rPr>
              <w:t>What to watch for</w:t>
            </w:r>
          </w:p>
        </w:tc>
        <w:tc>
          <w:tcPr>
            <w:tcW w:w="3160" w:type="dxa"/>
            <w:tcBorders>
              <w:top w:val="single" w:sz="4" w:space="0" w:color="000000"/>
              <w:start w:val="single" w:sz="4" w:space="0" w:color="000000"/>
              <w:bottom w:val="single" w:sz="4" w:space="0" w:color="000000"/>
              <w:end w:val="single" w:sz="4" w:space="0" w:color="000000"/>
            </w:tcBorders>
            <w:shd w:color="auto" w:fill="1F3A5F" w:val="clear"/>
          </w:tcPr>
          <w:p>
            <w:pPr>
              <w:pStyle w:val="Normal"/>
              <w:spacing w:before="0" w:after="40"/>
              <w:rPr/>
            </w:pPr>
            <w:r>
              <w:rPr>
                <w:rFonts w:eastAsia="Calibri" w:cs="Calibri"/>
                <w:b/>
                <w:bCs/>
                <w:color w:val="FFFFFF"/>
                <w:sz w:val="20"/>
                <w:szCs w:val="20"/>
              </w:rPr>
              <w:t>Red flags / tells</w:t>
            </w:r>
          </w:p>
        </w:tc>
      </w:tr>
      <w:tr>
        <w:trPr>
          <w:cantSplit/>
        </w:trPr>
        <w:tc>
          <w:tcPr>
            <w:tcW w:w="190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bCs/>
                <w:sz w:val="20"/>
                <w:szCs w:val="20"/>
              </w:rPr>
              <w:t>Offensive Play</w:t>
            </w:r>
          </w:p>
        </w:tc>
        <w:tc>
          <w:tcPr>
            <w:tcW w:w="430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val="false"/>
                <w:bCs w:val="false"/>
                <w:sz w:val="20"/>
                <w:szCs w:val="20"/>
              </w:rPr>
              <w:t>Drives the net with and without the puck.</w:t>
            </w:r>
          </w:p>
          <w:p>
            <w:pPr>
              <w:pStyle w:val="Normal"/>
              <w:spacing w:before="0" w:after="40"/>
              <w:rPr/>
            </w:pPr>
            <w:r>
              <w:rPr>
                <w:rFonts w:eastAsia="Calibri" w:cs="Calibri"/>
                <w:b w:val="false"/>
                <w:bCs w:val="false"/>
                <w:sz w:val="20"/>
                <w:szCs w:val="20"/>
              </w:rPr>
              <w:t>Finds open ice; makes themselves a passing option.</w:t>
            </w:r>
          </w:p>
          <w:p>
            <w:pPr>
              <w:pStyle w:val="Normal"/>
              <w:spacing w:before="0" w:after="40"/>
              <w:rPr/>
            </w:pPr>
            <w:r>
              <w:rPr>
                <w:rFonts w:eastAsia="Calibri" w:cs="Calibri"/>
                <w:b w:val="false"/>
                <w:bCs w:val="false"/>
                <w:sz w:val="20"/>
                <w:szCs w:val="20"/>
              </w:rPr>
              <w:t>Forecheck angles: takes away the D's options rather than just skating at them.</w:t>
            </w:r>
          </w:p>
          <w:p>
            <w:pPr>
              <w:pStyle w:val="Normal"/>
              <w:spacing w:before="0" w:after="40"/>
              <w:rPr/>
            </w:pPr>
            <w:r>
              <w:rPr>
                <w:rFonts w:eastAsia="Calibri" w:cs="Calibri"/>
                <w:b w:val="false"/>
                <w:bCs w:val="false"/>
                <w:sz w:val="20"/>
                <w:szCs w:val="20"/>
              </w:rPr>
              <w:t>Creates chances for linemates, not only for themselves.</w:t>
            </w:r>
          </w:p>
          <w:p>
            <w:pPr>
              <w:pStyle w:val="Normal"/>
              <w:spacing w:before="0" w:after="40"/>
              <w:rPr/>
            </w:pPr>
            <w:r>
              <w:rPr>
                <w:rFonts w:eastAsia="Calibri" w:cs="Calibri"/>
                <w:b w:val="false"/>
                <w:bCs w:val="false"/>
                <w:sz w:val="20"/>
                <w:szCs w:val="20"/>
              </w:rPr>
              <w:t>Wins draws or works to win them if a centre.</w:t>
            </w:r>
          </w:p>
        </w:tc>
        <w:tc>
          <w:tcPr>
            <w:tcW w:w="316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val="false"/>
                <w:bCs w:val="false"/>
                <w:sz w:val="20"/>
                <w:szCs w:val="20"/>
              </w:rPr>
              <w:t>Circles in the neutral zone waiting for a pass. Goes wide and stays wide. Shoots from bad angles. Disappears when not on the puck. Never goes to the net front.</w:t>
            </w:r>
          </w:p>
        </w:tc>
      </w:tr>
    </w:tbl>
    <w:p>
      <w:pPr>
        <w:pStyle w:val="Heading1"/>
        <w:spacing w:before="320" w:after="120"/>
        <w:rPr/>
      </w:pPr>
      <w:r>
        <w:rPr>
          <w:rFonts w:eastAsia="Calibri" w:cs="Calibri" w:ascii="Calibri" w:hAnsi="Calibri"/>
          <w:color w:val="1F3A5F"/>
        </w:rPr>
        <w:t>4. What to watch for: goalies</w:t>
      </w:r>
    </w:p>
    <w:p>
      <w:pPr>
        <w:pStyle w:val="Normal"/>
        <w:spacing w:before="0" w:after="120"/>
        <w:rPr/>
      </w:pPr>
      <w:r>
        <w:rPr>
          <w:rFonts w:eastAsia="Calibri" w:cs="Calibri"/>
          <w:sz w:val="22"/>
          <w:szCs w:val="22"/>
        </w:rPr>
        <w:t>Goalies are scored on their own criteria. Score them in drills where they face a realistic volume of shots and in scrimmage, and do not judge a goalie on the number of goals against, which depends heavily on which players are in front of them.</w:t>
      </w:r>
    </w:p>
    <w:tbl>
      <w:tblPr>
        <w:tblW w:w="9360" w:type="dxa"/>
        <w:jc w:val="start"/>
        <w:tblInd w:w="0" w:type="dxa"/>
        <w:tblLayout w:type="fixed"/>
        <w:tblCellMar>
          <w:top w:w="80" w:type="dxa"/>
          <w:start w:w="100" w:type="dxa"/>
          <w:bottom w:w="80" w:type="dxa"/>
          <w:end w:w="100" w:type="dxa"/>
        </w:tblCellMar>
      </w:tblPr>
      <w:tblGrid>
        <w:gridCol w:w="1900"/>
        <w:gridCol w:w="4300"/>
        <w:gridCol w:w="3160"/>
      </w:tblGrid>
      <w:tr>
        <w:trPr>
          <w:tblHeader w:val="true"/>
          <w:cantSplit/>
        </w:trPr>
        <w:tc>
          <w:tcPr>
            <w:tcW w:w="1900" w:type="dxa"/>
            <w:tcBorders>
              <w:top w:val="single" w:sz="4" w:space="0" w:color="000000"/>
              <w:start w:val="single" w:sz="4" w:space="0" w:color="000000"/>
              <w:bottom w:val="single" w:sz="4" w:space="0" w:color="000000"/>
              <w:end w:val="single" w:sz="4" w:space="0" w:color="000000"/>
            </w:tcBorders>
            <w:shd w:color="auto" w:fill="1F3A5F" w:val="clear"/>
          </w:tcPr>
          <w:p>
            <w:pPr>
              <w:pStyle w:val="Normal"/>
              <w:spacing w:before="0" w:after="40"/>
              <w:rPr/>
            </w:pPr>
            <w:r>
              <w:rPr>
                <w:rFonts w:eastAsia="Calibri" w:cs="Calibri"/>
                <w:b/>
                <w:bCs/>
                <w:color w:val="FFFFFF"/>
                <w:sz w:val="20"/>
                <w:szCs w:val="20"/>
              </w:rPr>
              <w:t>Criterion</w:t>
            </w:r>
          </w:p>
        </w:tc>
        <w:tc>
          <w:tcPr>
            <w:tcW w:w="4300" w:type="dxa"/>
            <w:tcBorders>
              <w:top w:val="single" w:sz="4" w:space="0" w:color="000000"/>
              <w:start w:val="single" w:sz="4" w:space="0" w:color="000000"/>
              <w:bottom w:val="single" w:sz="4" w:space="0" w:color="000000"/>
              <w:end w:val="single" w:sz="4" w:space="0" w:color="000000"/>
            </w:tcBorders>
            <w:shd w:color="auto" w:fill="1F3A5F" w:val="clear"/>
          </w:tcPr>
          <w:p>
            <w:pPr>
              <w:pStyle w:val="Normal"/>
              <w:spacing w:before="0" w:after="40"/>
              <w:rPr/>
            </w:pPr>
            <w:r>
              <w:rPr>
                <w:rFonts w:eastAsia="Calibri" w:cs="Calibri"/>
                <w:b/>
                <w:bCs/>
                <w:color w:val="FFFFFF"/>
                <w:sz w:val="20"/>
                <w:szCs w:val="20"/>
              </w:rPr>
              <w:t>What to watch for</w:t>
            </w:r>
          </w:p>
        </w:tc>
        <w:tc>
          <w:tcPr>
            <w:tcW w:w="3160" w:type="dxa"/>
            <w:tcBorders>
              <w:top w:val="single" w:sz="4" w:space="0" w:color="000000"/>
              <w:start w:val="single" w:sz="4" w:space="0" w:color="000000"/>
              <w:bottom w:val="single" w:sz="4" w:space="0" w:color="000000"/>
              <w:end w:val="single" w:sz="4" w:space="0" w:color="000000"/>
            </w:tcBorders>
            <w:shd w:color="auto" w:fill="1F3A5F" w:val="clear"/>
          </w:tcPr>
          <w:p>
            <w:pPr>
              <w:pStyle w:val="Normal"/>
              <w:spacing w:before="0" w:after="40"/>
              <w:rPr/>
            </w:pPr>
            <w:r>
              <w:rPr>
                <w:rFonts w:eastAsia="Calibri" w:cs="Calibri"/>
                <w:b/>
                <w:bCs/>
                <w:color w:val="FFFFFF"/>
                <w:sz w:val="20"/>
                <w:szCs w:val="20"/>
              </w:rPr>
              <w:t>Red flags / tells</w:t>
            </w:r>
          </w:p>
        </w:tc>
      </w:tr>
      <w:tr>
        <w:trPr>
          <w:cantSplit/>
        </w:trPr>
        <w:tc>
          <w:tcPr>
            <w:tcW w:w="190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bCs/>
                <w:sz w:val="20"/>
                <w:szCs w:val="20"/>
              </w:rPr>
              <w:t>Crease Movement (weight 1.5)</w:t>
            </w:r>
          </w:p>
        </w:tc>
        <w:tc>
          <w:tcPr>
            <w:tcW w:w="430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val="false"/>
                <w:bCs w:val="false"/>
                <w:sz w:val="20"/>
                <w:szCs w:val="20"/>
              </w:rPr>
              <w:t>T-pushes and shuffles; arrives set and square before the shot.</w:t>
            </w:r>
          </w:p>
          <w:p>
            <w:pPr>
              <w:pStyle w:val="Normal"/>
              <w:spacing w:before="0" w:after="40"/>
              <w:rPr/>
            </w:pPr>
            <w:r>
              <w:rPr>
                <w:rFonts w:eastAsia="Calibri" w:cs="Calibri"/>
                <w:b w:val="false"/>
                <w:bCs w:val="false"/>
                <w:sz w:val="20"/>
                <w:szCs w:val="20"/>
              </w:rPr>
              <w:t>Recovers to feet quickly from the butterfly.</w:t>
            </w:r>
          </w:p>
          <w:p>
            <w:pPr>
              <w:pStyle w:val="Normal"/>
              <w:spacing w:before="0" w:after="40"/>
              <w:rPr/>
            </w:pPr>
            <w:r>
              <w:rPr>
                <w:rFonts w:eastAsia="Calibri" w:cs="Calibri"/>
                <w:b w:val="false"/>
                <w:bCs w:val="false"/>
                <w:sz w:val="20"/>
                <w:szCs w:val="20"/>
              </w:rPr>
              <w:t>Tracks the puck across the crease on passes without over-sliding.</w:t>
            </w:r>
          </w:p>
        </w:tc>
        <w:tc>
          <w:tcPr>
            <w:tcW w:w="316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val="false"/>
                <w:bCs w:val="false"/>
                <w:sz w:val="20"/>
                <w:szCs w:val="20"/>
              </w:rPr>
              <w:t>Late and still moving when the shot comes. Slow to recover. Slides past the post. Turns the whole body instead of the head to track.</w:t>
            </w:r>
          </w:p>
        </w:tc>
      </w:tr>
      <w:tr>
        <w:trPr>
          <w:cantSplit/>
        </w:trPr>
        <w:tc>
          <w:tcPr>
            <w:tcW w:w="1900"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bCs/>
                <w:sz w:val="20"/>
                <w:szCs w:val="20"/>
              </w:rPr>
              <w:t>Save Technique (weight 1.5)</w:t>
            </w:r>
          </w:p>
        </w:tc>
        <w:tc>
          <w:tcPr>
            <w:tcW w:w="4300"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val="false"/>
                <w:bCs w:val="false"/>
                <w:sz w:val="20"/>
                <w:szCs w:val="20"/>
              </w:rPr>
              <w:t>Controlled butterfly with a sealed five-hole and closed pads.</w:t>
            </w:r>
          </w:p>
          <w:p>
            <w:pPr>
              <w:pStyle w:val="Normal"/>
              <w:spacing w:before="0" w:after="40"/>
              <w:rPr/>
            </w:pPr>
            <w:r>
              <w:rPr>
                <w:rFonts w:eastAsia="Calibri" w:cs="Calibri"/>
                <w:b w:val="false"/>
                <w:bCs w:val="false"/>
                <w:sz w:val="20"/>
                <w:szCs w:val="20"/>
              </w:rPr>
              <w:t>Glove and blocker active, not pinned to the body.</w:t>
            </w:r>
          </w:p>
          <w:p>
            <w:pPr>
              <w:pStyle w:val="Normal"/>
              <w:spacing w:before="0" w:after="40"/>
              <w:rPr/>
            </w:pPr>
            <w:r>
              <w:rPr>
                <w:rFonts w:eastAsia="Calibri" w:cs="Calibri"/>
                <w:b w:val="false"/>
                <w:bCs w:val="false"/>
                <w:sz w:val="20"/>
                <w:szCs w:val="20"/>
              </w:rPr>
              <w:t>Sees through screens by moving the head; stays big.</w:t>
            </w:r>
          </w:p>
          <w:p>
            <w:pPr>
              <w:pStyle w:val="Normal"/>
              <w:spacing w:before="0" w:after="40"/>
              <w:rPr/>
            </w:pPr>
            <w:r>
              <w:rPr>
                <w:rFonts w:eastAsia="Calibri" w:cs="Calibri"/>
                <w:b w:val="false"/>
                <w:bCs w:val="false"/>
                <w:sz w:val="20"/>
                <w:szCs w:val="20"/>
              </w:rPr>
              <w:t>Stays upright on long shots rather than dropping early.</w:t>
            </w:r>
          </w:p>
        </w:tc>
        <w:tc>
          <w:tcPr>
            <w:tcW w:w="3160"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val="false"/>
                <w:bCs w:val="false"/>
                <w:sz w:val="20"/>
                <w:szCs w:val="20"/>
              </w:rPr>
              <w:t>Drops on every shot. Glove hand low. Flinches or turns away from high shots. Caught deep in the crease.</w:t>
            </w:r>
          </w:p>
        </w:tc>
      </w:tr>
      <w:tr>
        <w:trPr>
          <w:cantSplit/>
        </w:trPr>
        <w:tc>
          <w:tcPr>
            <w:tcW w:w="190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bCs/>
                <w:sz w:val="20"/>
                <w:szCs w:val="20"/>
              </w:rPr>
              <w:t>Rebound Control (weight 1.0)</w:t>
            </w:r>
          </w:p>
        </w:tc>
        <w:tc>
          <w:tcPr>
            <w:tcW w:w="430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val="false"/>
                <w:bCs w:val="false"/>
                <w:sz w:val="20"/>
                <w:szCs w:val="20"/>
              </w:rPr>
              <w:t>Directs pucks to the corners, not back into the slot.</w:t>
            </w:r>
          </w:p>
          <w:p>
            <w:pPr>
              <w:pStyle w:val="Normal"/>
              <w:spacing w:before="0" w:after="40"/>
              <w:rPr/>
            </w:pPr>
            <w:r>
              <w:rPr>
                <w:rFonts w:eastAsia="Calibri" w:cs="Calibri"/>
                <w:b w:val="false"/>
                <w:bCs w:val="false"/>
                <w:sz w:val="20"/>
                <w:szCs w:val="20"/>
              </w:rPr>
              <w:t>Smothers loose pucks when there is traffic.</w:t>
            </w:r>
          </w:p>
          <w:p>
            <w:pPr>
              <w:pStyle w:val="Normal"/>
              <w:spacing w:before="0" w:after="40"/>
              <w:rPr/>
            </w:pPr>
            <w:r>
              <w:rPr>
                <w:rFonts w:eastAsia="Calibri" w:cs="Calibri"/>
                <w:b w:val="false"/>
                <w:bCs w:val="false"/>
                <w:sz w:val="20"/>
                <w:szCs w:val="20"/>
              </w:rPr>
              <w:t>Uses the stick to steer low shots.</w:t>
            </w:r>
          </w:p>
        </w:tc>
        <w:tc>
          <w:tcPr>
            <w:tcW w:w="316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val="false"/>
                <w:bCs w:val="false"/>
                <w:sz w:val="20"/>
                <w:szCs w:val="20"/>
              </w:rPr>
              <w:t>Kicks rebounds to the middle. Leaves pucks loose in the crease. Freezes pucks that should be played.</w:t>
            </w:r>
          </w:p>
        </w:tc>
      </w:tr>
      <w:tr>
        <w:trPr>
          <w:cantSplit/>
        </w:trPr>
        <w:tc>
          <w:tcPr>
            <w:tcW w:w="1900"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bCs/>
                <w:sz w:val="20"/>
                <w:szCs w:val="20"/>
              </w:rPr>
              <w:t>Game Awareness (weight 1.0)</w:t>
            </w:r>
          </w:p>
        </w:tc>
        <w:tc>
          <w:tcPr>
            <w:tcW w:w="4300"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val="false"/>
                <w:bCs w:val="false"/>
                <w:sz w:val="20"/>
                <w:szCs w:val="20"/>
              </w:rPr>
              <w:t>Reads 2-on-1s and plays the shooter while respecting the pass.</w:t>
            </w:r>
          </w:p>
          <w:p>
            <w:pPr>
              <w:pStyle w:val="Normal"/>
              <w:spacing w:before="0" w:after="40"/>
              <w:rPr/>
            </w:pPr>
            <w:r>
              <w:rPr>
                <w:rFonts w:eastAsia="Calibri" w:cs="Calibri"/>
                <w:b w:val="false"/>
                <w:bCs w:val="false"/>
                <w:sz w:val="20"/>
                <w:szCs w:val="20"/>
              </w:rPr>
              <w:t>Handles the puck sensibly: stops dump-ins, makes a simple pass, does not wander.</w:t>
            </w:r>
          </w:p>
          <w:p>
            <w:pPr>
              <w:pStyle w:val="Normal"/>
              <w:spacing w:before="0" w:after="40"/>
              <w:rPr/>
            </w:pPr>
            <w:r>
              <w:rPr>
                <w:rFonts w:eastAsia="Calibri" w:cs="Calibri"/>
                <w:b w:val="false"/>
                <w:bCs w:val="false"/>
                <w:sz w:val="20"/>
                <w:szCs w:val="20"/>
              </w:rPr>
              <w:t>Talks to the defence.</w:t>
            </w:r>
          </w:p>
          <w:p>
            <w:pPr>
              <w:pStyle w:val="Normal"/>
              <w:spacing w:before="0" w:after="40"/>
              <w:rPr/>
            </w:pPr>
            <w:r>
              <w:rPr>
                <w:rFonts w:eastAsia="Calibri" w:cs="Calibri"/>
                <w:b w:val="false"/>
                <w:bCs w:val="false"/>
                <w:sz w:val="20"/>
                <w:szCs w:val="20"/>
              </w:rPr>
              <w:t>Composed after a goal against; the next shot is not affected.</w:t>
            </w:r>
          </w:p>
        </w:tc>
        <w:tc>
          <w:tcPr>
            <w:tcW w:w="3160"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val="false"/>
                <w:bCs w:val="false"/>
                <w:sz w:val="20"/>
                <w:szCs w:val="20"/>
              </w:rPr>
              <w:t>Commits to the pass and gets beaten by the shot. Puck handling adventures. Silent. Visibly rattled after a goal.</w:t>
            </w:r>
          </w:p>
        </w:tc>
      </w:tr>
      <w:tr>
        <w:trPr>
          <w:cantSplit/>
        </w:trPr>
        <w:tc>
          <w:tcPr>
            <w:tcW w:w="190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bCs/>
                <w:sz w:val="20"/>
                <w:szCs w:val="20"/>
              </w:rPr>
              <w:t>Compete Level (weight 1.0)</w:t>
            </w:r>
          </w:p>
        </w:tc>
        <w:tc>
          <w:tcPr>
            <w:tcW w:w="430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val="false"/>
                <w:bCs w:val="false"/>
                <w:sz w:val="20"/>
                <w:szCs w:val="20"/>
              </w:rPr>
              <w:t>Battles for sightlines and position in front.</w:t>
            </w:r>
          </w:p>
          <w:p>
            <w:pPr>
              <w:pStyle w:val="Normal"/>
              <w:spacing w:before="0" w:after="40"/>
              <w:rPr/>
            </w:pPr>
            <w:r>
              <w:rPr>
                <w:rFonts w:eastAsia="Calibri" w:cs="Calibri"/>
                <w:b w:val="false"/>
                <w:bCs w:val="false"/>
                <w:sz w:val="20"/>
                <w:szCs w:val="20"/>
              </w:rPr>
              <w:t>Fights through traffic to find pucks.</w:t>
            </w:r>
          </w:p>
          <w:p>
            <w:pPr>
              <w:pStyle w:val="Normal"/>
              <w:spacing w:before="0" w:after="40"/>
              <w:rPr/>
            </w:pPr>
            <w:r>
              <w:rPr>
                <w:rFonts w:eastAsia="Calibri" w:cs="Calibri"/>
                <w:b w:val="false"/>
                <w:bCs w:val="false"/>
                <w:sz w:val="20"/>
                <w:szCs w:val="20"/>
              </w:rPr>
              <w:t>Same effort on every rep in a drill, including the last ten shots.</w:t>
            </w:r>
          </w:p>
        </w:tc>
        <w:tc>
          <w:tcPr>
            <w:tcW w:w="316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val="false"/>
                <w:bCs w:val="false"/>
                <w:sz w:val="20"/>
                <w:szCs w:val="20"/>
              </w:rPr>
              <w:t>Gives up on plays around the net. Stops working when the drill gets repetitive.</w:t>
            </w:r>
          </w:p>
        </w:tc>
      </w:tr>
    </w:tbl>
    <w:p>
      <w:pPr>
        <w:pStyle w:val="Normal"/>
        <w:spacing w:before="0" w:after="120"/>
        <w:rPr/>
      </w:pPr>
      <w:r>
        <w:rPr/>
      </w:r>
    </w:p>
    <w:p>
      <w:pPr>
        <w:pStyle w:val="Heading1"/>
        <w:spacing w:before="320" w:after="120"/>
        <w:rPr/>
      </w:pPr>
      <w:r>
        <w:rPr>
          <w:rFonts w:eastAsia="Calibri" w:cs="Calibri" w:ascii="Calibri" w:hAnsi="Calibri"/>
          <w:color w:val="1F3A5F"/>
        </w:rPr>
        <w:t>5. Running a session so the scores mean something</w:t>
      </w:r>
    </w:p>
    <w:p>
      <w:pPr>
        <w:pStyle w:val="Heading2"/>
        <w:spacing w:before="240" w:after="80"/>
        <w:rPr/>
      </w:pPr>
      <w:r>
        <w:rPr>
          <w:rFonts w:eastAsia="Calibri" w:cs="Calibri" w:ascii="Calibri" w:hAnsi="Calibri"/>
          <w:color w:val="1F3A5F"/>
        </w:rPr>
        <w:t>Before the first skate</w:t>
      </w:r>
    </w:p>
    <w:p>
      <w:pPr>
        <w:pStyle w:val="ListParagraph"/>
        <w:numPr>
          <w:ilvl w:val="0"/>
          <w:numId w:val="3"/>
        </w:numPr>
        <w:spacing w:before="0" w:after="60"/>
        <w:rPr/>
      </w:pPr>
      <w:r>
        <w:rPr>
          <w:rFonts w:eastAsia="Calibri" w:cs="Calibri"/>
          <w:sz w:val="22"/>
          <w:szCs w:val="22"/>
        </w:rPr>
        <w:t>Evaluators meet for 15 minutes, read this guide, and agree on what a 3 looks like. If possible, watch five minutes of the first drill together and each score the same three players, then compare. This calibration is the single most useful thing you can do.</w:t>
      </w:r>
    </w:p>
    <w:p>
      <w:pPr>
        <w:pStyle w:val="ListParagraph"/>
        <w:numPr>
          <w:ilvl w:val="0"/>
          <w:numId w:val="1"/>
        </w:numPr>
        <w:spacing w:before="0" w:after="60"/>
        <w:rPr/>
      </w:pPr>
      <w:r>
        <w:rPr>
          <w:rFonts w:eastAsia="Calibri" w:cs="Calibri"/>
          <w:sz w:val="22"/>
          <w:szCs w:val="22"/>
        </w:rPr>
        <w:t>The convenor assigns each evaluator a colour or a group of numbers to focus on for each drill, rotating so every evaluator sees every player over the session.</w:t>
      </w:r>
    </w:p>
    <w:p>
      <w:pPr>
        <w:pStyle w:val="ListParagraph"/>
        <w:numPr>
          <w:ilvl w:val="0"/>
          <w:numId w:val="1"/>
        </w:numPr>
        <w:spacing w:before="0" w:after="60"/>
        <w:rPr/>
      </w:pPr>
      <w:r>
        <w:rPr>
          <w:rFonts w:eastAsia="Calibri" w:cs="Calibri"/>
          <w:sz w:val="22"/>
          <w:szCs w:val="22"/>
        </w:rPr>
        <w:t>Confirm every evaluator has a working login, a charged phone, and a paper backup sheet.</w:t>
      </w:r>
    </w:p>
    <w:p>
      <w:pPr>
        <w:pStyle w:val="Heading2"/>
        <w:spacing w:before="240" w:after="80"/>
        <w:rPr/>
      </w:pPr>
      <w:r>
        <w:rPr>
          <w:rFonts w:eastAsia="Calibri" w:cs="Calibri" w:ascii="Calibri" w:hAnsi="Calibri"/>
          <w:color w:val="1F3A5F"/>
        </w:rPr>
        <w:t>Session structure that works</w:t>
      </w:r>
    </w:p>
    <w:p>
      <w:pPr>
        <w:pStyle w:val="Normal"/>
        <w:spacing w:before="0" w:after="120"/>
        <w:rPr/>
      </w:pPr>
      <w:r>
        <w:rPr>
          <w:rFonts w:eastAsia="Calibri" w:cs="Calibri"/>
          <w:sz w:val="22"/>
          <w:szCs w:val="22"/>
        </w:rPr>
        <w:t>A typical U13 tryout is three or four ice times. A structure that gives evaluators what they need is: skate one is skills and skating (flow drills, edges, races, passing and shooting stations) so that skating, puck control, passing and shooting can be scored cleanly; skates two and three are small-area games and scrimmage so that hockey sense, compete level, and the position-specific criteria can be scored in real play; and the final skate is scrimmage only, focused on bubble players, with evaluators told which numbers need a second look.</w:t>
      </w:r>
    </w:p>
    <w:p>
      <w:pPr>
        <w:pStyle w:val="Normal"/>
        <w:spacing w:before="0" w:after="120"/>
        <w:rPr/>
      </w:pPr>
      <w:r>
        <w:rPr>
          <w:rFonts w:eastAsia="Calibri" w:cs="Calibri"/>
          <w:sz w:val="22"/>
          <w:szCs w:val="22"/>
        </w:rPr>
        <w:t>Skills drills tell you what a player can do. Scrimmage tells you what they will do. Both matter, and a player who looks great in a drill line but disappears in a game is the most common mis-ranking at this level.</w:t>
      </w:r>
    </w:p>
    <w:p>
      <w:pPr>
        <w:pStyle w:val="Heading2"/>
        <w:spacing w:before="240" w:after="80"/>
        <w:rPr/>
      </w:pPr>
      <w:r>
        <w:rPr>
          <w:rFonts w:eastAsia="Calibri" w:cs="Calibri" w:ascii="Calibri" w:hAnsi="Calibri"/>
          <w:color w:val="1F3A5F"/>
        </w:rPr>
        <w:t>During the session</w:t>
      </w:r>
    </w:p>
    <w:p>
      <w:pPr>
        <w:pStyle w:val="ListParagraph"/>
        <w:numPr>
          <w:ilvl w:val="0"/>
          <w:numId w:val="1"/>
        </w:numPr>
        <w:spacing w:before="0" w:after="60"/>
        <w:rPr/>
      </w:pPr>
      <w:r>
        <w:rPr>
          <w:rFonts w:eastAsia="Calibri" w:cs="Calibri"/>
          <w:sz w:val="22"/>
          <w:szCs w:val="22"/>
        </w:rPr>
        <w:t>Score a player as soon as you have seen enough, not at the end. Memory of the first drill is gone by the third.</w:t>
      </w:r>
    </w:p>
    <w:p>
      <w:pPr>
        <w:pStyle w:val="ListParagraph"/>
        <w:numPr>
          <w:ilvl w:val="0"/>
          <w:numId w:val="1"/>
        </w:numPr>
        <w:spacing w:before="0" w:after="60"/>
        <w:rPr/>
      </w:pPr>
      <w:r>
        <w:rPr>
          <w:rFonts w:eastAsia="Calibri" w:cs="Calibri"/>
          <w:sz w:val="22"/>
          <w:szCs w:val="22"/>
        </w:rPr>
        <w:t>It is fine to leave a criterion blank. A blank is better than a guess, and the combined ranking ignores blanks.</w:t>
      </w:r>
    </w:p>
    <w:p>
      <w:pPr>
        <w:pStyle w:val="ListParagraph"/>
        <w:numPr>
          <w:ilvl w:val="0"/>
          <w:numId w:val="1"/>
        </w:numPr>
        <w:spacing w:before="0" w:after="60"/>
        <w:rPr/>
      </w:pPr>
      <w:r>
        <w:rPr>
          <w:rFonts w:eastAsia="Calibri" w:cs="Calibri"/>
          <w:sz w:val="22"/>
          <w:szCs w:val="22"/>
        </w:rPr>
        <w:t>Re-score if you change your mind. The last score you enter for a player in a session is the one that counts.</w:t>
      </w:r>
    </w:p>
    <w:p>
      <w:pPr>
        <w:pStyle w:val="ListParagraph"/>
        <w:numPr>
          <w:ilvl w:val="0"/>
          <w:numId w:val="1"/>
        </w:numPr>
        <w:spacing w:before="0" w:after="60"/>
        <w:rPr/>
      </w:pPr>
      <w:r>
        <w:rPr>
          <w:rFonts w:eastAsia="Calibri" w:cs="Calibri"/>
          <w:sz w:val="22"/>
          <w:szCs w:val="22"/>
        </w:rPr>
        <w:t>Use the notes field for what you saw, in a few words: 'lost 3 board battles in a row', 'best first pass of any D'. Never write anything that identifies the player.</w:t>
      </w:r>
    </w:p>
    <w:p>
      <w:pPr>
        <w:pStyle w:val="Heading2"/>
        <w:spacing w:before="240" w:after="80"/>
        <w:rPr/>
      </w:pPr>
      <w:r>
        <w:rPr>
          <w:rFonts w:eastAsia="Calibri" w:cs="Calibri" w:ascii="Calibri" w:hAnsi="Calibri"/>
          <w:color w:val="1F3A5F"/>
        </w:rPr>
        <w:t>Common evaluator biases to watch in yourself</w:t>
      </w:r>
    </w:p>
    <w:p>
      <w:pPr>
        <w:pStyle w:val="ListParagraph"/>
        <w:numPr>
          <w:ilvl w:val="0"/>
          <w:numId w:val="1"/>
        </w:numPr>
        <w:spacing w:before="0" w:after="60"/>
        <w:rPr/>
      </w:pPr>
      <w:r>
        <w:rPr>
          <w:rFonts w:eastAsia="Calibri" w:cs="Calibri"/>
          <w:b/>
          <w:bCs/>
          <w:sz w:val="22"/>
          <w:szCs w:val="22"/>
        </w:rPr>
        <w:t xml:space="preserve">Size: </w:t>
      </w:r>
      <w:r>
        <w:rPr>
          <w:rFonts w:eastAsia="Calibri" w:cs="Calibri"/>
          <w:sz w:val="22"/>
          <w:szCs w:val="22"/>
        </w:rPr>
        <w:t>Big players look better than they are, small players look worse. Score the skill, not the size.</w:t>
      </w:r>
    </w:p>
    <w:p>
      <w:pPr>
        <w:pStyle w:val="ListParagraph"/>
        <w:numPr>
          <w:ilvl w:val="0"/>
          <w:numId w:val="1"/>
        </w:numPr>
        <w:spacing w:before="0" w:after="60"/>
        <w:rPr/>
      </w:pPr>
      <w:r>
        <w:rPr>
          <w:rFonts w:eastAsia="Calibri" w:cs="Calibri"/>
          <w:b/>
          <w:bCs/>
          <w:sz w:val="22"/>
          <w:szCs w:val="22"/>
        </w:rPr>
        <w:t xml:space="preserve">Goals: </w:t>
      </w:r>
      <w:r>
        <w:rPr>
          <w:rFonts w:eastAsia="Calibri" w:cs="Calibri"/>
          <w:sz w:val="22"/>
          <w:szCs w:val="22"/>
        </w:rPr>
        <w:t>The player who scored last shift is not necessarily the best player on the ice that shift. Ask who created the chance.</w:t>
      </w:r>
    </w:p>
    <w:p>
      <w:pPr>
        <w:pStyle w:val="ListParagraph"/>
        <w:numPr>
          <w:ilvl w:val="0"/>
          <w:numId w:val="1"/>
        </w:numPr>
        <w:spacing w:before="0" w:after="60"/>
        <w:rPr/>
      </w:pPr>
      <w:r>
        <w:rPr>
          <w:rFonts w:eastAsia="Calibri" w:cs="Calibri"/>
          <w:b/>
          <w:bCs/>
          <w:sz w:val="22"/>
          <w:szCs w:val="22"/>
        </w:rPr>
        <w:t xml:space="preserve">Recency: </w:t>
      </w:r>
      <w:r>
        <w:rPr>
          <w:rFonts w:eastAsia="Calibri" w:cs="Calibri"/>
          <w:sz w:val="22"/>
          <w:szCs w:val="22"/>
        </w:rPr>
        <w:t>Your last impression overrides the earlier ones. Score early and adjust, rather than deciding at the buzzer.</w:t>
      </w:r>
    </w:p>
    <w:p>
      <w:pPr>
        <w:pStyle w:val="ListParagraph"/>
        <w:numPr>
          <w:ilvl w:val="0"/>
          <w:numId w:val="1"/>
        </w:numPr>
        <w:spacing w:before="0" w:after="60"/>
        <w:rPr/>
      </w:pPr>
      <w:r>
        <w:rPr>
          <w:rFonts w:eastAsia="Calibri" w:cs="Calibri"/>
          <w:b/>
          <w:bCs/>
          <w:sz w:val="22"/>
          <w:szCs w:val="22"/>
        </w:rPr>
        <w:t xml:space="preserve">Confirmation: </w:t>
      </w:r>
      <w:r>
        <w:rPr>
          <w:rFonts w:eastAsia="Calibri" w:cs="Calibri"/>
          <w:sz w:val="22"/>
          <w:szCs w:val="22"/>
        </w:rPr>
        <w:t>Once you decide a player is good, you notice their good plays and excuse their bad ones. Try to find one weakness in every player you rate a 4 or 5, and one strength in every player you rate a 1 or 2.</w:t>
      </w:r>
    </w:p>
    <w:p>
      <w:pPr>
        <w:pStyle w:val="ListParagraph"/>
        <w:numPr>
          <w:ilvl w:val="0"/>
          <w:numId w:val="1"/>
        </w:numPr>
        <w:spacing w:before="0" w:after="60"/>
        <w:rPr/>
      </w:pPr>
      <w:r>
        <w:rPr>
          <w:rFonts w:eastAsia="Calibri" w:cs="Calibri"/>
          <w:b/>
          <w:bCs/>
          <w:sz w:val="22"/>
          <w:szCs w:val="22"/>
        </w:rPr>
        <w:t xml:space="preserve">Familiarity: </w:t>
      </w:r>
      <w:r>
        <w:rPr>
          <w:rFonts w:eastAsia="Calibri" w:cs="Calibri"/>
          <w:sz w:val="22"/>
          <w:szCs w:val="22"/>
        </w:rPr>
        <w:t>Players you have seen before, or whose parents you know, get the benefit of the doubt. Treat every number as a stranger.</w:t>
      </w:r>
    </w:p>
    <w:p>
      <w:pPr>
        <w:pStyle w:val="ListParagraph"/>
        <w:numPr>
          <w:ilvl w:val="0"/>
          <w:numId w:val="1"/>
        </w:numPr>
        <w:spacing w:before="0" w:after="60"/>
        <w:rPr/>
      </w:pPr>
      <w:r>
        <w:rPr>
          <w:rFonts w:eastAsia="Calibri" w:cs="Calibri"/>
          <w:b/>
          <w:bCs/>
          <w:sz w:val="22"/>
          <w:szCs w:val="22"/>
        </w:rPr>
        <w:t xml:space="preserve">Flash: </w:t>
      </w:r>
      <w:r>
        <w:rPr>
          <w:rFonts w:eastAsia="Calibri" w:cs="Calibri"/>
          <w:sz w:val="22"/>
          <w:szCs w:val="22"/>
        </w:rPr>
        <w:t>Fast, flashy puck carriers draw the eye. Make yourself watch players away from the puck for a full shift.</w:t>
      </w:r>
    </w:p>
    <w:p>
      <w:pPr>
        <w:pStyle w:val="Heading1"/>
        <w:spacing w:before="320" w:after="120"/>
        <w:rPr/>
      </w:pPr>
      <w:r>
        <w:rPr>
          <w:rFonts w:eastAsia="Calibri" w:cs="Calibri" w:ascii="Calibri" w:hAnsi="Calibri"/>
          <w:color w:val="1F3A5F"/>
        </w:rPr>
        <w:t>6. How the numbers are combined</w:t>
      </w:r>
    </w:p>
    <w:p>
      <w:pPr>
        <w:pStyle w:val="Normal"/>
        <w:spacing w:before="0" w:after="120"/>
        <w:rPr/>
      </w:pPr>
      <w:r>
        <w:rPr>
          <w:rFonts w:eastAsia="Calibri" w:cs="Calibri"/>
          <w:sz w:val="22"/>
          <w:szCs w:val="22"/>
        </w:rPr>
        <w:t>The convenor's dashboard averages each evaluator's scores per criterion, applies the weights shown above, and produces one overall score per player per session and across all sessions. It also shows the spread between evaluators. A player with a high spread is one the evaluators disagree on, and those players get priority in the final skate. Evaluators who consistently score higher or lower than the group can have their scores normalised so that a harsh evaluator and a generous one carry equal weight.</w:t>
      </w:r>
    </w:p>
    <w:p>
      <w:pPr>
        <w:pStyle w:val="Normal"/>
        <w:spacing w:before="0" w:after="120"/>
        <w:rPr/>
      </w:pPr>
      <w:r>
        <w:rPr>
          <w:rFonts w:eastAsia="Calibri" w:cs="Calibri"/>
          <w:sz w:val="22"/>
          <w:szCs w:val="22"/>
        </w:rPr>
        <w:t>The final roster decision is made by the head coach and the convenor using the rankings, the tier votes, and roster needs (positions, goalies). The rankings inform the decision; they do not make it.</w:t>
      </w:r>
    </w:p>
    <w:p>
      <w:pPr>
        <w:pStyle w:val="Normal"/>
        <w:rPr/>
      </w:pPr>
      <w:r>
        <w:rPr/>
      </w:r>
      <w:r>
        <w:br w:type="page"/>
      </w:r>
    </w:p>
    <w:p>
      <w:pPr>
        <w:pStyle w:val="Heading1"/>
        <w:spacing w:before="0" w:after="120"/>
        <w:rPr/>
      </w:pPr>
      <w:r>
        <w:rPr>
          <w:rFonts w:eastAsia="Calibri" w:cs="Calibri" w:ascii="Calibri" w:hAnsi="Calibri"/>
          <w:color w:val="1F3A5F"/>
        </w:rPr>
        <w:t>Quick reference card</w:t>
      </w:r>
    </w:p>
    <w:p>
      <w:pPr>
        <w:pStyle w:val="Normal"/>
        <w:spacing w:before="0" w:after="120"/>
        <w:rPr/>
      </w:pPr>
      <w:r>
        <w:rPr>
          <w:rFonts w:eastAsia="Calibri" w:cs="Calibri"/>
          <w:i/>
          <w:iCs/>
          <w:color w:val="555555"/>
          <w:sz w:val="22"/>
          <w:szCs w:val="22"/>
        </w:rPr>
        <w:t>Print this page and keep it at the glass.</w:t>
      </w:r>
    </w:p>
    <w:tbl>
      <w:tblPr>
        <w:tblW w:w="9360" w:type="dxa"/>
        <w:jc w:val="start"/>
        <w:tblInd w:w="0" w:type="dxa"/>
        <w:tblLayout w:type="fixed"/>
        <w:tblCellMar>
          <w:top w:w="80" w:type="dxa"/>
          <w:start w:w="100" w:type="dxa"/>
          <w:bottom w:w="80" w:type="dxa"/>
          <w:end w:w="100" w:type="dxa"/>
        </w:tblCellMar>
      </w:tblPr>
      <w:tblGrid>
        <w:gridCol w:w="1900"/>
        <w:gridCol w:w="7460"/>
      </w:tblGrid>
      <w:tr>
        <w:trPr>
          <w:tblHeader w:val="true"/>
          <w:cantSplit/>
        </w:trPr>
        <w:tc>
          <w:tcPr>
            <w:tcW w:w="1900" w:type="dxa"/>
            <w:tcBorders>
              <w:top w:val="single" w:sz="4" w:space="0" w:color="000000"/>
              <w:start w:val="single" w:sz="4" w:space="0" w:color="000000"/>
              <w:bottom w:val="single" w:sz="4" w:space="0" w:color="000000"/>
              <w:end w:val="single" w:sz="4" w:space="0" w:color="000000"/>
            </w:tcBorders>
            <w:shd w:color="auto" w:fill="1F3A5F" w:val="clear"/>
          </w:tcPr>
          <w:p>
            <w:pPr>
              <w:pStyle w:val="Normal"/>
              <w:spacing w:before="0" w:after="40"/>
              <w:rPr/>
            </w:pPr>
            <w:r>
              <w:rPr/>
            </w:r>
          </w:p>
        </w:tc>
        <w:tc>
          <w:tcPr>
            <w:tcW w:w="7460" w:type="dxa"/>
            <w:tcBorders>
              <w:top w:val="single" w:sz="4" w:space="0" w:color="000000"/>
              <w:start w:val="single" w:sz="4" w:space="0" w:color="000000"/>
              <w:bottom w:val="single" w:sz="4" w:space="0" w:color="000000"/>
              <w:end w:val="single" w:sz="4" w:space="0" w:color="000000"/>
            </w:tcBorders>
            <w:shd w:color="auto" w:fill="1F3A5F" w:val="clear"/>
          </w:tcPr>
          <w:p>
            <w:pPr>
              <w:pStyle w:val="Normal"/>
              <w:spacing w:before="0" w:after="40"/>
              <w:rPr/>
            </w:pPr>
            <w:r>
              <w:rPr>
                <w:rFonts w:eastAsia="Calibri" w:cs="Calibri"/>
                <w:b/>
                <w:bCs/>
                <w:color w:val="FFFFFF"/>
                <w:sz w:val="20"/>
                <w:szCs w:val="20"/>
              </w:rPr>
              <w:t>Remember</w:t>
            </w:r>
          </w:p>
        </w:tc>
      </w:tr>
      <w:tr>
        <w:trPr>
          <w:cantSplit/>
        </w:trPr>
        <w:tc>
          <w:tcPr>
            <w:tcW w:w="190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bCs/>
                <w:sz w:val="20"/>
                <w:szCs w:val="20"/>
              </w:rPr>
              <w:t>Scale</w:t>
            </w:r>
          </w:p>
        </w:tc>
        <w:tc>
          <w:tcPr>
            <w:tcW w:w="746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val="false"/>
                <w:bCs w:val="false"/>
                <w:sz w:val="20"/>
                <w:szCs w:val="20"/>
              </w:rPr>
              <w:t>1 well below · 2 below · 3 at the group (Rep B player) · 4 above · 5 top of the group. Use the whole scale.</w:t>
            </w:r>
          </w:p>
        </w:tc>
      </w:tr>
      <w:tr>
        <w:trPr>
          <w:cantSplit/>
        </w:trPr>
        <w:tc>
          <w:tcPr>
            <w:tcW w:w="1900"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bCs/>
                <w:sz w:val="20"/>
                <w:szCs w:val="20"/>
              </w:rPr>
              <w:t>Tiers</w:t>
            </w:r>
          </w:p>
        </w:tc>
        <w:tc>
          <w:tcPr>
            <w:tcW w:w="7460"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val="false"/>
                <w:bCs w:val="false"/>
                <w:sz w:val="20"/>
                <w:szCs w:val="20"/>
              </w:rPr>
              <w:t>A clear make · B bubble · C below this level · X did not see enough</w:t>
            </w:r>
          </w:p>
        </w:tc>
      </w:tr>
      <w:tr>
        <w:trPr>
          <w:cantSplit/>
        </w:trPr>
        <w:tc>
          <w:tcPr>
            <w:tcW w:w="190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bCs/>
                <w:sz w:val="20"/>
                <w:szCs w:val="20"/>
              </w:rPr>
              <w:t>Skaters</w:t>
            </w:r>
          </w:p>
        </w:tc>
        <w:tc>
          <w:tcPr>
            <w:tcW w:w="746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val="false"/>
                <w:bCs w:val="false"/>
                <w:sz w:val="20"/>
                <w:szCs w:val="20"/>
              </w:rPr>
              <w:t>Skating Speed · Skating Mobility · Puck Control · Passing · Shooting · Hockey Sense · Compete Level, plus Defensive Play (D) or Offensive Play (F)</w:t>
            </w:r>
          </w:p>
        </w:tc>
      </w:tr>
      <w:tr>
        <w:trPr>
          <w:cantSplit/>
        </w:trPr>
        <w:tc>
          <w:tcPr>
            <w:tcW w:w="1900"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bCs/>
                <w:sz w:val="20"/>
                <w:szCs w:val="20"/>
              </w:rPr>
              <w:t>Goalies</w:t>
            </w:r>
          </w:p>
        </w:tc>
        <w:tc>
          <w:tcPr>
            <w:tcW w:w="7460"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val="false"/>
                <w:bCs w:val="false"/>
                <w:sz w:val="20"/>
                <w:szCs w:val="20"/>
              </w:rPr>
              <w:t>Crease Movement · Save Technique · Rebound Control · Game Awareness · Compete Level</w:t>
            </w:r>
          </w:p>
        </w:tc>
      </w:tr>
      <w:tr>
        <w:trPr>
          <w:cantSplit/>
        </w:trPr>
        <w:tc>
          <w:tcPr>
            <w:tcW w:w="190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bCs/>
                <w:sz w:val="20"/>
                <w:szCs w:val="20"/>
              </w:rPr>
              <w:t>Watch</w:t>
            </w:r>
          </w:p>
        </w:tc>
        <w:tc>
          <w:tcPr>
            <w:tcW w:w="746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val="false"/>
                <w:bCs w:val="false"/>
                <w:sz w:val="20"/>
                <w:szCs w:val="20"/>
              </w:rPr>
              <w:t>3–5 players per drill or shift. Watch them away from the puck. Score right away, adjust later.</w:t>
            </w:r>
          </w:p>
        </w:tc>
      </w:tr>
      <w:tr>
        <w:trPr>
          <w:cantSplit/>
        </w:trPr>
        <w:tc>
          <w:tcPr>
            <w:tcW w:w="1900"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bCs/>
                <w:sz w:val="20"/>
                <w:szCs w:val="20"/>
              </w:rPr>
              <w:t>Never</w:t>
            </w:r>
          </w:p>
        </w:tc>
        <w:tc>
          <w:tcPr>
            <w:tcW w:w="7460" w:type="dxa"/>
            <w:tcBorders>
              <w:top w:val="single" w:sz="4" w:space="0" w:color="000000"/>
              <w:start w:val="single" w:sz="4" w:space="0" w:color="000000"/>
              <w:bottom w:val="single" w:sz="4" w:space="0" w:color="000000"/>
              <w:end w:val="single" w:sz="4" w:space="0" w:color="000000"/>
            </w:tcBorders>
            <w:shd w:color="auto" w:fill="EAF0F7" w:val="clear"/>
          </w:tcPr>
          <w:p>
            <w:pPr>
              <w:pStyle w:val="Normal"/>
              <w:spacing w:before="0" w:after="40"/>
              <w:rPr/>
            </w:pPr>
            <w:r>
              <w:rPr>
                <w:rFonts w:eastAsia="Calibri" w:cs="Calibri"/>
                <w:b w:val="false"/>
                <w:bCs w:val="false"/>
                <w:sz w:val="20"/>
                <w:szCs w:val="20"/>
              </w:rPr>
              <w:t>Names in notes. Comparing scores with another evaluator during a session. Guessing on a player you did not watch.</w:t>
            </w:r>
          </w:p>
        </w:tc>
      </w:tr>
      <w:tr>
        <w:trPr>
          <w:cantSplit/>
        </w:trPr>
        <w:tc>
          <w:tcPr>
            <w:tcW w:w="190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bCs/>
                <w:sz w:val="20"/>
                <w:szCs w:val="20"/>
              </w:rPr>
              <w:t>Ask yourself</w:t>
            </w:r>
          </w:p>
        </w:tc>
        <w:tc>
          <w:tcPr>
            <w:tcW w:w="7460" w:type="dxa"/>
            <w:tcBorders>
              <w:top w:val="single" w:sz="4" w:space="0" w:color="000000"/>
              <w:start w:val="single" w:sz="4" w:space="0" w:color="000000"/>
              <w:bottom w:val="single" w:sz="4" w:space="0" w:color="000000"/>
              <w:end w:val="single" w:sz="4" w:space="0" w:color="000000"/>
            </w:tcBorders>
          </w:tcPr>
          <w:p>
            <w:pPr>
              <w:pStyle w:val="Normal"/>
              <w:spacing w:before="0" w:after="40"/>
              <w:rPr/>
            </w:pPr>
            <w:r>
              <w:rPr>
                <w:rFonts w:eastAsia="Calibri" w:cs="Calibri"/>
                <w:b w:val="false"/>
                <w:bCs w:val="false"/>
                <w:sz w:val="20"/>
                <w:szCs w:val="20"/>
              </w:rPr>
              <w:t>Would this player help a Rep B team win a game in January? What is one thing this player does that others here do not?</w:t>
            </w:r>
          </w:p>
        </w:tc>
      </w:tr>
    </w:tbl>
    <w:sectPr>
      <w:type w:val="nextPage"/>
      <w:pgSz w:w="12240" w:h="15840"/>
      <w:pgMar w:left="1300" w:right="1300" w:gutter="0" w:header="0" w:top="1200" w:footer="0" w:bottom="12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CA"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CA"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CA"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C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LibreOffice/26.2.3.2$MacOSX_AARCH64 LibreOffice_project/70e089b17412e4cb7773e41413306b17a2328c34</Application>
  <AppVersion>15.0000</AppVersion>
  <Pages>7</Pages>
  <Words>2537</Words>
  <Characters>11793</Characters>
  <CharactersWithSpaces>14134</CharactersWithSpaces>
  <Paragraphs>182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2026-09-13T20:01:10Z</dcterms:created>
  <dc:creator>Un-named</dc:creator>
  <dc:description/>
  <dc:language>en-CA</dc:language>
  <cp:lastModifiedBy/>
  <dcterms:modified xsi:type="dcterms:W3CDTF">2026-09-13T16:08:52Z</dcterms:modified>
  <cp:revision>2</cp:revision>
  <dc:subject/>
  <dc:title/>
</cp:coreProperties>
</file>