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DA61A7" w:rsidRPr="00F078ED" w:rsidRDefault="00DA61A7" w:rsidP="00F078ED">
                                <w:pPr>
                                  <w:pStyle w:val="Title"/>
                                </w:pPr>
                                <w:r w:rsidRPr="00F078ED">
                                  <w:t>A Brain Computer Interface Controlled, 3-D Printed Prosthetic Hand</w:t>
                                </w:r>
                              </w:p>
                              <w:p w14:paraId="3793696A" w14:textId="77777777" w:rsidR="00DA61A7" w:rsidRDefault="00DA61A7" w:rsidP="00A56F0D">
                                <w:pPr>
                                  <w:rPr>
                                    <w:sz w:val="56"/>
                                    <w:szCs w:val="144"/>
                                  </w:rPr>
                                </w:pPr>
                              </w:p>
                              <w:p w14:paraId="2D3FDFA0" w14:textId="77777777" w:rsidR="00DA61A7" w:rsidRPr="00A56F0D" w:rsidRDefault="00DA61A7"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DA61A7" w:rsidRDefault="00DA61A7">
                                <w:r>
                                  <w:t>Completed under the supervision of</w:t>
                                </w:r>
                              </w:p>
                              <w:p w14:paraId="3CF9F5AD" w14:textId="77777777" w:rsidR="00DA61A7" w:rsidRPr="00A56F0D" w:rsidRDefault="00DA61A7" w:rsidP="004D1F8F">
                                <w:pPr>
                                  <w:rPr>
                                    <w:sz w:val="48"/>
                                    <w:szCs w:val="144"/>
                                  </w:rPr>
                                </w:pPr>
                                <w:r>
                                  <w:rPr>
                                    <w:sz w:val="48"/>
                                    <w:szCs w:val="144"/>
                                  </w:rPr>
                                  <w:t xml:space="preserve">Dr Kaushik </w:t>
                                </w:r>
                                <w:proofErr w:type="spellStart"/>
                                <w:r>
                                  <w:rPr>
                                    <w:sz w:val="48"/>
                                    <w:szCs w:val="144"/>
                                  </w:rPr>
                                  <w:t>Mahata</w:t>
                                </w:r>
                                <w:proofErr w:type="spellEnd"/>
                                <w:r>
                                  <w:rPr>
                                    <w:sz w:val="48"/>
                                    <w:szCs w:val="144"/>
                                  </w:rPr>
                                  <w:t>, Ph.D.</w:t>
                                </w:r>
                              </w:p>
                              <w:p w14:paraId="5C52BDF2" w14:textId="77777777" w:rsidR="00DA61A7" w:rsidRPr="004D1F8F" w:rsidRDefault="00DA61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0A91D0D6" w:rsidR="00DA61A7" w:rsidRPr="004D1F8F" w:rsidRDefault="00DA61A7"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27 August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DA61A7" w:rsidRDefault="00DA61A7"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DA61A7" w:rsidRPr="00F078ED" w:rsidRDefault="00DA61A7" w:rsidP="00F078ED">
                          <w:pPr>
                            <w:pStyle w:val="Title"/>
                          </w:pPr>
                          <w:r w:rsidRPr="00F078ED">
                            <w:t>A Brain Computer Interface Controlled, 3-D Printed Prosthetic Hand</w:t>
                          </w:r>
                        </w:p>
                        <w:p w14:paraId="3793696A" w14:textId="77777777" w:rsidR="00DA61A7" w:rsidRDefault="00DA61A7" w:rsidP="00A56F0D">
                          <w:pPr>
                            <w:rPr>
                              <w:sz w:val="56"/>
                              <w:szCs w:val="144"/>
                            </w:rPr>
                          </w:pPr>
                        </w:p>
                        <w:p w14:paraId="2D3FDFA0" w14:textId="77777777" w:rsidR="00DA61A7" w:rsidRPr="00A56F0D" w:rsidRDefault="00DA61A7"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">
                    <v:imagedata r:id="rId8" o:title=""/>
                    <v:path arrowok="t"/>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DA61A7" w:rsidRDefault="00DA61A7">
                          <w:r>
                            <w:t>Completed under the supervision of</w:t>
                          </w:r>
                        </w:p>
                        <w:p w14:paraId="3CF9F5AD" w14:textId="77777777" w:rsidR="00DA61A7" w:rsidRPr="00A56F0D" w:rsidRDefault="00DA61A7" w:rsidP="004D1F8F">
                          <w:pPr>
                            <w:rPr>
                              <w:sz w:val="48"/>
                              <w:szCs w:val="144"/>
                            </w:rPr>
                          </w:pPr>
                          <w:r>
                            <w:rPr>
                              <w:sz w:val="48"/>
                              <w:szCs w:val="144"/>
                            </w:rPr>
                            <w:t xml:space="preserve">Dr Kaushik </w:t>
                          </w:r>
                          <w:proofErr w:type="spellStart"/>
                          <w:r>
                            <w:rPr>
                              <w:sz w:val="48"/>
                              <w:szCs w:val="144"/>
                            </w:rPr>
                            <w:t>Mahata</w:t>
                          </w:r>
                          <w:proofErr w:type="spellEnd"/>
                          <w:r>
                            <w:rPr>
                              <w:sz w:val="48"/>
                              <w:szCs w:val="144"/>
                            </w:rPr>
                            <w:t>, Ph.D.</w:t>
                          </w:r>
                        </w:p>
                        <w:p w14:paraId="5C52BDF2" w14:textId="77777777" w:rsidR="00DA61A7" w:rsidRPr="004D1F8F" w:rsidRDefault="00DA61A7"/>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0A91D0D6" w:rsidR="00DA61A7" w:rsidRPr="004D1F8F" w:rsidRDefault="00DA61A7"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27 August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DA61A7" w:rsidRDefault="00DA61A7"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77777777" w:rsidR="0037199B" w:rsidRDefault="0037199B" w:rsidP="0037199B"/>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5A54CB78" w14:textId="2CFD7138"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 xml:space="preserve">There are several well documented means of recording neural activity from the human brain. At a high level, these can be divided into invasive and non-invasive methods. Invasive methods, such as </w:t>
      </w:r>
      <w:proofErr w:type="spellStart"/>
      <w:r>
        <w:t>electrocorticography</w:t>
      </w:r>
      <w:proofErr w:type="spellEnd"/>
      <w:r>
        <w:t xml:space="preserve"> (</w:t>
      </w:r>
      <w:proofErr w:type="spellStart"/>
      <w:r>
        <w:t>ECoG</w:t>
      </w:r>
      <w:proofErr w:type="spellEnd"/>
      <w:r>
        <w:t>),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9"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10" w:history="1">
        <w:r w:rsidR="00074D83">
          <w:rPr>
            <w:rStyle w:val="Hyperlink"/>
          </w:rPr>
          <w:t>https://med.nyu.edu/thesenlab/research-0/intracranial-eeg/</w:t>
        </w:r>
      </w:hyperlink>
      <w:r w:rsidR="00074D83">
        <w:t xml:space="preserve">&gt;. This risk is so significant, that a survey conducted by </w:t>
      </w:r>
      <w:proofErr w:type="spellStart"/>
      <w:r w:rsidR="00074D83">
        <w:t>Engdahl</w:t>
      </w:r>
      <w:proofErr w:type="spellEnd"/>
      <w:r w:rsidR="00074D83">
        <w:t xml:space="preserve"> et al. concluded that only 39% of participants indicated an interest in prosthesis controlled by (implanted) cortical interfaces, compared to 83% for myoelectric control &lt;</w:t>
      </w:r>
      <w:hyperlink r:id="rId11"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10862CB1" w:rsidR="00074D83" w:rsidRDefault="00074D83" w:rsidP="00047F00">
      <w:pPr>
        <w:ind w:left="720"/>
      </w:pPr>
      <w:r>
        <w:t>Scalp-based electroencephalography (EEG) is a common low-cost, portable recording method &lt;</w:t>
      </w:r>
      <w:hyperlink r:id="rId12"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13" w:history="1">
        <w:r w:rsidR="00B31D33">
          <w:rPr>
            <w:rStyle w:val="Hyperlink"/>
          </w:rPr>
          <w:t>https://www.ncbi.nlm.nih.gov/pmc/articles/PMC4168519/</w:t>
        </w:r>
      </w:hyperlink>
      <w:r w:rsidR="00B31D33">
        <w:t>&gt;. These signals are extremely small, and are prone to radiated EMI from proximal sources. For decades, the accepted standard for electrodes were Ag/</w:t>
      </w:r>
      <w:proofErr w:type="spellStart"/>
      <w:r w:rsidR="00B31D33">
        <w:t>AgCl</w:t>
      </w:r>
      <w:proofErr w:type="spellEnd"/>
      <w:r w:rsidR="00B31D33">
        <w:t xml:space="preserve"> wet electrodes. These devices were passive, and required extensive preparation of the skin and electrode to ensure a low electrode-skin impedance. Usually this preparation is conducted by a trained specialist, took several minutes, and left a gel residue on the subject’s </w:t>
      </w:r>
      <w:proofErr w:type="gramStart"/>
      <w:r w:rsidR="00B31D33">
        <w:lastRenderedPageBreak/>
        <w:t>head  &lt;</w:t>
      </w:r>
      <w:proofErr w:type="gramEnd"/>
      <w:r w:rsidR="00DA61A7">
        <w:fldChar w:fldCharType="begin"/>
      </w:r>
      <w:r w:rsidR="00DA61A7">
        <w:instrText xml:space="preserve"> HYPERLINK "https://www.sciencedirect.com/science/article/pii/S1053811918307961" </w:instrText>
      </w:r>
      <w:r w:rsidR="00DA61A7">
        <w:fldChar w:fldCharType="separate"/>
      </w:r>
      <w:r w:rsidR="00B31D33">
        <w:rPr>
          <w:rStyle w:val="Hyperlink"/>
        </w:rPr>
        <w:t>https://www.sciencedirect.com/science/article/pii/S1053811918307961</w:t>
      </w:r>
      <w:r w:rsidR="00DA61A7">
        <w:rPr>
          <w:rStyle w:val="Hyperlink"/>
        </w:rPr>
        <w:fldChar w:fldCharType="end"/>
      </w:r>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14" w:history="1">
        <w:r w:rsidR="00DE2E21">
          <w:rPr>
            <w:rStyle w:val="Hyperlink"/>
          </w:rPr>
          <w:t>https://www.ncbi.nlm.nih.gov/pmc/articles/PMC4168519/</w:t>
        </w:r>
      </w:hyperlink>
      <w:r w:rsidR="00DE2E21">
        <w:t>&gt; &lt;</w:t>
      </w:r>
      <w:hyperlink r:id="rId15" w:history="1">
        <w:r w:rsidR="00DE2E21">
          <w:rPr>
            <w:rStyle w:val="Hyperlink"/>
          </w:rPr>
          <w:t>https://www.sciencedirect.com/science/article/pii/S1053811918307961</w:t>
        </w:r>
      </w:hyperlink>
      <w:r w:rsidR="00DE2E21">
        <w:t>&gt; &lt;</w:t>
      </w:r>
      <w:hyperlink r:id="rId16"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66D45AA" w14:textId="2916498D" w:rsidR="009D702C" w:rsidRDefault="009D702C" w:rsidP="00047F00">
      <w:pPr>
        <w:ind w:left="720"/>
      </w:pPr>
    </w:p>
    <w:p w14:paraId="571061F0" w14:textId="20BE58D2" w:rsidR="009D702C" w:rsidRDefault="009D702C" w:rsidP="009D702C">
      <w:pPr>
        <w:pStyle w:val="Heading3"/>
        <w:numPr>
          <w:ilvl w:val="1"/>
          <w:numId w:val="5"/>
        </w:numPr>
      </w:pPr>
      <w:r>
        <w:t>Digitalisation Methods</w:t>
      </w:r>
    </w:p>
    <w:p w14:paraId="04D981E9" w14:textId="2759847D" w:rsidR="00474EED" w:rsidRDefault="00474EED" w:rsidP="00047F00">
      <w:pPr>
        <w:ind w:left="720"/>
      </w:pPr>
    </w:p>
    <w:p w14:paraId="7E879EE8" w14:textId="5E90BAD8" w:rsidR="008E0978" w:rsidRDefault="00474EED" w:rsidP="00DE0A57">
      <w:pPr>
        <w:ind w:left="720"/>
      </w:pPr>
      <w:r>
        <w:t>Due to the signal’s susceptance to EMI, and to reduce the impact of aliasing introduced by time-domain sampling</w:t>
      </w:r>
      <w:r w:rsidR="00DE0A57">
        <w:t xml:space="preserve">, most systems proposed in literature have included some form of </w:t>
      </w:r>
      <w:proofErr w:type="spellStart"/>
      <w:r w:rsidR="00DE0A57">
        <w:t>lowpass</w:t>
      </w:r>
      <w:proofErr w:type="spellEnd"/>
      <w:r w:rsidR="00DE0A57">
        <w:t xml:space="preserve"> filtering on the input stage of the </w:t>
      </w:r>
      <w:proofErr w:type="spellStart"/>
      <w:r w:rsidR="00DE0A57">
        <w:t>analog</w:t>
      </w:r>
      <w:proofErr w:type="spellEnd"/>
      <w:r w:rsidR="00DE0A57">
        <w:t xml:space="preserve"> to digital converter (ADC) &lt;</w:t>
      </w:r>
      <w:hyperlink r:id="rId17" w:history="1">
        <w:r w:rsidR="00DE0A57">
          <w:rPr>
            <w:rStyle w:val="Hyperlink"/>
          </w:rPr>
          <w:t>https://ieeexplore.ieee.org/abstract/document/7391321</w:t>
        </w:r>
      </w:hyperlink>
      <w:r w:rsidR="00DE0A57">
        <w:t>&gt; &lt;</w:t>
      </w:r>
      <w:hyperlink r:id="rId18" w:history="1">
        <w:r w:rsidR="00DE0A57">
          <w:rPr>
            <w:rStyle w:val="Hyperlink"/>
          </w:rPr>
          <w:t>https://ieeexplore.ieee.org/document/7359346</w:t>
        </w:r>
      </w:hyperlink>
      <w:r w:rsidR="00DE0A57">
        <w:t xml:space="preserve">&gt;. Application notes for some EEG </w:t>
      </w:r>
      <w:proofErr w:type="spellStart"/>
      <w:r w:rsidR="00DE0A57">
        <w:t>analog</w:t>
      </w:r>
      <w:proofErr w:type="spellEnd"/>
      <w:r w:rsidR="00DE0A57">
        <w:t xml:space="preserve"> front end (AFE) integrated circuits indicate that a single order passive RC </w:t>
      </w:r>
      <w:proofErr w:type="spellStart"/>
      <w:r w:rsidR="00DE0A57">
        <w:t>lowpass</w:t>
      </w:r>
      <w:proofErr w:type="spellEnd"/>
      <w:r w:rsidR="00DE0A57">
        <w:t xml:space="preserve"> filter is sufficient to mitigate the coupling of high frequency noise sources, and reduce the amplitude of high frequency content of the signal, in turn reducing the effect of aliasing &lt;</w:t>
      </w:r>
      <w:hyperlink r:id="rId19"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20" w:history="1">
        <w:r w:rsidR="00DE0A57">
          <w:rPr>
            <w:rStyle w:val="Hyperlink"/>
          </w:rPr>
          <w:t>https://www.maximintegrated.com/en/app-notes/index.mvp/id/653</w:t>
        </w:r>
      </w:hyperlink>
      <w:r w:rsidR="00DE0A57">
        <w:t xml:space="preserve">&gt;. </w:t>
      </w:r>
    </w:p>
    <w:p w14:paraId="715CD612" w14:textId="118D5612" w:rsidR="004B1A98" w:rsidRDefault="004B1A98" w:rsidP="00DE0A57">
      <w:pPr>
        <w:ind w:left="720"/>
      </w:pPr>
    </w:p>
    <w:p w14:paraId="762BA8CF" w14:textId="4084858C" w:rsidR="004B1A98" w:rsidRDefault="004B1A98" w:rsidP="00DE0A57">
      <w:pPr>
        <w:ind w:left="720"/>
      </w:pPr>
      <w:r>
        <w:t>Published literature appreciates that designing an AFE from scratch is a non-trivial task &lt;</w:t>
      </w:r>
      <w:hyperlink r:id="rId21" w:history="1">
        <w:r>
          <w:rPr>
            <w:rStyle w:val="Hyperlink"/>
          </w:rPr>
          <w:t>https://pdfs.semanticscholar.org/99e1/47917ea94e804a7c021bcacb8f58ed8dd3ed.pdf</w:t>
        </w:r>
      </w:hyperlink>
      <w:r>
        <w:t>&gt;, and many papers suggest using an off the shelf component &lt;</w:t>
      </w:r>
      <w:hyperlink r:id="rId22" w:history="1">
        <w:r>
          <w:rPr>
            <w:rStyle w:val="Hyperlink"/>
          </w:rPr>
          <w:t>https://pdfs.semanticscholar.org/dcfc/deeffdfcac12d5b57781b52f12259f82073e.pdf?_ga=2.118223119.767518773.1566868245-1146442152.1566868245</w:t>
        </w:r>
      </w:hyperlink>
      <w:r>
        <w:t>&gt;</w:t>
      </w:r>
      <w:r w:rsidR="000441E5">
        <w:t>. Several studies have selected the Texas Instruments (TI) ADS1299 chip to serve as the AFE when designing a BCI &lt;</w:t>
      </w:r>
      <w:hyperlink r:id="rId23" w:history="1">
        <w:r w:rsidR="000441E5">
          <w:rPr>
            <w:rStyle w:val="Hyperlink"/>
          </w:rPr>
          <w:t>https://pdfs.semanticscholar.org/dcfc/deeffdfcac12d5b57781b52f12259f82073e.pdf?_ga=2.118223119.767518773.1566868245-1146442152.1566868245</w:t>
        </w:r>
      </w:hyperlink>
      <w:r w:rsidR="000441E5">
        <w:t>&gt; &lt;</w:t>
      </w:r>
      <w:hyperlink r:id="rId24" w:history="1">
        <w:r w:rsidR="000441E5">
          <w:rPr>
            <w:rStyle w:val="Hyperlink"/>
          </w:rPr>
          <w:t>https://pdfs.semanticscholar.org/99e1/47917ea94e804a7c021bcacb8f58ed8dd3ed.pdf</w:t>
        </w:r>
      </w:hyperlink>
      <w:r w:rsidR="000441E5">
        <w:t>&gt; &lt;</w:t>
      </w:r>
      <w:hyperlink r:id="rId25" w:history="1">
        <w:r w:rsidR="000441E5">
          <w:rPr>
            <w:rStyle w:val="Hyperlink"/>
          </w:rPr>
          <w:t>https://dl-acm-org.ezproxy.newcastle.edu.au/citation.cfm?doid=2990299.2990304</w:t>
        </w:r>
      </w:hyperlink>
      <w:r w:rsidR="000441E5">
        <w:t>&gt; &lt;</w:t>
      </w:r>
      <w:hyperlink r:id="rId26" w:history="1">
        <w:r w:rsidR="000441E5">
          <w:rPr>
            <w:rStyle w:val="Hyperlink"/>
          </w:rPr>
          <w:t>https://ieeexplore-ieee-org.ezproxy.newcastle.edu.au/document/7527437?arnumber=7527437&amp;tag=1</w:t>
        </w:r>
      </w:hyperlink>
      <w:r w:rsidR="000441E5">
        <w:t>&gt; &lt;</w:t>
      </w:r>
      <w:hyperlink r:id="rId27" w:history="1">
        <w:r w:rsidR="000441E5">
          <w:rPr>
            <w:rStyle w:val="Hyperlink"/>
          </w:rPr>
          <w:t>https://link-springer-com.ezproxy.newcastle.edu.au/chapter/10.1007%2F978-981-10-4361-1_106</w:t>
        </w:r>
      </w:hyperlink>
      <w:r w:rsidR="000441E5">
        <w:t>&gt; &lt;</w:t>
      </w:r>
      <w:hyperlink r:id="rId28" w:history="1">
        <w:r w:rsidR="000441E5">
          <w:rPr>
            <w:rStyle w:val="Hyperlink"/>
          </w:rPr>
          <w:t>https://www.semanticscholar.org/paper/Wearable-Bluetooth-Brain-Computer-Interface-for-and-Wild-Pegan/bae82d84b4384bd86cf942139ac9a45326f3083d</w:t>
        </w:r>
      </w:hyperlink>
      <w:r w:rsidR="000441E5">
        <w:t xml:space="preserve">&gt;. This chip is an attractive solution, due to its 24-bit resolution, high sample rate range (from 250 to 16k samples per second), high common-mode rejection ratio (-110 dB), low input </w:t>
      </w:r>
      <w:r w:rsidR="000441E5">
        <w:lastRenderedPageBreak/>
        <w:t>referred noise (1 µ</w:t>
      </w:r>
      <w:proofErr w:type="spellStart"/>
      <w:r w:rsidR="000441E5">
        <w:t>V</w:t>
      </w:r>
      <w:r w:rsidR="000441E5">
        <w:rPr>
          <w:vertAlign w:val="subscript"/>
        </w:rPr>
        <w:t>pp</w:t>
      </w:r>
      <w:proofErr w:type="spellEnd"/>
      <w:r w:rsidR="000441E5">
        <w:t xml:space="preserve"> over a 70Hz bandwidth), and small, self-contained package &lt;</w:t>
      </w:r>
      <w:hyperlink r:id="rId29" w:history="1">
        <w:r w:rsidR="000441E5">
          <w:rPr>
            <w:rStyle w:val="Hyperlink"/>
          </w:rPr>
          <w:t>http://www.ti.com/product/ADS1299</w:t>
        </w:r>
      </w:hyperlink>
      <w:r w:rsidR="000441E5">
        <w:t xml:space="preserve">&gt;. </w:t>
      </w:r>
      <w:r w:rsidR="00947B46">
        <w:t>The performance of this chip exceeds the performance of the AFE designed by Hu et al. in &lt;</w:t>
      </w:r>
      <w:hyperlink r:id="rId30" w:history="1">
        <w:r w:rsidR="00947B46">
          <w:rPr>
            <w:rStyle w:val="Hyperlink"/>
          </w:rPr>
          <w:t>https://pdfs.semanticscholar.org/99e1/47917ea94e804a7c021bcacb8f58ed8dd3ed.pdf</w:t>
        </w:r>
      </w:hyperlink>
      <w:r w:rsidR="00947B46">
        <w:t xml:space="preserve">&gt;. </w:t>
      </w:r>
      <w:r w:rsidR="00547CB5">
        <w:t xml:space="preserve">The chip interfaces to a microcontroller through an SPI interface. </w:t>
      </w:r>
      <w:r w:rsidR="00E8453F">
        <w:t>Additionally, the ADS1299 can be configured to use a single reference electrode, in a referred montage scenario, or establish differential signals when recording in a differential montage &lt;</w:t>
      </w:r>
      <w:hyperlink r:id="rId31" w:history="1">
        <w:r w:rsidR="00E8453F">
          <w:rPr>
            <w:rStyle w:val="Hyperlink"/>
          </w:rPr>
          <w:t>http://www.ti.com/lit/ds/symlink/ads1299.pdf</w:t>
        </w:r>
      </w:hyperlink>
      <w:r w:rsidR="00E8453F">
        <w:t xml:space="preserve">&gt;. </w:t>
      </w:r>
      <w:r w:rsidR="00547CB5">
        <w:t>An evaluation board is available for this chip, however, TI has published a recommended schematic and PCB layout, which may serve as a valuable starting point from which a custom front end can be designed &lt;</w:t>
      </w:r>
      <w:hyperlink r:id="rId32" w:history="1">
        <w:r w:rsidR="00547CB5">
          <w:rPr>
            <w:rStyle w:val="Hyperlink"/>
          </w:rPr>
          <w:t>http://www.ti.com/lit/ug/slau443b/slau443b.pdf</w:t>
        </w:r>
      </w:hyperlink>
      <w:r w:rsidR="00547CB5">
        <w:t>&gt;.</w:t>
      </w:r>
      <w:r w:rsidR="00E8453F">
        <w:t xml:space="preserve"> Thus, due to extensive prior works, and detailed supporting information, the TI ADS1299 AFE may be a viable solution to the EEG digitalisation problem.</w:t>
      </w:r>
    </w:p>
    <w:p w14:paraId="14E98B46" w14:textId="38E12ABB" w:rsidR="004B1A98" w:rsidRDefault="004B1A98" w:rsidP="000441E5"/>
    <w:p w14:paraId="025B40D1" w14:textId="01D255E4" w:rsidR="009D702C" w:rsidRDefault="009D702C" w:rsidP="00DE0A57">
      <w:pPr>
        <w:ind w:left="720"/>
      </w:pPr>
    </w:p>
    <w:p w14:paraId="7D35B5A3" w14:textId="77777777" w:rsidR="009D702C" w:rsidRDefault="009D702C" w:rsidP="00DE0A57">
      <w:pPr>
        <w:ind w:left="720"/>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0" w:name="_Ref17121520"/>
      <w:r>
        <w:t>Feature Extraction</w:t>
      </w:r>
      <w:bookmarkEnd w:id="0"/>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w:t>
      </w:r>
      <w:proofErr w:type="gramStart"/>
      <w:r>
        <w:rPr>
          <w:rFonts w:eastAsiaTheme="minorEastAsia"/>
        </w:rPr>
        <w:t xml:space="preserve">variance </w:t>
      </w:r>
      <w:proofErr w:type="gramEnd"/>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w:t>
      </w:r>
      <w:proofErr w:type="gramStart"/>
      <w:r>
        <w:rPr>
          <w:rFonts w:eastAsiaTheme="minorEastAsia"/>
        </w:rPr>
        <w:t xml:space="preserve">function </w:t>
      </w:r>
      <w:proofErr w:type="gramEnd"/>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33"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4C4CC068" w14:textId="015E17B2" w:rsidR="00993D6D" w:rsidRDefault="00993D6D" w:rsidP="00993D6D"/>
    <w:p w14:paraId="3E484D11" w14:textId="3F08B677" w:rsidR="005E4F44" w:rsidRDefault="005E4F44" w:rsidP="004E26B5">
      <w:pPr>
        <w:ind w:left="720"/>
      </w:pPr>
      <w:r>
        <w:lastRenderedPageBreak/>
        <w:t xml:space="preserve">In some models, it is not beneficial to apply any equal weighting to all historical values. In this case, a “forgetting factor” </w:t>
      </w:r>
      <m:oMath>
        <m:r>
          <w:rPr>
            <w:rFonts w:ascii="Cambria Math" w:hAnsi="Cambria Math"/>
          </w:rPr>
          <m:t>β(n, i)</m:t>
        </m:r>
      </m:oMath>
      <w:r>
        <w:t xml:space="preserve"> is introduced, where:</w:t>
      </w:r>
    </w:p>
    <w:p w14:paraId="46539502" w14:textId="42B5EB4B" w:rsidR="005E4F44" w:rsidRPr="005E4F44" w:rsidRDefault="005E4F44" w:rsidP="004E26B5">
      <w:pPr>
        <w:ind w:left="720"/>
      </w:pPr>
      <m:oMathPara>
        <m:oMath>
          <m:r>
            <w:rPr>
              <w:rFonts w:ascii="Cambria Math" w:hAnsi="Cambria Math"/>
            </w:rPr>
            <m:t>0&lt; β</m:t>
          </m:r>
          <m:d>
            <m:dPr>
              <m:ctrlPr>
                <w:rPr>
                  <w:rFonts w:ascii="Cambria Math" w:hAnsi="Cambria Math"/>
                  <w:i/>
                </w:rPr>
              </m:ctrlPr>
            </m:dPr>
            <m:e>
              <m:r>
                <w:rPr>
                  <w:rFonts w:ascii="Cambria Math" w:hAnsi="Cambria Math"/>
                </w:rPr>
                <m:t>n, i</m:t>
              </m:r>
            </m:e>
          </m:d>
          <m:r>
            <w:rPr>
              <w:rFonts w:ascii="Cambria Math" w:hAnsi="Cambria Math"/>
            </w:rPr>
            <m:t>&lt;1,          i=1, 2, 3, …, n</m:t>
          </m:r>
        </m:oMath>
      </m:oMathPara>
    </w:p>
    <w:p w14:paraId="3B25CB1B" w14:textId="77777777" w:rsidR="00C549EF" w:rsidRDefault="005E4F44" w:rsidP="004E26B5">
      <w:pPr>
        <w:ind w:left="720"/>
      </w:pPr>
      <w:proofErr w:type="gramStart"/>
      <w:r>
        <w:t>which</w:t>
      </w:r>
      <w:proofErr w:type="gramEnd"/>
      <w:r>
        <w:t xml:space="preserve"> usually takes the form </w:t>
      </w:r>
      <m:oMath>
        <m:r>
          <w:rPr>
            <w:rFonts w:ascii="Cambria Math" w:hAnsi="Cambria Math"/>
          </w:rPr>
          <m:t>β</m:t>
        </m:r>
        <m:d>
          <m:dPr>
            <m:ctrlPr>
              <w:rPr>
                <w:rFonts w:ascii="Cambria Math" w:hAnsi="Cambria Math"/>
                <w:i/>
              </w:rPr>
            </m:ctrlPr>
          </m:dPr>
          <m:e>
            <m:r>
              <w:rPr>
                <w:rFonts w:ascii="Cambria Math" w:hAnsi="Cambria Math"/>
              </w:rPr>
              <m:t>n, i</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n-i</m:t>
            </m:r>
          </m:sup>
        </m:sSup>
      </m:oMath>
      <w:r>
        <w:t xml:space="preserve">. </w:t>
      </w:r>
    </w:p>
    <w:p w14:paraId="3DC13243" w14:textId="77777777" w:rsidR="00C549EF" w:rsidRDefault="00C549EF" w:rsidP="004E26B5">
      <w:pPr>
        <w:ind w:left="720"/>
      </w:pPr>
    </w:p>
    <w:p w14:paraId="4E08D25F" w14:textId="1180BAC5" w:rsidR="005E4F44" w:rsidRDefault="00C549EF" w:rsidP="004E26B5">
      <w:pPr>
        <w:ind w:left="720"/>
      </w:pPr>
      <w:r>
        <w:t xml:space="preserve">As proven by </w:t>
      </w:r>
      <w:proofErr w:type="spellStart"/>
      <w:r>
        <w:t>Haykin</w:t>
      </w:r>
      <w:proofErr w:type="spellEnd"/>
      <w:r>
        <w:t xml:space="preserve"> in &lt;</w:t>
      </w:r>
      <w:r w:rsidRPr="00C549EF">
        <w:t xml:space="preserve"> </w:t>
      </w:r>
      <w:hyperlink r:id="rId34" w:history="1">
        <w:r>
          <w:rPr>
            <w:rStyle w:val="Hyperlink"/>
          </w:rPr>
          <w:t>https://books.google.com.au/books/about/Adaptive_Filter_Theory.html?id=eMcZAQAAIAAJ&amp;redir_esc=y</w:t>
        </w:r>
      </w:hyperlink>
      <w:r>
        <w:t>&gt;</w:t>
      </w:r>
      <w:r w:rsidR="00993D6D">
        <w:t xml:space="preserve">, a recursive algorithm is applied to find the vector </w:t>
      </w:r>
      <m:oMath>
        <m:r>
          <w:rPr>
            <w:rFonts w:ascii="Cambria Math" w:hAnsi="Cambria Math"/>
          </w:rPr>
          <m:t>a</m:t>
        </m:r>
        <m:d>
          <m:dPr>
            <m:begChr m:val="["/>
            <m:endChr m:val="]"/>
            <m:ctrlPr>
              <w:rPr>
                <w:rFonts w:ascii="Cambria Math" w:hAnsi="Cambria Math"/>
                <w:i/>
              </w:rPr>
            </m:ctrlPr>
          </m:dPr>
          <m:e>
            <m:r>
              <w:rPr>
                <w:rFonts w:ascii="Cambria Math" w:hAnsi="Cambria Math"/>
              </w:rPr>
              <m:t>n</m:t>
            </m:r>
          </m:e>
        </m:d>
      </m:oMath>
      <w:r w:rsidR="00993D6D">
        <w:t xml:space="preserve"> such as to minimise the sum of the error squares:</w:t>
      </w:r>
    </w:p>
    <w:p w14:paraId="130410B9" w14:textId="7CB5AE06" w:rsidR="00993D6D"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i-k</m:t>
                          </m:r>
                        </m:e>
                      </m:d>
                      <m:r>
                        <w:rPr>
                          <w:rFonts w:ascii="Cambria Math" w:hAnsi="Cambria Math"/>
                        </w:rPr>
                        <m:t>]</m:t>
                      </m:r>
                    </m:e>
                    <m:sup>
                      <m:r>
                        <w:rPr>
                          <w:rFonts w:ascii="Cambria Math" w:hAnsi="Cambria Math"/>
                        </w:rPr>
                        <m:t>2</m:t>
                      </m:r>
                    </m:sup>
                  </m:sSup>
                </m:e>
              </m:nary>
            </m:e>
          </m:nary>
        </m:oMath>
      </m:oMathPara>
    </w:p>
    <w:p w14:paraId="338009F7" w14:textId="60E22333" w:rsidR="00DE01F5" w:rsidRDefault="00DE01F5" w:rsidP="004E26B5">
      <w:pPr>
        <w:ind w:left="720"/>
      </w:pPr>
    </w:p>
    <w:p w14:paraId="4D31959E" w14:textId="0FB95AC4" w:rsidR="00993D6D" w:rsidRDefault="00993D6D" w:rsidP="004E26B5">
      <w:pPr>
        <w:ind w:left="720"/>
      </w:pPr>
      <w:proofErr w:type="gramStart"/>
      <w:r>
        <w:t>where</w:t>
      </w:r>
      <w:proofErr w:type="gramEnd"/>
      <w:r>
        <w:t xml:space="preserve"> </w:t>
      </w:r>
      <m:oMath>
        <m:r>
          <w:rPr>
            <w:rFonts w:ascii="Cambria Math" w:hAnsi="Cambria Math"/>
          </w:rPr>
          <m:t>y</m:t>
        </m:r>
        <m:d>
          <m:dPr>
            <m:ctrlPr>
              <w:rPr>
                <w:rFonts w:ascii="Cambria Math" w:hAnsi="Cambria Math"/>
                <w:i/>
              </w:rPr>
            </m:ctrlPr>
          </m:dPr>
          <m:e>
            <m:r>
              <w:rPr>
                <w:rFonts w:ascii="Cambria Math" w:hAnsi="Cambria Math"/>
              </w:rPr>
              <m:t>i</m:t>
            </m:r>
          </m:e>
        </m:d>
      </m:oMath>
      <w:r>
        <w:t xml:space="preserve"> is the vector of desired responses.</w:t>
      </w:r>
    </w:p>
    <w:p w14:paraId="4656B231" w14:textId="77777777" w:rsidR="00993D6D" w:rsidRDefault="00993D6D" w:rsidP="004E26B5">
      <w:pPr>
        <w:ind w:left="720"/>
      </w:pPr>
    </w:p>
    <w:p w14:paraId="5E6D41A7" w14:textId="0245AEFC" w:rsidR="00993D6D" w:rsidRDefault="00993D6D" w:rsidP="004E26B5">
      <w:pPr>
        <w:ind w:left="720"/>
      </w:pPr>
      <w:r>
        <w:t>Applying the following variable changes:</w:t>
      </w:r>
    </w:p>
    <w:p w14:paraId="031E4D51" w14:textId="2D31C7E5" w:rsidR="00993D6D" w:rsidRPr="00993D6D" w:rsidRDefault="00993D6D" w:rsidP="004E26B5">
      <w:pPr>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y(i)</m:t>
          </m:r>
        </m:oMath>
      </m:oMathPara>
    </w:p>
    <w:p w14:paraId="10BB7A5D" w14:textId="4ABB033E" w:rsidR="00993D6D" w:rsidRDefault="00993D6D" w:rsidP="004E26B5">
      <w:pPr>
        <w:ind w:left="720"/>
      </w:pPr>
      <w:proofErr w:type="gramStart"/>
      <w:r>
        <w:t>enables</w:t>
      </w:r>
      <w:proofErr w:type="gramEnd"/>
      <w:r>
        <w:t xml:space="preserve"> the criterion presented in &lt;</w:t>
      </w:r>
      <w:r w:rsidRPr="00993D6D">
        <w:rPr>
          <w:highlight w:val="yellow"/>
        </w:rPr>
        <w:t>EQUATION</w:t>
      </w:r>
      <w:r>
        <w:t>&gt; to be rewritten as the standard least squares criterion:</w:t>
      </w:r>
    </w:p>
    <w:p w14:paraId="03784DA6" w14:textId="06B8E2EA" w:rsidR="00993D6D" w:rsidRPr="00940A2B"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i-k</m:t>
                          </m:r>
                        </m:e>
                      </m:d>
                    </m:e>
                  </m:nary>
                  <m:r>
                    <w:rPr>
                      <w:rFonts w:ascii="Cambria Math" w:hAnsi="Cambria Math"/>
                    </w:rPr>
                    <m:t>]</m:t>
                  </m:r>
                </m:e>
                <m:sup>
                  <m:r>
                    <w:rPr>
                      <w:rFonts w:ascii="Cambria Math" w:hAnsi="Cambria Math"/>
                    </w:rPr>
                    <m:t>2</m:t>
                  </m:r>
                </m:sup>
              </m:sSup>
            </m:e>
          </m:nary>
        </m:oMath>
      </m:oMathPara>
    </w:p>
    <w:p w14:paraId="7DE5E154" w14:textId="57544B19" w:rsidR="00940A2B" w:rsidRDefault="00940A2B" w:rsidP="004E26B5">
      <w:pPr>
        <w:ind w:left="720"/>
      </w:pPr>
      <w:r>
        <w:t>Thus, assuming a causal signal, the least squares solution can be obtained as:</w:t>
      </w:r>
    </w:p>
    <w:p w14:paraId="3AA2E700" w14:textId="24DF8AAD" w:rsidR="00940A2B" w:rsidRDefault="00940A2B" w:rsidP="00940A2B">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ψ(n)</m:t>
          </m:r>
        </m:oMath>
      </m:oMathPara>
    </w:p>
    <w:p w14:paraId="6637AFBF" w14:textId="7CF4C525" w:rsidR="00993D6D" w:rsidRDefault="00940A2B" w:rsidP="004E26B5">
      <w:pPr>
        <w:ind w:left="720"/>
      </w:pPr>
      <w:proofErr w:type="gramStart"/>
      <w:r>
        <w:t>where</w:t>
      </w:r>
      <w:proofErr w:type="gramEnd"/>
      <w:r>
        <w:t>:</w:t>
      </w:r>
    </w:p>
    <w:p w14:paraId="553C166C" w14:textId="0C35B4F9" w:rsidR="00940A2B" w:rsidRPr="00940A2B" w:rsidRDefault="00940A2B" w:rsidP="004E26B5">
      <w:pPr>
        <w:ind w:left="720"/>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m:t>
              </m:r>
              <m:sSup>
                <m:sSupPr>
                  <m:ctrlPr>
                    <w:rPr>
                      <w:rFonts w:ascii="Cambria Math" w:hAnsi="Cambria Math"/>
                      <w:i/>
                    </w:rPr>
                  </m:ctrlPr>
                </m:sSupPr>
                <m:e>
                  <m:r>
                    <w:rPr>
                      <w:rFonts w:ascii="Cambria Math" w:hAnsi="Cambria Math"/>
                    </w:rPr>
                    <m:t>x(i)</m:t>
                  </m:r>
                </m:e>
                <m:sup>
                  <m:r>
                    <w:rPr>
                      <w:rFonts w:ascii="Cambria Math" w:hAnsi="Cambria Math"/>
                    </w:rPr>
                    <m:t>T</m:t>
                  </m:r>
                </m:sup>
              </m:sSup>
            </m:e>
          </m:nary>
        </m:oMath>
      </m:oMathPara>
    </w:p>
    <w:p w14:paraId="2AC48818" w14:textId="342CA08C" w:rsidR="00940A2B" w:rsidRDefault="00C549EF" w:rsidP="004E26B5">
      <w:pPr>
        <w:ind w:left="72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x(i)y(i)</m:t>
              </m:r>
            </m:e>
          </m:nary>
        </m:oMath>
      </m:oMathPara>
    </w:p>
    <w:p w14:paraId="7DF8BC9E" w14:textId="77777777" w:rsidR="008773F7" w:rsidRDefault="00C549EF" w:rsidP="00EB4C3E">
      <w:pPr>
        <w:ind w:left="720"/>
      </w:pPr>
      <w:r>
        <w:t xml:space="preserve">It can be shown through the </w:t>
      </w:r>
      <w:r w:rsidR="008773F7">
        <w:t xml:space="preserve">matrix inversion formula, that: </w:t>
      </w:r>
    </w:p>
    <w:p w14:paraId="39646D72" w14:textId="5CC79344" w:rsidR="008773F7" w:rsidRDefault="008773F7" w:rsidP="008773F7">
      <w:pPr>
        <w:ind w:left="720"/>
        <w:jc w:val="center"/>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oMath>
      </m:oMathPara>
    </w:p>
    <w:p w14:paraId="4A61E0A0" w14:textId="6F698446" w:rsidR="00C549EF" w:rsidRDefault="00C549EF" w:rsidP="00EB4C3E">
      <w:pPr>
        <w:ind w:left="720"/>
      </w:pPr>
      <w:proofErr w:type="gramStart"/>
      <w:r>
        <w:t>can</w:t>
      </w:r>
      <w:proofErr w:type="gramEnd"/>
      <w:r>
        <w:t xml:space="preserve"> be written as:</w:t>
      </w:r>
    </w:p>
    <w:p w14:paraId="1DCA632A" w14:textId="3C13D0F6" w:rsidR="008773F7" w:rsidRDefault="008773F7" w:rsidP="008773F7">
      <w:pPr>
        <w:ind w:left="720"/>
      </w:pPr>
      <m:oMathPara>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(n)</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(n-1)</m:t>
              </m:r>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den>
          </m:f>
        </m:oMath>
      </m:oMathPara>
    </w:p>
    <w:p w14:paraId="73026851" w14:textId="77777777" w:rsidR="008773F7" w:rsidRDefault="008773F7" w:rsidP="00EB4C3E">
      <w:pPr>
        <w:ind w:left="720"/>
      </w:pPr>
      <w:r>
        <w:t xml:space="preserve">Defining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m:t>
        </m:r>
      </m:oMath>
      <w:r>
        <w:t xml:space="preserve"> and</w:t>
      </w:r>
    </w:p>
    <w:p w14:paraId="3AD36E0B" w14:textId="2A4D0EEE" w:rsidR="008773F7" w:rsidRPr="008773F7" w:rsidRDefault="008773F7" w:rsidP="00EB4C3E">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x(n)</m:t>
          </m:r>
        </m:oMath>
      </m:oMathPara>
    </w:p>
    <w:p w14:paraId="69428BFD" w14:textId="59FF880D" w:rsidR="008773F7" w:rsidRDefault="008773F7" w:rsidP="008773F7">
      <w:r>
        <w:tab/>
      </w:r>
      <w:proofErr w:type="gramStart"/>
      <w:r>
        <w:t>it</w:t>
      </w:r>
      <w:proofErr w:type="gramEnd"/>
      <w:r>
        <w:t xml:space="preserve"> can be shown that:</w:t>
      </w:r>
    </w:p>
    <w:p w14:paraId="3B134D37" w14:textId="0C14D848" w:rsidR="008773F7" w:rsidRPr="00DA61A7" w:rsidRDefault="008773F7" w:rsidP="008773F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BA05AB" w14:textId="6538A73C" w:rsidR="00DA61A7" w:rsidRDefault="00DA61A7" w:rsidP="00DA61A7">
      <w:pPr>
        <w:ind w:left="720"/>
      </w:pPr>
      <w:r>
        <w:t xml:space="preserve">Thus, it is now possible to derive a time-update equation </w:t>
      </w:r>
      <w:proofErr w:type="gramStart"/>
      <w:r>
        <w:t xml:space="preserve">for </w:t>
      </w:r>
      <w:proofErr w:type="gramEnd"/>
      <m:oMath>
        <m:r>
          <w:rPr>
            <w:rFonts w:ascii="Cambria Math" w:hAnsi="Cambria Math"/>
          </w:rPr>
          <m:t>a(n)</m:t>
        </m:r>
      </m:oMath>
      <w:r>
        <w:t>:</w:t>
      </w:r>
    </w:p>
    <w:p w14:paraId="497484F5" w14:textId="713FFD30"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m:t>
          </m:r>
          <m:d>
            <m:dPr>
              <m:ctrlPr>
                <w:rPr>
                  <w:rFonts w:ascii="Cambria Math" w:hAnsi="Cambria Math"/>
                  <w:i/>
                </w:rPr>
              </m:ctrlPr>
            </m:dPr>
            <m:e>
              <m:r>
                <w:rPr>
                  <w:rFonts w:ascii="Cambria Math" w:hAnsi="Cambria Math"/>
                </w:rPr>
                <m:t>n</m:t>
              </m:r>
            </m:e>
          </m:d>
        </m:oMath>
      </m:oMathPara>
    </w:p>
    <w:p w14:paraId="3EE117CB" w14:textId="52840A1F"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ψ</m:t>
          </m:r>
          <m:d>
            <m:dPr>
              <m:ctrlPr>
                <w:rPr>
                  <w:rFonts w:ascii="Cambria Math" w:hAnsi="Cambria Math"/>
                  <w:i/>
                </w:rPr>
              </m:ctrlPr>
            </m:dPr>
            <m:e>
              <m:r>
                <w:rPr>
                  <w:rFonts w:ascii="Cambria Math" w:hAnsi="Cambria Math"/>
                </w:rPr>
                <m:t>n</m:t>
              </m:r>
            </m:e>
          </m:d>
        </m:oMath>
      </m:oMathPara>
    </w:p>
    <w:p w14:paraId="2E8535DB" w14:textId="5003C633"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λψ</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3BD774E9" w14:textId="20AC1C6B" w:rsidR="00DA61A7" w:rsidRPr="00DA61A7" w:rsidRDefault="00DA61A7" w:rsidP="00DA61A7">
      <w:pPr>
        <w:ind w:left="720"/>
      </w:pPr>
      <m:oMathPara>
        <m:oMath>
          <m:r>
            <w:rPr>
              <w:rFonts w:ascii="Cambria Math" w:hAnsi="Cambria Math"/>
            </w:rPr>
            <m:t>=P(n)(λ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oMath>
      </m:oMathPara>
    </w:p>
    <w:p w14:paraId="05CB01E7" w14:textId="471E68C7"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T</m:t>
                      </m:r>
                    </m:sup>
                  </m:sSup>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74A67375" w14:textId="37F75AAD" w:rsidR="00DA61A7" w:rsidRPr="00DA61A7" w:rsidRDefault="00DA61A7" w:rsidP="00DA61A7">
      <w:pPr>
        <w:ind w:left="720"/>
      </w:pPr>
      <m:oMathPara>
        <m:oMath>
          <m:r>
            <w:rPr>
              <w:rFonts w:ascii="Cambria Math" w:hAnsi="Cambria Math"/>
            </w:rPr>
            <w:lastRenderedPageBreak/>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y(n)</m:t>
          </m:r>
        </m:oMath>
      </m:oMathPara>
    </w:p>
    <w:p w14:paraId="275E6FB2" w14:textId="1DEBEC82"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e>
          </m:d>
        </m:oMath>
      </m:oMathPara>
    </w:p>
    <w:p w14:paraId="7EDCF424" w14:textId="7E050F4D"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n</m:t>
              </m:r>
            </m:e>
          </m:d>
        </m:oMath>
      </m:oMathPara>
    </w:p>
    <w:p w14:paraId="2328FD2D" w14:textId="769DD4D9"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+k(n)ω(n)</m:t>
          </m:r>
        </m:oMath>
      </m:oMathPara>
    </w:p>
    <w:p w14:paraId="1FFB7495" w14:textId="70D65266" w:rsidR="00DA61A7" w:rsidRDefault="00DA61A7" w:rsidP="00DA61A7">
      <w:pPr>
        <w:ind w:left="720"/>
      </w:pPr>
      <w:proofErr w:type="gramStart"/>
      <w:r>
        <w:t>where</w:t>
      </w:r>
      <w:proofErr w:type="gramEnd"/>
      <w:r>
        <w:t xml:space="preserve"> </w:t>
      </w:r>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w:p>
    <w:p w14:paraId="69240937" w14:textId="26826E0E" w:rsidR="00DA61A7" w:rsidRDefault="00DA61A7" w:rsidP="00DA61A7">
      <w:pPr>
        <w:ind w:left="720"/>
      </w:pPr>
    </w:p>
    <w:p w14:paraId="74C4D837" w14:textId="3DD8F1CB" w:rsidR="00DA61A7" w:rsidRDefault="00DA61A7" w:rsidP="00DA61A7">
      <w:pPr>
        <w:ind w:left="720"/>
      </w:pPr>
      <w:r>
        <w:t>Now all the required equations to form the recursive least squares algorithm have been produced, and are summarised as follows:</w:t>
      </w:r>
    </w:p>
    <w:p w14:paraId="74C4D837" w14:textId="3DD8F1CB" w:rsidR="00DA61A7" w:rsidRPr="00DA61A7" w:rsidRDefault="00DA61A7" w:rsidP="00DA61A7">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oMath>
      </m:oMathPara>
    </w:p>
    <w:p w14:paraId="46C0D548" w14:textId="6EC31181" w:rsidR="00DA61A7" w:rsidRPr="00DA61A7" w:rsidRDefault="00DA61A7" w:rsidP="00DA61A7">
      <w:pPr>
        <w:ind w:left="720"/>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m:oMathPara>
    </w:p>
    <w:p w14:paraId="14DBBE51" w14:textId="0C9B840A" w:rsidR="00DA61A7" w:rsidRPr="00DA61A7" w:rsidRDefault="00DA61A7" w:rsidP="00DA61A7">
      <w:pPr>
        <w:ind w:left="720"/>
      </w:pPr>
      <m:oMathPara>
        <m:oMath>
          <m:r>
            <w:rPr>
              <w:rFonts w:ascii="Cambria Math" w:hAnsi="Cambria Math"/>
            </w:rPr>
            <m:t>a(n)=a</m:t>
          </m:r>
          <m:d>
            <m:dPr>
              <m:ctrlPr>
                <w:rPr>
                  <w:rFonts w:ascii="Cambria Math" w:hAnsi="Cambria Math"/>
                  <w:i/>
                </w:rPr>
              </m:ctrlPr>
            </m:dPr>
            <m:e>
              <m:r>
                <w:rPr>
                  <w:rFonts w:ascii="Cambria Math" w:hAnsi="Cambria Math"/>
                </w:rPr>
                <m:t>n-1</m:t>
              </m:r>
            </m:e>
          </m:d>
          <m:r>
            <w:rPr>
              <w:rFonts w:ascii="Cambria Math" w:hAnsi="Cambria Math"/>
            </w:rPr>
            <m:t>+k(n)ω(n)</m:t>
          </m:r>
        </m:oMath>
      </m:oMathPara>
    </w:p>
    <w:p w14:paraId="399BAB34" w14:textId="1DB3D12E" w:rsidR="00C549EF" w:rsidRPr="00DA61A7" w:rsidRDefault="00DA61A7" w:rsidP="00DA61A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6C9B38" w14:textId="5F8B6E16" w:rsidR="00DA61A7" w:rsidRDefault="00DA61A7" w:rsidP="00DA61A7"/>
    <w:p w14:paraId="030B2B6C" w14:textId="7C87410B" w:rsidR="00DA61A7" w:rsidRDefault="00DA61A7" w:rsidP="00DA61A7">
      <w:pPr>
        <w:ind w:left="720"/>
      </w:pPr>
      <w:r>
        <w:t xml:space="preserve">It is shown by </w:t>
      </w:r>
      <w:proofErr w:type="spellStart"/>
      <w:r>
        <w:t>Haykin</w:t>
      </w:r>
      <w:proofErr w:type="spellEnd"/>
      <w:r>
        <w:t xml:space="preserve"> that </w:t>
      </w:r>
      <w:r w:rsidR="00F02DAF">
        <w:t xml:space="preserve">this recursive algorithm can be solved with relative computational ease, however the computational intensity increases with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02DAF">
        <w:t xml:space="preserve"> </w:t>
      </w:r>
      <w:r w:rsidR="00F02DAF">
        <w:t>&lt;</w:t>
      </w:r>
      <w:r w:rsidR="00F02DAF" w:rsidRPr="00C549EF">
        <w:t xml:space="preserve"> </w:t>
      </w:r>
      <w:hyperlink r:id="rId35" w:history="1">
        <w:r w:rsidR="00F02DAF">
          <w:rPr>
            <w:rStyle w:val="Hyperlink"/>
          </w:rPr>
          <w:t>https://books.google.com.au/books/about/Adaptive_Filter_Theory.html?id=eMcZAQAAIAAJ&amp;redir_esc=y</w:t>
        </w:r>
      </w:hyperlink>
      <w:r w:rsidR="00F02DAF">
        <w:t>&gt;</w:t>
      </w:r>
      <w:r w:rsidR="00F02DAF">
        <w:t>.</w:t>
      </w:r>
      <w:bookmarkStart w:id="1" w:name="_GoBack"/>
      <w:bookmarkEnd w:id="1"/>
    </w:p>
    <w:p w14:paraId="3DC0E265" w14:textId="77777777" w:rsidR="00C549EF" w:rsidRDefault="00C549EF" w:rsidP="00EB4C3E">
      <w:pPr>
        <w:ind w:left="720"/>
      </w:pPr>
    </w:p>
    <w:p w14:paraId="1422DB24" w14:textId="2403B845"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Rodríguez-</w:t>
      </w:r>
      <w:proofErr w:type="spellStart"/>
      <w:r w:rsidR="00C63F78" w:rsidRPr="00C63F78">
        <w:t>Bermúdez</w:t>
      </w:r>
      <w:proofErr w:type="spellEnd"/>
      <w:r w:rsidR="00C63F78" w:rsidRPr="00C63F78">
        <w:t xml:space="preserve"> &amp; </w:t>
      </w:r>
      <w:proofErr w:type="spellStart"/>
      <w:r w:rsidR="00C63F78" w:rsidRPr="00C63F78">
        <w:t>García-Laencina</w:t>
      </w:r>
      <w:proofErr w:type="spellEnd"/>
      <w:r w:rsidR="00C63F78" w:rsidRPr="00C63F78">
        <w:t xml:space="preserve">, 2012 </w:t>
      </w:r>
      <w:r w:rsidR="00C63F78">
        <w:t>reporting a 62.2% accuracy &lt;</w:t>
      </w:r>
      <w:hyperlink r:id="rId36"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w:t>
      </w:r>
      <w:proofErr w:type="spellStart"/>
      <w:r w:rsidR="008F335D">
        <w:t>highpass</w:t>
      </w:r>
      <w:proofErr w:type="spellEnd"/>
      <w:r w:rsidR="008F335D">
        <w:t xml:space="preserve"> and </w:t>
      </w:r>
      <w:proofErr w:type="spellStart"/>
      <w:r w:rsidR="008F335D">
        <w:t>lowpass</w:t>
      </w:r>
      <w:proofErr w:type="spellEnd"/>
      <w:r w:rsidR="008F335D">
        <w:t xml:space="preserve"> filters. The </w:t>
      </w:r>
      <w:proofErr w:type="spellStart"/>
      <w:r w:rsidR="008F335D">
        <w:t>highpass</w:t>
      </w:r>
      <w:proofErr w:type="spellEnd"/>
      <w:r w:rsidR="008F335D">
        <w:t xml:space="preserve"> filtered signal produces the “detail coefficients” at that level of the filter bank, while the </w:t>
      </w:r>
      <w:proofErr w:type="spellStart"/>
      <w:r w:rsidR="008F335D">
        <w:t>lowpass</w:t>
      </w:r>
      <w:proofErr w:type="spellEnd"/>
      <w:r w:rsidR="008F335D">
        <w:t xml:space="preserve"> filtered signal produces the “estimate coefficients”. </w:t>
      </w:r>
      <w:r w:rsidR="00510E08">
        <w:t xml:space="preserve">The </w:t>
      </w:r>
      <w:proofErr w:type="spellStart"/>
      <w:r w:rsidR="00510E08">
        <w:t>lowpass</w:t>
      </w:r>
      <w:proofErr w:type="spellEnd"/>
      <w:r w:rsidR="00510E08">
        <w:t xml:space="preserve">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 xml:space="preserve">Since the frequency content of the signal has been bandlimited to one half of its original bandwidth, by </w:t>
      </w:r>
      <w:proofErr w:type="spellStart"/>
      <w:r>
        <w:t>Nyquist’s</w:t>
      </w:r>
      <w:proofErr w:type="spellEnd"/>
      <w:r>
        <w:t xml:space="preserve">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proofErr w:type="spellStart"/>
      <w:r w:rsidR="00476ADB" w:rsidRPr="00476ADB">
        <w:t>Jie</w:t>
      </w:r>
      <w:proofErr w:type="spellEnd"/>
      <w:r w:rsidR="00476ADB" w:rsidRPr="00476ADB">
        <w:t xml:space="preserve"> Zhou </w:t>
      </w:r>
      <w:r w:rsidR="00476ADB">
        <w:t xml:space="preserve">et al. achieved an accuracy of 91.43% on the Graz 2003 Brain Computer Interface </w:t>
      </w:r>
      <w:r w:rsidR="00476ADB">
        <w:lastRenderedPageBreak/>
        <w:t>Competition III dataset</w:t>
      </w:r>
      <w:r w:rsidR="003D3DF5">
        <w:t xml:space="preserve"> &lt;</w:t>
      </w:r>
      <w:hyperlink r:id="rId37"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38">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39"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 xml:space="preserve">Rectangular. This is the least computationally intensive window, however leads to increased </w:t>
      </w:r>
      <w:proofErr w:type="spellStart"/>
      <w:r>
        <w:t>sidelobes</w:t>
      </w:r>
      <w:proofErr w:type="spellEnd"/>
      <w:r>
        <w:t xml:space="preserve">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w:t>
      </w:r>
      <w:proofErr w:type="spellStart"/>
      <w:r>
        <w:t>sidelobes</w:t>
      </w:r>
      <w:proofErr w:type="spellEnd"/>
      <w:r>
        <w:t xml:space="preserve"> will </w:t>
      </w:r>
      <w:r w:rsidR="00D578F0">
        <w:t>be somewhat compressed</w:t>
      </w:r>
      <w:r>
        <w:t xml:space="preserve">. </w:t>
      </w:r>
    </w:p>
    <w:p w14:paraId="66308C90" w14:textId="4BE7A773" w:rsidR="00C51D6C" w:rsidRDefault="00C51D6C" w:rsidP="00C51D6C">
      <w:pPr>
        <w:pStyle w:val="ListParagraph"/>
        <w:numPr>
          <w:ilvl w:val="0"/>
          <w:numId w:val="6"/>
        </w:numPr>
      </w:pPr>
      <w:proofErr w:type="spellStart"/>
      <w:r>
        <w:t>Hanning</w:t>
      </w:r>
      <w:proofErr w:type="spellEnd"/>
      <w:r>
        <w:t xml:space="preserve">. This window is more computationally intensive, however offers the best </w:t>
      </w:r>
      <w:r w:rsidR="00D578F0">
        <w:t>compression of</w:t>
      </w:r>
      <w:r>
        <w:t xml:space="preserve"> frequency domain </w:t>
      </w:r>
      <w:proofErr w:type="spellStart"/>
      <w:r>
        <w:t>sidelobes</w:t>
      </w:r>
      <w:proofErr w:type="spellEnd"/>
      <w:r>
        <w:t xml:space="preserve">. </w:t>
      </w:r>
    </w:p>
    <w:p w14:paraId="221365DF" w14:textId="50438A73" w:rsidR="00C51D6C" w:rsidRDefault="00C51D6C" w:rsidP="00C51D6C">
      <w:pPr>
        <w:ind w:left="720"/>
      </w:pPr>
      <w:r>
        <w:t xml:space="preserve">Huang et al. tested rectangular, triangular, Hamming, and </w:t>
      </w:r>
      <w:proofErr w:type="spellStart"/>
      <w:r>
        <w:t>Hanning</w:t>
      </w:r>
      <w:proofErr w:type="spellEnd"/>
      <w:r>
        <w:t xml:space="preserve"> windows </w:t>
      </w:r>
      <w:r w:rsidR="00AD7EE1">
        <w:t xml:space="preserve">when extracting features from Steady State Visual Evoked Potentials (SSVEP). Each of the windowed signals were passed to the same Linear Discriminant Analysis (LDA) classifier. It was found that if no </w:t>
      </w:r>
      <w:proofErr w:type="spellStart"/>
      <w:r w:rsidR="00AD7EE1">
        <w:t>highpass</w:t>
      </w:r>
      <w:proofErr w:type="spellEnd"/>
      <w:r w:rsidR="00AD7EE1">
        <w:t xml:space="preserve"> filter was applied, the triangular, Hamming, and </w:t>
      </w:r>
      <w:proofErr w:type="spellStart"/>
      <w:r w:rsidR="00AD7EE1">
        <w:t>Hanning</w:t>
      </w:r>
      <w:proofErr w:type="spellEnd"/>
      <w:r w:rsidR="00AD7EE1">
        <w:t xml:space="preserve">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w:t>
      </w:r>
      <w:proofErr w:type="spellStart"/>
      <w:r w:rsidR="00AD7EE1">
        <w:t>highpass</w:t>
      </w:r>
      <w:proofErr w:type="spellEnd"/>
      <w:r w:rsidR="00AD7EE1">
        <w:t xml:space="preserve">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w:t>
      </w:r>
      <w:proofErr w:type="spellStart"/>
      <w:r w:rsidR="00D578F0">
        <w:t>highpass</w:t>
      </w:r>
      <w:proofErr w:type="spellEnd"/>
      <w:r w:rsidR="00D578F0">
        <w:t xml:space="preserve"> filter, for SSVEP analysis &lt;</w:t>
      </w:r>
      <w:r w:rsidR="00D578F0" w:rsidRPr="00D578F0">
        <w:t xml:space="preserve"> </w:t>
      </w:r>
      <w:hyperlink r:id="rId40"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w:t>
      </w:r>
      <w:proofErr w:type="spellStart"/>
      <w:r w:rsidR="00D578F0">
        <w:t>highpass</w:t>
      </w:r>
      <w:proofErr w:type="spellEnd"/>
      <w:r w:rsidR="00D578F0">
        <w:t xml:space="preserve">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41"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w:t>
      </w:r>
      <w:proofErr w:type="spellStart"/>
      <w:r>
        <w:t>Bhuiyan</w:t>
      </w:r>
      <w:proofErr w:type="spellEnd"/>
      <w:r>
        <w:t xml:space="preserve">, combining Multivariate Empirical Mode Decomposition and the Short Time Fourier 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42"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proofErr w:type="spellStart"/>
      <w:r w:rsidR="001A2ED7">
        <w:t>k</w:t>
      </w:r>
      <w:r w:rsidR="006969F2">
        <w:t>NN</w:t>
      </w:r>
      <w:proofErr w:type="spellEnd"/>
      <w:r w:rsidR="006969F2">
        <w:t>) algorithms &lt;</w:t>
      </w:r>
      <w:r w:rsidR="006969F2" w:rsidRPr="006969F2">
        <w:t xml:space="preserve"> </w:t>
      </w:r>
      <w:hyperlink r:id="rId43"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44"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45"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w:t>
      </w:r>
      <w:r w:rsidR="00FD68AF">
        <w:lastRenderedPageBreak/>
        <w:t>Pang et al. that regularising the data by unsupervised clustering can reduce the likelihood of overfitting.</w:t>
      </w:r>
      <w:r w:rsidR="002179CE">
        <w:t xml:space="preserve"> </w:t>
      </w:r>
      <w:r w:rsidR="00FD68AF">
        <w:t>&lt;</w:t>
      </w:r>
      <w:r w:rsidR="00FD68AF" w:rsidRPr="00FD68AF">
        <w:t xml:space="preserve"> </w:t>
      </w:r>
      <w:hyperlink r:id="rId46"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47"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48"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49"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50"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51"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52"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53"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 xml:space="preserve">enables non-linearly separable data to be separated by defining additional separation functions called kernels. These kernels can include polynomials, exponentials, and </w:t>
      </w:r>
      <w:proofErr w:type="spellStart"/>
      <w:r w:rsidR="006C10AB">
        <w:t>sigmoids</w:t>
      </w:r>
      <w:proofErr w:type="spellEnd"/>
      <w:r w:rsidR="006C10AB">
        <w:t xml:space="preserve"> &lt;</w:t>
      </w:r>
      <w:r w:rsidR="006C10AB" w:rsidRPr="006C10AB">
        <w:t xml:space="preserve"> </w:t>
      </w:r>
      <w:hyperlink r:id="rId54" w:history="1">
        <w:r w:rsidR="006C10AB">
          <w:rPr>
            <w:rStyle w:val="Hyperlink"/>
          </w:rPr>
          <w:t>http://web.mit.edu/6.034/wwwbob/svm-notes-long-08.pdf</w:t>
        </w:r>
      </w:hyperlink>
      <w:r w:rsidR="006C10AB">
        <w:t xml:space="preserve">&gt;.  Wang et al. achieved a classification accuracy of 82.86% on the 2003 Gratz BCI Competition Dataset III when classifying motor </w:t>
      </w:r>
      <w:r w:rsidR="006C10AB">
        <w:lastRenderedPageBreak/>
        <w:t>imagery EEG signals using a Linear SVM, and 84.29% using a Gaussian SVM. &lt;</w:t>
      </w:r>
      <w:r w:rsidR="006C10AB" w:rsidRPr="00BD7E29">
        <w:t xml:space="preserve"> </w:t>
      </w:r>
      <w:hyperlink r:id="rId55"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proofErr w:type="gramStart"/>
      <w:r>
        <w:rPr>
          <w:i/>
        </w:rPr>
        <w:t>k</w:t>
      </w:r>
      <w:r>
        <w:t>-Nearest</w:t>
      </w:r>
      <w:proofErr w:type="gramEnd"/>
      <w:r>
        <w:t xml:space="preserve"> Neighbours (</w:t>
      </w:r>
      <w:proofErr w:type="spellStart"/>
      <w:r>
        <w:t>kNN</w:t>
      </w:r>
      <w:proofErr w:type="spellEnd"/>
      <w:r>
        <w:t>)</w:t>
      </w:r>
    </w:p>
    <w:p w14:paraId="727DDD96" w14:textId="4DA7A345" w:rsidR="001A2ED7" w:rsidRDefault="001A2ED7" w:rsidP="001A2ED7">
      <w:pPr>
        <w:ind w:left="1440"/>
      </w:pPr>
      <w:r>
        <w:t xml:space="preserve">A </w:t>
      </w:r>
      <w:r>
        <w:rPr>
          <w:i/>
        </w:rPr>
        <w:t>k</w:t>
      </w:r>
      <w:r>
        <w:t>-Nearest Neighbours (</w:t>
      </w:r>
      <w:proofErr w:type="spellStart"/>
      <w:r>
        <w:t>kNN</w:t>
      </w:r>
      <w:proofErr w:type="spellEnd"/>
      <w:r>
        <w:t xml:space="preserve">)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56"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w:t>
      </w:r>
      <w:proofErr w:type="spellStart"/>
      <w:r>
        <w:t>rity</w:t>
      </w:r>
      <w:proofErr w:type="spellEnd"/>
      <w:r>
        <w:t xml:space="preserve"> of data points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57"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w:t>
      </w:r>
      <w:proofErr w:type="spellStart"/>
      <w:r>
        <w:t>kNN</w:t>
      </w:r>
      <w:proofErr w:type="spellEnd"/>
      <w:r>
        <w:t xml:space="preserve"> algorithm suffers drastically in higher dimensions, as almost the entire parameter space is required to find the closest </w:t>
      </w:r>
      <w:r>
        <w:rPr>
          <w:i/>
        </w:rPr>
        <w:t>k</w:t>
      </w:r>
      <w:r>
        <w:t xml:space="preserve"> data points, particularly if the data points are not close to each other &lt;</w:t>
      </w:r>
      <w:hyperlink r:id="rId58"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 xml:space="preserve">Wang et al. achieved a classification accuracy of 84.29% on the 2003 Gratz BCI Competition Dataset III when classifying motor imagery EEG signals using a </w:t>
      </w:r>
      <w:proofErr w:type="spellStart"/>
      <w:r>
        <w:t>kNN</w:t>
      </w:r>
      <w:proofErr w:type="spellEnd"/>
      <w:r>
        <w:t xml:space="preserve"> approach. &lt;</w:t>
      </w:r>
      <w:r w:rsidRPr="00BD7E29">
        <w:t xml:space="preserve"> </w:t>
      </w:r>
      <w:hyperlink r:id="rId59" w:history="1">
        <w:r>
          <w:rPr>
            <w:rStyle w:val="Hyperlink"/>
          </w:rPr>
          <w:t>https://ieeexplore-ieee-org.ezproxy.newcastle.edu.au/document/5205138</w:t>
        </w:r>
      </w:hyperlink>
      <w:r>
        <w:t xml:space="preserve">&gt;. Thus, the </w:t>
      </w:r>
      <w:proofErr w:type="spellStart"/>
      <w:r>
        <w:t>kNN</w:t>
      </w:r>
      <w:proofErr w:type="spellEnd"/>
      <w:r>
        <w:t xml:space="preserve"> approach is a viable solution to the EEG classification problem, however would require additional feature selection to be viable in an online</w:t>
      </w:r>
      <w:r w:rsidR="008F2EA7">
        <w:t xml:space="preserve"> classification</w:t>
      </w:r>
      <w:r>
        <w:t xml:space="preserve"> setting.</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2"/>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FC"/>
    <w:rsid w:val="0003719C"/>
    <w:rsid w:val="0004104B"/>
    <w:rsid w:val="000441E5"/>
    <w:rsid w:val="00047F00"/>
    <w:rsid w:val="00074D83"/>
    <w:rsid w:val="000944B1"/>
    <w:rsid w:val="000B37FC"/>
    <w:rsid w:val="001773EA"/>
    <w:rsid w:val="001A2ED7"/>
    <w:rsid w:val="002179CE"/>
    <w:rsid w:val="002F58C5"/>
    <w:rsid w:val="002F763A"/>
    <w:rsid w:val="0037199B"/>
    <w:rsid w:val="003D3DF5"/>
    <w:rsid w:val="00427968"/>
    <w:rsid w:val="00474EED"/>
    <w:rsid w:val="00476ADB"/>
    <w:rsid w:val="004B1A98"/>
    <w:rsid w:val="004D1F8F"/>
    <w:rsid w:val="004E26B5"/>
    <w:rsid w:val="00502EF9"/>
    <w:rsid w:val="00510E08"/>
    <w:rsid w:val="0052072E"/>
    <w:rsid w:val="00547CB5"/>
    <w:rsid w:val="005C168A"/>
    <w:rsid w:val="005E4F44"/>
    <w:rsid w:val="005F53DD"/>
    <w:rsid w:val="006006FA"/>
    <w:rsid w:val="006422F1"/>
    <w:rsid w:val="00653C00"/>
    <w:rsid w:val="006969F2"/>
    <w:rsid w:val="006B3DCC"/>
    <w:rsid w:val="006C10AB"/>
    <w:rsid w:val="006D70BD"/>
    <w:rsid w:val="00744F93"/>
    <w:rsid w:val="00796BF9"/>
    <w:rsid w:val="007B4F16"/>
    <w:rsid w:val="007C6546"/>
    <w:rsid w:val="00802985"/>
    <w:rsid w:val="00815022"/>
    <w:rsid w:val="0085423A"/>
    <w:rsid w:val="00874476"/>
    <w:rsid w:val="008773F7"/>
    <w:rsid w:val="008E0978"/>
    <w:rsid w:val="008F29B2"/>
    <w:rsid w:val="008F2EA7"/>
    <w:rsid w:val="008F335D"/>
    <w:rsid w:val="00940A2B"/>
    <w:rsid w:val="00947B46"/>
    <w:rsid w:val="0099017D"/>
    <w:rsid w:val="00993D6D"/>
    <w:rsid w:val="009D702C"/>
    <w:rsid w:val="00A33703"/>
    <w:rsid w:val="00A56F0D"/>
    <w:rsid w:val="00A62371"/>
    <w:rsid w:val="00A76B6F"/>
    <w:rsid w:val="00AD7EE1"/>
    <w:rsid w:val="00B31D33"/>
    <w:rsid w:val="00B527B4"/>
    <w:rsid w:val="00BC020E"/>
    <w:rsid w:val="00BD7E29"/>
    <w:rsid w:val="00C51D6C"/>
    <w:rsid w:val="00C549EF"/>
    <w:rsid w:val="00C63F78"/>
    <w:rsid w:val="00C82984"/>
    <w:rsid w:val="00CD6B47"/>
    <w:rsid w:val="00D578F0"/>
    <w:rsid w:val="00D925D0"/>
    <w:rsid w:val="00DA61A7"/>
    <w:rsid w:val="00DE01F5"/>
    <w:rsid w:val="00DE0A57"/>
    <w:rsid w:val="00DE2E21"/>
    <w:rsid w:val="00E115C0"/>
    <w:rsid w:val="00E8453F"/>
    <w:rsid w:val="00EB4C3E"/>
    <w:rsid w:val="00EB61B1"/>
    <w:rsid w:val="00F02DAF"/>
    <w:rsid w:val="00F06256"/>
    <w:rsid w:val="00F078ED"/>
    <w:rsid w:val="00F1523E"/>
    <w:rsid w:val="00F3451F"/>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 w:type="character" w:styleId="FollowedHyperlink">
    <w:name w:val="FollowedHyperlink"/>
    <w:basedOn w:val="DefaultParagraphFont"/>
    <w:uiPriority w:val="99"/>
    <w:semiHidden/>
    <w:unhideWhenUsed/>
    <w:rsid w:val="00947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168519/" TargetMode="External"/><Relationship Id="rId18" Type="http://schemas.openxmlformats.org/officeDocument/2006/relationships/hyperlink" Target="https://ieeexplore.ieee.org/document/7359346" TargetMode="External"/><Relationship Id="rId26" Type="http://schemas.openxmlformats.org/officeDocument/2006/relationships/hyperlink" Target="https://ieeexplore-ieee-org.ezproxy.newcastle.edu.au/document/7527437?arnumber=7527437&amp;tag=1" TargetMode="External"/><Relationship Id="rId39" Type="http://schemas.openxmlformats.org/officeDocument/2006/relationships/hyperlink" Target="https://www.sciencedirect.com/science/article/pii/S2314717214000075" TargetMode="External"/><Relationship Id="rId21" Type="http://schemas.openxmlformats.org/officeDocument/2006/relationships/hyperlink" Target="https://pdfs.semanticscholar.org/99e1/47917ea94e804a7c021bcacb8f58ed8dd3ed.pdf" TargetMode="External"/><Relationship Id="rId34" Type="http://schemas.openxmlformats.org/officeDocument/2006/relationships/hyperlink" Target="https://books.google.com.au/books/about/Adaptive_Filter_Theory.html?id=eMcZAQAAIAAJ&amp;redir_esc=y" TargetMode="External"/><Relationship Id="rId42" Type="http://schemas.openxmlformats.org/officeDocument/2006/relationships/hyperlink" Target="https://www.sciencedirect.com/science/article/pii/S2215098616302592" TargetMode="External"/><Relationship Id="rId47" Type="http://schemas.openxmlformats.org/officeDocument/2006/relationships/hyperlink" Target="https://www.ncbi.nlm.nih.gov/pmc/articles/PMC2914143/" TargetMode="External"/><Relationship Id="rId50" Type="http://schemas.openxmlformats.org/officeDocument/2006/relationships/hyperlink" Target="https://onlinecourses.science.psu.edu/stat508/book/export/html/696" TargetMode="External"/><Relationship Id="rId55" Type="http://schemas.openxmlformats.org/officeDocument/2006/relationships/hyperlink" Target="https://ieeexplore-ieee-org.ezproxy.newcastle.edu.au/document/5205138"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ncbi.nlm.nih.gov/pubmed/28000254" TargetMode="External"/><Relationship Id="rId20" Type="http://schemas.openxmlformats.org/officeDocument/2006/relationships/hyperlink" Target="https://www.maximintegrated.com/en/app-notes/index.mvp/id/653" TargetMode="External"/><Relationship Id="rId29" Type="http://schemas.openxmlformats.org/officeDocument/2006/relationships/hyperlink" Target="http://www.ti.com/product/ADS1299" TargetMode="External"/><Relationship Id="rId41" Type="http://schemas.openxmlformats.org/officeDocument/2006/relationships/hyperlink" Target="https://link.springer.com/content/pdf/10.1155/ASP.2005.3141.pdf" TargetMode="External"/><Relationship Id="rId54" Type="http://schemas.openxmlformats.org/officeDocument/2006/relationships/hyperlink" Target="http://web.mit.edu/6.034/wwwbob/svm-notes-long-0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186/s12984-015-0044-2" TargetMode="External"/><Relationship Id="rId24" Type="http://schemas.openxmlformats.org/officeDocument/2006/relationships/hyperlink" Target="https://pdfs.semanticscholar.org/99e1/47917ea94e804a7c021bcacb8f58ed8dd3ed.pdf" TargetMode="External"/><Relationship Id="rId32" Type="http://schemas.openxmlformats.org/officeDocument/2006/relationships/hyperlink" Target="http://www.ti.com/lit/ug/slau443b/slau443b.pdf" TargetMode="External"/><Relationship Id="rId37" Type="http://schemas.openxmlformats.org/officeDocument/2006/relationships/hyperlink" Target="https://ieeexplore.ieee.org/document/8408108" TargetMode="External"/><Relationship Id="rId40" Type="http://schemas.openxmlformats.org/officeDocument/2006/relationships/hyperlink" Target="https://link.springer.com/content/pdf/10.1007%2F978-3-642-25489-5.pdf" TargetMode="External"/><Relationship Id="rId45" Type="http://schemas.openxmlformats.org/officeDocument/2006/relationships/hyperlink" Target="https://ieeexplore.ieee.org/document/7095376" TargetMode="External"/><Relationship Id="rId53" Type="http://schemas.openxmlformats.org/officeDocument/2006/relationships/hyperlink" Target="http://people.csail.mit.edu/dsontag/courses/ml14/slides/lecture2.pdf" TargetMode="External"/><Relationship Id="rId58" Type="http://schemas.openxmlformats.org/officeDocument/2006/relationships/hyperlink" Target="http://www.cs.cornell.edu/courses/cs4780/2018fa/lectures/lecturenote02_kNN.html" TargetMode="External"/><Relationship Id="rId5" Type="http://schemas.openxmlformats.org/officeDocument/2006/relationships/settings" Target="settings.xml"/><Relationship Id="rId15" Type="http://schemas.openxmlformats.org/officeDocument/2006/relationships/hyperlink" Target="https://www.sciencedirect.com/science/article/pii/S1053811918307961" TargetMode="External"/><Relationship Id="rId23" Type="http://schemas.openxmlformats.org/officeDocument/2006/relationships/hyperlink" Target="https://pdfs.semanticscholar.org/dcfc/deeffdfcac12d5b57781b52f12259f82073e.pdf?_ga=2.118223119.767518773.1566868245-1146442152.1566868245" TargetMode="External"/><Relationship Id="rId28" Type="http://schemas.openxmlformats.org/officeDocument/2006/relationships/hyperlink" Target="https://www.semanticscholar.org/paper/Wearable-Bluetooth-Brain-Computer-Interface-for-and-Wild-Pegan/bae82d84b4384bd86cf942139ac9a45326f3083d" TargetMode="External"/><Relationship Id="rId36" Type="http://schemas.openxmlformats.org/officeDocument/2006/relationships/hyperlink" Target="https://link.springer.com/article/10.1007/s10916-012-9893-4" TargetMode="External"/><Relationship Id="rId49" Type="http://schemas.openxmlformats.org/officeDocument/2006/relationships/hyperlink" Target="https://ieeexplore-ieee-org.ezproxy.newcastle.edu.au/document/5205138" TargetMode="External"/><Relationship Id="rId57" Type="http://schemas.openxmlformats.org/officeDocument/2006/relationships/hyperlink" Target="http://cs.carleton.edu/cs_comps/0910/netflixprize/final_results/knn/index.html" TargetMode="External"/><Relationship Id="rId61" Type="http://schemas.openxmlformats.org/officeDocument/2006/relationships/theme" Target="theme/theme1.xml"/><Relationship Id="rId10" Type="http://schemas.openxmlformats.org/officeDocument/2006/relationships/hyperlink" Target="https://med.nyu.edu/thesenlab/research-0/intracranial-eeg/" TargetMode="External"/><Relationship Id="rId19" Type="http://schemas.openxmlformats.org/officeDocument/2006/relationships/hyperlink" Target="http://www.ti.com/lit/ug/slau443b/slau443b.pdf" TargetMode="External"/><Relationship Id="rId31" Type="http://schemas.openxmlformats.org/officeDocument/2006/relationships/hyperlink" Target="http://www.ti.com/lit/ds/symlink/ads1299.pdf" TargetMode="External"/><Relationship Id="rId44" Type="http://schemas.openxmlformats.org/officeDocument/2006/relationships/hyperlink" Target="https://www.researchgate.net/publication/320367565_Comparison_of_the_EEG_Signal_Classifiers_LDA_NBC_and_GNBC_Based_on_Time-Frequency_Features" TargetMode="External"/><Relationship Id="rId52" Type="http://schemas.openxmlformats.org/officeDocument/2006/relationships/hyperlink" Target="https://towardsdatascience.com/https-medium-com-pupalerushikesh-svm-f4b42800e989?gi=c212a83cdb57"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ieeexplore-ieee-org.ezproxy.newcastle.edu.au/document/4360075" TargetMode="External"/><Relationship Id="rId14" Type="http://schemas.openxmlformats.org/officeDocument/2006/relationships/hyperlink" Target="https://www.ncbi.nlm.nih.gov/pmc/articles/PMC4168519/" TargetMode="External"/><Relationship Id="rId22" Type="http://schemas.openxmlformats.org/officeDocument/2006/relationships/hyperlink" Target="https://pdfs.semanticscholar.org/dcfc/deeffdfcac12d5b57781b52f12259f82073e.pdf?_ga=2.118223119.767518773.1566868245-1146442152.1566868245" TargetMode="External"/><Relationship Id="rId27" Type="http://schemas.openxmlformats.org/officeDocument/2006/relationships/hyperlink" Target="https://link-springer-com.ezproxy.newcastle.edu.au/chapter/10.1007%2F978-981-10-4361-1_106" TargetMode="External"/><Relationship Id="rId30" Type="http://schemas.openxmlformats.org/officeDocument/2006/relationships/hyperlink" Target="https://pdfs.semanticscholar.org/99e1/47917ea94e804a7c021bcacb8f58ed8dd3ed.pdf" TargetMode="External"/><Relationship Id="rId35" Type="http://schemas.openxmlformats.org/officeDocument/2006/relationships/hyperlink" Target="https://books.google.com.au/books/about/Adaptive_Filter_Theory.html?id=eMcZAQAAIAAJ&amp;redir_esc=y" TargetMode="External"/><Relationship Id="rId43" Type="http://schemas.openxmlformats.org/officeDocument/2006/relationships/hyperlink" Target="https://ieeexplore-ieee-org.ezproxy.newcastle.edu.au/document/5205138" TargetMode="External"/><Relationship Id="rId48" Type="http://schemas.openxmlformats.org/officeDocument/2006/relationships/hyperlink" Target="http://mlweb.loria.fr/book/en/lda.html" TargetMode="External"/><Relationship Id="rId56" Type="http://schemas.openxmlformats.org/officeDocument/2006/relationships/hyperlink" Target="https://people.revoledu.com/kardi/tutorial/KNN/HowTo_KNN.html" TargetMode="External"/><Relationship Id="rId8" Type="http://schemas.openxmlformats.org/officeDocument/2006/relationships/image" Target="media/image2.png"/><Relationship Id="rId51" Type="http://schemas.openxmlformats.org/officeDocument/2006/relationships/hyperlink" Target="https://ieeexplore-ieee-org.ezproxy.newcastle.edu.au/document/5205138" TargetMode="External"/><Relationship Id="rId3" Type="http://schemas.openxmlformats.org/officeDocument/2006/relationships/numbering" Target="numbering.xml"/><Relationship Id="rId12" Type="http://schemas.openxmlformats.org/officeDocument/2006/relationships/hyperlink" Target="https://imotions.com/blog/eeg-vs-mri-vs-fmri-differences/" TargetMode="External"/><Relationship Id="rId17" Type="http://schemas.openxmlformats.org/officeDocument/2006/relationships/hyperlink" Target="https://ieeexplore.ieee.org/abstract/document/7391321" TargetMode="External"/><Relationship Id="rId25" Type="http://schemas.openxmlformats.org/officeDocument/2006/relationships/hyperlink" Target="https://dl-acm-org.ezproxy.newcastle.edu.au/citation.cfm?doid=2990299.2990304" TargetMode="External"/><Relationship Id="rId33" Type="http://schemas.openxmlformats.org/officeDocument/2006/relationships/hyperlink" Target="https://ieeexplore-ieee-org.ezproxy.newcastle.edu.au/document/6740323" TargetMode="External"/><Relationship Id="rId38" Type="http://schemas.openxmlformats.org/officeDocument/2006/relationships/image" Target="media/image3.jpg"/><Relationship Id="rId46" Type="http://schemas.openxmlformats.org/officeDocument/2006/relationships/hyperlink" Target="https://ieeexplore.ieee.org/stamp/stamp.jsp?arnumber=6799229" TargetMode="External"/><Relationship Id="rId59" Type="http://schemas.openxmlformats.org/officeDocument/2006/relationships/hyperlink" Target="https://ieeexplore-ieee-org.ezproxy.newcastle.edu.au/document/5205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DBDC0-29E0-4D4D-B4B0-9ED3EA40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15</Pages>
  <Words>4307</Words>
  <Characters>24555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Samuel Parker</cp:lastModifiedBy>
  <cp:revision>34</cp:revision>
  <dcterms:created xsi:type="dcterms:W3CDTF">2019-08-09T01:36:00Z</dcterms:created>
  <dcterms:modified xsi:type="dcterms:W3CDTF">2019-08-27T03:56:00Z</dcterms:modified>
</cp:coreProperties>
</file>