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EEA67" w14:textId="4D5CC64E" w:rsidR="005879B0" w:rsidRDefault="00DF654B" w:rsidP="00392863">
      <w:pPr>
        <w:jc w:val="center"/>
        <w:outlineLvl w:val="0"/>
        <w:rPr>
          <w:color w:val="000000" w:themeColor="text1"/>
        </w:rPr>
      </w:pPr>
      <w:r w:rsidRPr="009C5DC4">
        <w:rPr>
          <w:b/>
          <w:bCs/>
          <w:color w:val="000000" w:themeColor="text1"/>
          <w:lang w:val="en-GB"/>
        </w:rPr>
        <w:t>Association of tropical cyclones with county-level mortality in the United States</w:t>
      </w:r>
    </w:p>
    <w:p w14:paraId="0213B2BA" w14:textId="63ABB1FD" w:rsidR="00DF654B" w:rsidRPr="00F95AF9" w:rsidRDefault="007720A2" w:rsidP="007720A2">
      <w:pPr>
        <w:jc w:val="center"/>
        <w:outlineLvl w:val="0"/>
        <w:rPr>
          <w:color w:val="000000" w:themeColor="text1"/>
        </w:rPr>
      </w:pPr>
      <w:r w:rsidRPr="007720A2">
        <w:rPr>
          <w:b/>
          <w:bCs/>
          <w:color w:val="000000" w:themeColor="text1"/>
        </w:rPr>
        <w:t>Date of revision:</w:t>
      </w:r>
      <w:r>
        <w:rPr>
          <w:color w:val="000000" w:themeColor="text1"/>
        </w:rPr>
        <w:t xml:space="preserve"> </w:t>
      </w:r>
      <w:r w:rsidR="000579B5">
        <w:rPr>
          <w:color w:val="000000" w:themeColor="text1"/>
        </w:rPr>
        <w:t xml:space="preserve">January </w:t>
      </w:r>
      <w:r w:rsidR="00B62D73">
        <w:rPr>
          <w:color w:val="000000" w:themeColor="text1"/>
        </w:rPr>
        <w:t xml:space="preserve">25th </w:t>
      </w:r>
      <w:r>
        <w:rPr>
          <w:color w:val="000000" w:themeColor="text1"/>
        </w:rPr>
        <w:t>202</w:t>
      </w:r>
      <w:r w:rsidR="000465D0">
        <w:rPr>
          <w:color w:val="000000" w:themeColor="text1"/>
        </w:rPr>
        <w:t>2</w:t>
      </w:r>
    </w:p>
    <w:p w14:paraId="765D92D5" w14:textId="51FD6B8C" w:rsidR="001301D8" w:rsidRPr="00590986" w:rsidRDefault="001301D8" w:rsidP="008D59E6">
      <w:pPr>
        <w:jc w:val="both"/>
        <w:outlineLvl w:val="0"/>
        <w:rPr>
          <w:i/>
          <w:iCs/>
          <w:color w:val="000000" w:themeColor="text1"/>
        </w:rPr>
      </w:pPr>
      <w:r w:rsidRPr="00590986">
        <w:rPr>
          <w:i/>
          <w:iCs/>
          <w:color w:val="000000" w:themeColor="text1"/>
        </w:rPr>
        <w:t>Robbie M Parks, PhD</w:t>
      </w:r>
    </w:p>
    <w:p w14:paraId="16A108EE" w14:textId="5392B285" w:rsidR="001301D8" w:rsidRDefault="001301D8" w:rsidP="008D59E6">
      <w:pPr>
        <w:jc w:val="both"/>
        <w:rPr>
          <w:color w:val="000000" w:themeColor="text1"/>
        </w:rPr>
      </w:pPr>
      <w:r w:rsidRPr="00590986">
        <w:rPr>
          <w:color w:val="000000" w:themeColor="text1"/>
        </w:rPr>
        <w:t>Department of Environmental Health Sciences, Mailman School of Public Health, Columbia University, New York, New York, USA</w:t>
      </w:r>
    </w:p>
    <w:p w14:paraId="101A797D" w14:textId="77777777" w:rsidR="00E2462C" w:rsidRPr="00590986" w:rsidRDefault="00E2462C" w:rsidP="00E2462C">
      <w:pPr>
        <w:jc w:val="both"/>
        <w:rPr>
          <w:color w:val="000000" w:themeColor="text1"/>
          <w:vertAlign w:val="superscript"/>
        </w:rPr>
      </w:pPr>
      <w:r w:rsidRPr="00590986">
        <w:rPr>
          <w:color w:val="000000" w:themeColor="text1"/>
        </w:rPr>
        <w:t>The Earth Institute, Columbia University, New York, New York, USA</w:t>
      </w:r>
    </w:p>
    <w:p w14:paraId="55F1C5D8" w14:textId="3078EC84" w:rsidR="00B00F69" w:rsidRDefault="00B00F69" w:rsidP="008D59E6">
      <w:pPr>
        <w:jc w:val="both"/>
        <w:outlineLvl w:val="0"/>
        <w:rPr>
          <w:color w:val="000000" w:themeColor="text1"/>
        </w:rPr>
      </w:pPr>
    </w:p>
    <w:p w14:paraId="55B14538" w14:textId="77777777" w:rsidR="00C65C80" w:rsidRPr="006E3D2F" w:rsidRDefault="00C65C80" w:rsidP="00C65C80">
      <w:pPr>
        <w:jc w:val="both"/>
        <w:outlineLvl w:val="0"/>
        <w:rPr>
          <w:i/>
          <w:iCs/>
          <w:color w:val="000000" w:themeColor="text1"/>
        </w:rPr>
      </w:pPr>
      <w:r w:rsidRPr="006E3D2F">
        <w:rPr>
          <w:i/>
          <w:iCs/>
          <w:color w:val="000000" w:themeColor="text1"/>
        </w:rPr>
        <w:t>Jaime Benavides</w:t>
      </w:r>
      <w:r>
        <w:rPr>
          <w:i/>
          <w:iCs/>
          <w:color w:val="000000" w:themeColor="text1"/>
        </w:rPr>
        <w:t>,</w:t>
      </w:r>
      <w:r w:rsidRPr="006E3D2F">
        <w:rPr>
          <w:i/>
          <w:iCs/>
          <w:color w:val="000000" w:themeColor="text1"/>
        </w:rPr>
        <w:t xml:space="preserve"> PhD </w:t>
      </w:r>
    </w:p>
    <w:p w14:paraId="0CB95A47" w14:textId="77777777" w:rsidR="00C65C80" w:rsidRPr="003A4B08" w:rsidRDefault="00C65C80" w:rsidP="00C65C80">
      <w:pPr>
        <w:jc w:val="both"/>
        <w:rPr>
          <w:i/>
          <w:iCs/>
          <w:color w:val="000000" w:themeColor="text1"/>
        </w:rPr>
      </w:pPr>
      <w:r>
        <w:rPr>
          <w:color w:val="000000" w:themeColor="text1"/>
        </w:rPr>
        <w:t>Department of Environmental Health Sciences, Mailman School of Public Health, Columbia University, New York, New York, USA</w:t>
      </w:r>
    </w:p>
    <w:p w14:paraId="7F0121E3" w14:textId="77777777" w:rsidR="00C65C80" w:rsidRDefault="00C65C80" w:rsidP="00D631EC">
      <w:pPr>
        <w:jc w:val="both"/>
        <w:outlineLvl w:val="0"/>
        <w:rPr>
          <w:i/>
          <w:iCs/>
          <w:color w:val="000000" w:themeColor="text1"/>
        </w:rPr>
      </w:pPr>
    </w:p>
    <w:p w14:paraId="3B53A62E" w14:textId="5EB91FAD" w:rsidR="00D631EC" w:rsidRPr="003A4B08" w:rsidRDefault="00D631EC" w:rsidP="00D631EC">
      <w:pPr>
        <w:jc w:val="both"/>
        <w:outlineLvl w:val="0"/>
        <w:rPr>
          <w:i/>
          <w:iCs/>
          <w:color w:val="000000" w:themeColor="text1"/>
        </w:rPr>
      </w:pPr>
      <w:r w:rsidRPr="003A4B08">
        <w:rPr>
          <w:i/>
          <w:iCs/>
          <w:color w:val="000000" w:themeColor="text1"/>
        </w:rPr>
        <w:t>G Brooke Anderson</w:t>
      </w:r>
      <w:r>
        <w:rPr>
          <w:i/>
          <w:iCs/>
          <w:color w:val="000000" w:themeColor="text1"/>
        </w:rPr>
        <w:t>,</w:t>
      </w:r>
      <w:r w:rsidRPr="003A4B08">
        <w:rPr>
          <w:i/>
          <w:iCs/>
          <w:color w:val="000000" w:themeColor="text1"/>
        </w:rPr>
        <w:t xml:space="preserve"> PhD </w:t>
      </w:r>
    </w:p>
    <w:p w14:paraId="239D4CA8" w14:textId="3D3DCF2E" w:rsidR="008A4D19" w:rsidRDefault="00D631EC" w:rsidP="008D59E6">
      <w:pPr>
        <w:jc w:val="both"/>
        <w:outlineLvl w:val="0"/>
        <w:rPr>
          <w:i/>
          <w:iCs/>
          <w:color w:val="000000" w:themeColor="text1"/>
        </w:rPr>
      </w:pPr>
      <w:r>
        <w:rPr>
          <w:rFonts w:eastAsiaTheme="minorHAnsi"/>
          <w:color w:val="000000" w:themeColor="text1"/>
        </w:rPr>
        <w:t>Department of Environmental &amp; Radiological Health Sciences, Colorado State University, Fort Collins, Colorado, USA</w:t>
      </w:r>
    </w:p>
    <w:p w14:paraId="7A158D45" w14:textId="77777777" w:rsidR="00AC14A6" w:rsidRDefault="00AC14A6" w:rsidP="008D59E6">
      <w:pPr>
        <w:jc w:val="both"/>
        <w:outlineLvl w:val="0"/>
        <w:rPr>
          <w:color w:val="000000" w:themeColor="text1"/>
        </w:rPr>
      </w:pPr>
    </w:p>
    <w:p w14:paraId="22E031C4" w14:textId="1A647E98" w:rsidR="00AC14A6" w:rsidRPr="00EF2BC7" w:rsidRDefault="00F255A6" w:rsidP="008D59E6">
      <w:pPr>
        <w:jc w:val="both"/>
        <w:outlineLvl w:val="0"/>
        <w:rPr>
          <w:i/>
          <w:iCs/>
          <w:color w:val="000000" w:themeColor="text1"/>
        </w:rPr>
      </w:pPr>
      <w:r w:rsidRPr="00EF2BC7">
        <w:rPr>
          <w:i/>
          <w:iCs/>
          <w:color w:val="000000" w:themeColor="text1"/>
        </w:rPr>
        <w:t>Rachel C Nethery</w:t>
      </w:r>
      <w:r w:rsidR="007C5618">
        <w:rPr>
          <w:i/>
          <w:iCs/>
          <w:color w:val="000000" w:themeColor="text1"/>
        </w:rPr>
        <w:t>,</w:t>
      </w:r>
      <w:r w:rsidRPr="00EF2BC7">
        <w:rPr>
          <w:i/>
          <w:iCs/>
          <w:color w:val="000000" w:themeColor="text1"/>
        </w:rPr>
        <w:t xml:space="preserve"> PhD</w:t>
      </w:r>
    </w:p>
    <w:p w14:paraId="3B9E478C" w14:textId="77777777" w:rsidR="00EF2BC7" w:rsidRDefault="00EF2BC7" w:rsidP="008D59E6">
      <w:pPr>
        <w:jc w:val="both"/>
        <w:rPr>
          <w:color w:val="000000" w:themeColor="text1"/>
        </w:rPr>
      </w:pPr>
      <w:r>
        <w:rPr>
          <w:color w:val="000000" w:themeColor="text1"/>
        </w:rPr>
        <w:t>Department of Biostatistics, T. H. Chan School of Public Health, Harvard University, Boston, Massachusetts, USA</w:t>
      </w:r>
    </w:p>
    <w:p w14:paraId="4D63888D" w14:textId="77777777" w:rsidR="00AC14A6" w:rsidRDefault="00AC14A6" w:rsidP="008D59E6">
      <w:pPr>
        <w:jc w:val="both"/>
        <w:outlineLvl w:val="0"/>
        <w:rPr>
          <w:color w:val="000000" w:themeColor="text1"/>
        </w:rPr>
      </w:pPr>
    </w:p>
    <w:p w14:paraId="4EBCD859" w14:textId="120B8F7F" w:rsidR="00AC14A6" w:rsidRPr="008C70B6" w:rsidRDefault="00F255A6" w:rsidP="008D59E6">
      <w:pPr>
        <w:jc w:val="both"/>
        <w:outlineLvl w:val="0"/>
        <w:rPr>
          <w:i/>
          <w:iCs/>
          <w:color w:val="000000" w:themeColor="text1"/>
          <w:vertAlign w:val="superscript"/>
        </w:rPr>
      </w:pPr>
      <w:r w:rsidRPr="008C70B6">
        <w:rPr>
          <w:i/>
          <w:iCs/>
          <w:color w:val="000000" w:themeColor="text1"/>
        </w:rPr>
        <w:t>Ana Navas-Acien</w:t>
      </w:r>
      <w:r w:rsidR="007C5618">
        <w:rPr>
          <w:i/>
          <w:iCs/>
          <w:color w:val="000000" w:themeColor="text1"/>
        </w:rPr>
        <w:t>,</w:t>
      </w:r>
      <w:r w:rsidRPr="008C70B6">
        <w:rPr>
          <w:i/>
          <w:iCs/>
          <w:color w:val="000000" w:themeColor="text1"/>
        </w:rPr>
        <w:t xml:space="preserve"> PhD</w:t>
      </w:r>
    </w:p>
    <w:p w14:paraId="5007A3AA" w14:textId="4E9C740C" w:rsidR="009947DB" w:rsidRDefault="009947DB" w:rsidP="008D59E6">
      <w:pPr>
        <w:jc w:val="both"/>
        <w:rPr>
          <w:color w:val="000000" w:themeColor="text1"/>
        </w:rPr>
      </w:pPr>
      <w:r>
        <w:rPr>
          <w:color w:val="000000" w:themeColor="text1"/>
        </w:rPr>
        <w:t>The Earth Institute, Columbia University, New York, New York, USA</w:t>
      </w:r>
    </w:p>
    <w:p w14:paraId="501E9E27" w14:textId="0D935D8E" w:rsidR="009947DB" w:rsidRDefault="009947DB" w:rsidP="008D59E6">
      <w:pPr>
        <w:jc w:val="both"/>
        <w:rPr>
          <w:color w:val="000000" w:themeColor="text1"/>
          <w:vertAlign w:val="superscript"/>
        </w:rPr>
      </w:pPr>
      <w:r>
        <w:rPr>
          <w:color w:val="000000" w:themeColor="text1"/>
        </w:rPr>
        <w:t>Department of Environmental Health Sciences, Mailman School of Public Health, Columbia University, New York, New York, USA</w:t>
      </w:r>
    </w:p>
    <w:p w14:paraId="6BF5449B" w14:textId="77777777" w:rsidR="00AC14A6" w:rsidRDefault="00AC14A6" w:rsidP="008D59E6">
      <w:pPr>
        <w:jc w:val="both"/>
        <w:outlineLvl w:val="0"/>
        <w:rPr>
          <w:color w:val="000000" w:themeColor="text1"/>
        </w:rPr>
      </w:pPr>
    </w:p>
    <w:p w14:paraId="3288B4D8" w14:textId="7E428261" w:rsidR="00AC14A6" w:rsidRPr="00FE46A8" w:rsidRDefault="00F255A6" w:rsidP="008D59E6">
      <w:pPr>
        <w:jc w:val="both"/>
        <w:outlineLvl w:val="0"/>
        <w:rPr>
          <w:i/>
          <w:iCs/>
          <w:color w:val="000000" w:themeColor="text1"/>
        </w:rPr>
      </w:pPr>
      <w:r w:rsidRPr="00FE46A8">
        <w:rPr>
          <w:i/>
          <w:iCs/>
          <w:color w:val="000000" w:themeColor="text1"/>
        </w:rPr>
        <w:t>Francesca Dominici</w:t>
      </w:r>
      <w:r w:rsidR="007C5618">
        <w:rPr>
          <w:i/>
          <w:iCs/>
          <w:color w:val="000000" w:themeColor="text1"/>
        </w:rPr>
        <w:t>,</w:t>
      </w:r>
      <w:r w:rsidRPr="00FE46A8">
        <w:rPr>
          <w:i/>
          <w:iCs/>
          <w:color w:val="000000" w:themeColor="text1"/>
        </w:rPr>
        <w:t xml:space="preserve"> PhD </w:t>
      </w:r>
    </w:p>
    <w:p w14:paraId="148A92E9" w14:textId="77777777" w:rsidR="00FE46A8" w:rsidRDefault="00FE46A8" w:rsidP="008D59E6">
      <w:pPr>
        <w:jc w:val="both"/>
        <w:rPr>
          <w:color w:val="000000" w:themeColor="text1"/>
        </w:rPr>
      </w:pPr>
      <w:r>
        <w:rPr>
          <w:color w:val="000000" w:themeColor="text1"/>
        </w:rPr>
        <w:lastRenderedPageBreak/>
        <w:t>Department of Biostatistics, T. H. Chan School of Public Health, Harvard University, Boston, Massachusetts, USA</w:t>
      </w:r>
    </w:p>
    <w:p w14:paraId="6E27D6EA" w14:textId="77777777" w:rsidR="00AC14A6" w:rsidRDefault="00AC14A6" w:rsidP="008D59E6">
      <w:pPr>
        <w:jc w:val="both"/>
        <w:outlineLvl w:val="0"/>
        <w:rPr>
          <w:color w:val="000000" w:themeColor="text1"/>
        </w:rPr>
      </w:pPr>
    </w:p>
    <w:p w14:paraId="65812353" w14:textId="01CFF02F" w:rsidR="00AC14A6" w:rsidRPr="00C14DD6" w:rsidRDefault="00F255A6" w:rsidP="008D59E6">
      <w:pPr>
        <w:jc w:val="both"/>
        <w:outlineLvl w:val="0"/>
        <w:rPr>
          <w:i/>
          <w:iCs/>
          <w:color w:val="000000" w:themeColor="text1"/>
        </w:rPr>
      </w:pPr>
      <w:r w:rsidRPr="00C14DD6">
        <w:rPr>
          <w:i/>
          <w:iCs/>
          <w:color w:val="000000" w:themeColor="text1"/>
        </w:rPr>
        <w:t>Majid Ezzati</w:t>
      </w:r>
      <w:r w:rsidR="00C14DD6" w:rsidRPr="00C14DD6">
        <w:rPr>
          <w:i/>
          <w:iCs/>
          <w:color w:val="000000" w:themeColor="text1"/>
        </w:rPr>
        <w:t>,</w:t>
      </w:r>
      <w:r w:rsidRPr="00C14DD6">
        <w:rPr>
          <w:i/>
          <w:iCs/>
          <w:color w:val="000000" w:themeColor="text1"/>
        </w:rPr>
        <w:t xml:space="preserve"> FMedSci</w:t>
      </w:r>
    </w:p>
    <w:p w14:paraId="0180A49F" w14:textId="1B853A9D" w:rsidR="00C14DD6" w:rsidRDefault="00C14DD6" w:rsidP="008D59E6">
      <w:pPr>
        <w:jc w:val="both"/>
        <w:rPr>
          <w:color w:val="000000" w:themeColor="text1"/>
        </w:rPr>
      </w:pPr>
      <w:r>
        <w:rPr>
          <w:color w:val="000000" w:themeColor="text1"/>
        </w:rPr>
        <w:t>MRC Centre for Environment and Health, School of Public Health, Imperial College London, London, UK</w:t>
      </w:r>
    </w:p>
    <w:p w14:paraId="3F3808BB" w14:textId="3277F074" w:rsidR="00C14DD6" w:rsidRDefault="00C14DD6" w:rsidP="008D59E6">
      <w:pPr>
        <w:jc w:val="both"/>
        <w:rPr>
          <w:color w:val="000000" w:themeColor="text1"/>
        </w:rPr>
      </w:pPr>
      <w:r>
        <w:rPr>
          <w:color w:val="000000" w:themeColor="text1"/>
        </w:rPr>
        <w:t>Abdul Latif Jameel Institute for Disease and Emergency Analytics, Imperial College London, London, UK</w:t>
      </w:r>
    </w:p>
    <w:p w14:paraId="63B3C4C6" w14:textId="19D76964" w:rsidR="00C14DD6" w:rsidRDefault="00C14DD6" w:rsidP="008D59E6">
      <w:pPr>
        <w:jc w:val="both"/>
        <w:rPr>
          <w:color w:val="000000" w:themeColor="text1"/>
        </w:rPr>
      </w:pPr>
      <w:r>
        <w:rPr>
          <w:color w:val="000000" w:themeColor="text1"/>
        </w:rPr>
        <w:t>Regional Institute for Population Studies, University of Ghana, Legon, Ghana</w:t>
      </w:r>
    </w:p>
    <w:p w14:paraId="62AEADF7" w14:textId="77777777" w:rsidR="00AC14A6" w:rsidRDefault="00AC14A6" w:rsidP="008D59E6">
      <w:pPr>
        <w:jc w:val="both"/>
        <w:outlineLvl w:val="0"/>
        <w:rPr>
          <w:color w:val="000000" w:themeColor="text1"/>
        </w:rPr>
      </w:pPr>
    </w:p>
    <w:p w14:paraId="7C7FA47F" w14:textId="7F7FBFD4" w:rsidR="00D513D7" w:rsidRPr="00896AB9" w:rsidRDefault="00F255A6" w:rsidP="008D59E6">
      <w:pPr>
        <w:jc w:val="both"/>
        <w:outlineLvl w:val="0"/>
        <w:rPr>
          <w:i/>
          <w:iCs/>
          <w:color w:val="000000" w:themeColor="text1"/>
          <w:vertAlign w:val="superscript"/>
        </w:rPr>
      </w:pPr>
      <w:r w:rsidRPr="00896AB9">
        <w:rPr>
          <w:i/>
          <w:iCs/>
          <w:color w:val="000000" w:themeColor="text1"/>
        </w:rPr>
        <w:t>Marianthi-Anna Kioumourtzoglou</w:t>
      </w:r>
      <w:r w:rsidR="00C14DD6" w:rsidRPr="00896AB9">
        <w:rPr>
          <w:i/>
          <w:iCs/>
          <w:color w:val="000000" w:themeColor="text1"/>
        </w:rPr>
        <w:t>,</w:t>
      </w:r>
      <w:r w:rsidRPr="00896AB9">
        <w:rPr>
          <w:i/>
          <w:iCs/>
          <w:color w:val="000000" w:themeColor="text1"/>
        </w:rPr>
        <w:t xml:space="preserve"> ScD</w:t>
      </w:r>
    </w:p>
    <w:p w14:paraId="6D877A17" w14:textId="679BB997" w:rsidR="004B5359" w:rsidRDefault="00896AB9" w:rsidP="008D59E6">
      <w:pPr>
        <w:jc w:val="both"/>
        <w:outlineLvl w:val="0"/>
        <w:rPr>
          <w:color w:val="000000" w:themeColor="text1"/>
        </w:rPr>
      </w:pPr>
      <w:r>
        <w:rPr>
          <w:color w:val="000000" w:themeColor="text1"/>
        </w:rPr>
        <w:t>Department of Environmental Health Sciences, Mailman School of Public Health, Columbia University, New York, New York, USA</w:t>
      </w:r>
    </w:p>
    <w:p w14:paraId="5C2BCD71" w14:textId="77777777" w:rsidR="00896AB9" w:rsidRDefault="00896AB9" w:rsidP="008D59E6">
      <w:pPr>
        <w:jc w:val="both"/>
        <w:outlineLvl w:val="0"/>
        <w:rPr>
          <w:color w:val="000000" w:themeColor="text1"/>
        </w:rPr>
      </w:pPr>
    </w:p>
    <w:p w14:paraId="72FDC344" w14:textId="36EE91E8" w:rsidR="008D49C9" w:rsidRPr="00BE40FA" w:rsidRDefault="008D49C9" w:rsidP="008D59E6">
      <w:pPr>
        <w:rPr>
          <w:b/>
          <w:bCs/>
          <w:color w:val="000000" w:themeColor="text1"/>
        </w:rPr>
      </w:pPr>
      <w:r w:rsidRPr="00BE40FA">
        <w:rPr>
          <w:b/>
          <w:bCs/>
          <w:color w:val="000000" w:themeColor="text1"/>
        </w:rPr>
        <w:t>Corresponding Author:</w:t>
      </w:r>
    </w:p>
    <w:p w14:paraId="0C38F866" w14:textId="77777777" w:rsidR="008D49C9" w:rsidRPr="00BE40FA" w:rsidRDefault="008D49C9" w:rsidP="008D59E6">
      <w:pPr>
        <w:rPr>
          <w:color w:val="000000" w:themeColor="text1"/>
        </w:rPr>
      </w:pPr>
      <w:r w:rsidRPr="00BE40FA">
        <w:rPr>
          <w:color w:val="000000" w:themeColor="text1"/>
        </w:rPr>
        <w:t>Robbie M Parks</w:t>
      </w:r>
    </w:p>
    <w:p w14:paraId="009E2744" w14:textId="77777777" w:rsidR="008D49C9" w:rsidRPr="00BE40FA" w:rsidRDefault="008D49C9" w:rsidP="008D59E6">
      <w:pPr>
        <w:rPr>
          <w:color w:val="000000" w:themeColor="text1"/>
        </w:rPr>
      </w:pPr>
      <w:r w:rsidRPr="00BE40FA">
        <w:rPr>
          <w:color w:val="000000" w:themeColor="text1"/>
        </w:rPr>
        <w:t xml:space="preserve">Department of Environmental Health Sciences </w:t>
      </w:r>
    </w:p>
    <w:p w14:paraId="4E5516BF" w14:textId="77777777" w:rsidR="008D49C9" w:rsidRPr="00BE40FA" w:rsidRDefault="008D49C9" w:rsidP="008D59E6">
      <w:pPr>
        <w:rPr>
          <w:color w:val="000000" w:themeColor="text1"/>
        </w:rPr>
      </w:pPr>
      <w:r w:rsidRPr="00BE40FA">
        <w:rPr>
          <w:color w:val="000000" w:themeColor="text1"/>
        </w:rPr>
        <w:t xml:space="preserve">Columbia University Mailman School of Public Health </w:t>
      </w:r>
    </w:p>
    <w:p w14:paraId="5DEC4069" w14:textId="1AC7A7BD" w:rsidR="008D49C9" w:rsidRPr="00BE40FA" w:rsidRDefault="008D49C9" w:rsidP="008D59E6">
      <w:pPr>
        <w:rPr>
          <w:color w:val="000000" w:themeColor="text1"/>
        </w:rPr>
      </w:pPr>
      <w:r w:rsidRPr="00BE40FA">
        <w:rPr>
          <w:color w:val="000000" w:themeColor="text1"/>
        </w:rPr>
        <w:t>722 West 168th Street, #1104</w:t>
      </w:r>
      <w:r w:rsidR="00DD0A2B">
        <w:rPr>
          <w:color w:val="000000" w:themeColor="text1"/>
        </w:rPr>
        <w:t xml:space="preserve">, </w:t>
      </w:r>
      <w:r w:rsidRPr="00BE40FA">
        <w:rPr>
          <w:color w:val="000000" w:themeColor="text1"/>
        </w:rPr>
        <w:t xml:space="preserve">New York, New York, 10032 </w:t>
      </w:r>
    </w:p>
    <w:p w14:paraId="74EE5DF5" w14:textId="2D44DFF4" w:rsidR="00DD0A2B" w:rsidRDefault="008D49C9" w:rsidP="008D59E6">
      <w:pPr>
        <w:pStyle w:val="Paragraph"/>
        <w:spacing w:before="0"/>
        <w:ind w:firstLine="0"/>
        <w:rPr>
          <w:rStyle w:val="Hyperlink"/>
        </w:rPr>
      </w:pPr>
      <w:r w:rsidRPr="00BE40FA">
        <w:t xml:space="preserve">Email: </w:t>
      </w:r>
      <w:hyperlink r:id="rId7" w:history="1">
        <w:r w:rsidRPr="00BE40FA">
          <w:rPr>
            <w:rStyle w:val="Hyperlink"/>
          </w:rPr>
          <w:t>robbie.parks@columbia.edu</w:t>
        </w:r>
      </w:hyperlink>
    </w:p>
    <w:p w14:paraId="4B6FE831" w14:textId="2D8225BC" w:rsidR="008D49C9" w:rsidRPr="00BE40FA" w:rsidRDefault="000B4551" w:rsidP="008D59E6">
      <w:pPr>
        <w:pStyle w:val="Paragraph"/>
        <w:spacing w:before="0"/>
        <w:ind w:firstLine="0"/>
      </w:pPr>
      <w:r>
        <w:rPr>
          <w:rStyle w:val="Hyperlink"/>
        </w:rPr>
        <w:t xml:space="preserve">Phone: </w:t>
      </w:r>
      <w:r w:rsidR="00A0064B">
        <w:rPr>
          <w:rStyle w:val="Hyperlink"/>
        </w:rPr>
        <w:t xml:space="preserve">+1 </w:t>
      </w:r>
      <w:r w:rsidR="00A0064B" w:rsidRPr="00A0064B">
        <w:rPr>
          <w:rStyle w:val="Hyperlink"/>
        </w:rPr>
        <w:t>(212) 305-3748</w:t>
      </w:r>
      <w:r w:rsidR="00A0064B">
        <w:rPr>
          <w:rStyle w:val="Hyperlink"/>
        </w:rPr>
        <w:t xml:space="preserve"> </w:t>
      </w:r>
    </w:p>
    <w:p w14:paraId="3245E5F3" w14:textId="77777777" w:rsidR="000B4551" w:rsidRPr="00BE40FA" w:rsidRDefault="000B4551" w:rsidP="008D59E6">
      <w:pPr>
        <w:pStyle w:val="Paragraph"/>
        <w:spacing w:before="0"/>
        <w:ind w:firstLine="0"/>
      </w:pPr>
    </w:p>
    <w:p w14:paraId="61791F2A" w14:textId="77777777" w:rsidR="008D49C9" w:rsidRPr="00BE40FA" w:rsidRDefault="008D49C9" w:rsidP="008D59E6">
      <w:pPr>
        <w:pStyle w:val="Paragraph"/>
        <w:spacing w:before="0"/>
        <w:ind w:firstLine="0"/>
        <w:rPr>
          <w:b/>
        </w:rPr>
      </w:pPr>
      <w:r w:rsidRPr="00BE40FA">
        <w:rPr>
          <w:b/>
        </w:rPr>
        <w:t>Word Count:</w:t>
      </w:r>
    </w:p>
    <w:p w14:paraId="7EAD6ACA" w14:textId="19C45108" w:rsidR="008D49C9" w:rsidRPr="00BE40FA" w:rsidRDefault="008D49C9" w:rsidP="008D59E6">
      <w:pPr>
        <w:pStyle w:val="Paragraph"/>
        <w:spacing w:before="0"/>
        <w:ind w:firstLine="0"/>
        <w:rPr>
          <w:bCs/>
        </w:rPr>
      </w:pPr>
      <w:r w:rsidRPr="00BE40FA">
        <w:rPr>
          <w:bCs/>
        </w:rPr>
        <w:t xml:space="preserve">Abstract: </w:t>
      </w:r>
      <w:r w:rsidRPr="00BE40FA">
        <w:rPr>
          <w:bCs/>
        </w:rPr>
        <w:tab/>
      </w:r>
      <w:r w:rsidR="0080023F">
        <w:t>410</w:t>
      </w:r>
      <w:r w:rsidR="0080023F" w:rsidRPr="00480A47">
        <w:t xml:space="preserve"> </w:t>
      </w:r>
      <w:r w:rsidRPr="00BB0736">
        <w:rPr>
          <w:bCs/>
        </w:rPr>
        <w:t>words</w:t>
      </w:r>
      <w:r w:rsidR="006B390B">
        <w:rPr>
          <w:bCs/>
        </w:rPr>
        <w:t xml:space="preserve"> </w:t>
      </w:r>
    </w:p>
    <w:p w14:paraId="71241EB7" w14:textId="0FE74C0C" w:rsidR="004B5359" w:rsidRDefault="008D49C9" w:rsidP="008D59E6">
      <w:pPr>
        <w:pStyle w:val="Paragraph"/>
        <w:spacing w:before="0"/>
        <w:ind w:firstLine="0"/>
        <w:jc w:val="both"/>
      </w:pPr>
      <w:r w:rsidRPr="00BE40FA">
        <w:rPr>
          <w:bCs/>
        </w:rPr>
        <w:t>Main Text:</w:t>
      </w:r>
      <w:r w:rsidRPr="00BE40FA">
        <w:rPr>
          <w:bCs/>
        </w:rPr>
        <w:tab/>
      </w:r>
      <w:r w:rsidR="008B56EE">
        <w:rPr>
          <w:bCs/>
        </w:rPr>
        <w:t>2,999</w:t>
      </w:r>
      <w:r w:rsidR="00206929" w:rsidRPr="00BE40FA">
        <w:rPr>
          <w:bCs/>
        </w:rPr>
        <w:t xml:space="preserve"> </w:t>
      </w:r>
      <w:r w:rsidRPr="00BE40FA">
        <w:rPr>
          <w:bCs/>
        </w:rPr>
        <w:t>words</w:t>
      </w:r>
      <w:r w:rsidR="00F255A6">
        <w:br w:type="page"/>
      </w:r>
    </w:p>
    <w:p w14:paraId="4079F0DB" w14:textId="77777777" w:rsidR="00B50BFB" w:rsidRPr="00D26298" w:rsidRDefault="00B50BFB" w:rsidP="00B50BFB">
      <w:pPr>
        <w:rPr>
          <w:b/>
        </w:rPr>
      </w:pPr>
      <w:r w:rsidRPr="00D26298">
        <w:rPr>
          <w:b/>
        </w:rPr>
        <w:lastRenderedPageBreak/>
        <w:t>Key Points</w:t>
      </w:r>
    </w:p>
    <w:p w14:paraId="2119CA04" w14:textId="276AFABB" w:rsidR="00B50BFB" w:rsidRPr="00B11A67" w:rsidRDefault="00B50BFB" w:rsidP="00B50BFB">
      <w:r w:rsidRPr="00D26298">
        <w:rPr>
          <w:b/>
        </w:rPr>
        <w:t xml:space="preserve">Question: </w:t>
      </w:r>
      <w:r w:rsidR="00465BB5" w:rsidRPr="00465BB5">
        <w:rPr>
          <w:lang w:val="en-GB"/>
        </w:rPr>
        <w:t>In the United States from 1988</w:t>
      </w:r>
      <w:r w:rsidR="00EA273A" w:rsidRPr="00976061">
        <w:t>–</w:t>
      </w:r>
      <w:r w:rsidR="00F152BC">
        <w:rPr>
          <w:lang w:val="en-GB"/>
        </w:rPr>
        <w:t>2018</w:t>
      </w:r>
      <w:r w:rsidR="00465BB5" w:rsidRPr="00465BB5">
        <w:rPr>
          <w:lang w:val="en-GB"/>
        </w:rPr>
        <w:t>, were tropical cyclones associated with increases in county-level cause-specific death rates in subsequent months?</w:t>
      </w:r>
    </w:p>
    <w:p w14:paraId="43402862" w14:textId="49A24535" w:rsidR="00D80B8C" w:rsidRDefault="00B50BFB" w:rsidP="00B50BFB">
      <w:pPr>
        <w:rPr>
          <w:bCs/>
          <w:lang w:val="en-GB"/>
        </w:rPr>
      </w:pPr>
      <w:r w:rsidRPr="008C1049">
        <w:rPr>
          <w:b/>
        </w:rPr>
        <w:t xml:space="preserve">Findings: </w:t>
      </w:r>
      <w:r w:rsidR="00F20489" w:rsidRPr="00F20489">
        <w:rPr>
          <w:bCs/>
          <w:lang w:val="en-GB"/>
        </w:rPr>
        <w:t xml:space="preserve">In this retrospective observational analysis that included </w:t>
      </w:r>
      <w:r w:rsidR="003F2433">
        <w:rPr>
          <w:bCs/>
          <w:lang w:val="en-GB"/>
        </w:rPr>
        <w:t>33.6</w:t>
      </w:r>
      <w:r w:rsidR="00F20489" w:rsidRPr="00F20489">
        <w:rPr>
          <w:bCs/>
          <w:lang w:val="en-GB"/>
        </w:rPr>
        <w:t xml:space="preserve"> million deaths in </w:t>
      </w:r>
      <w:r w:rsidR="00D844BC" w:rsidRPr="002A4F9C">
        <w:rPr>
          <w:bCs/>
          <w:lang w:val="en-GB"/>
        </w:rPr>
        <w:t>1,206</w:t>
      </w:r>
      <w:r w:rsidR="00F20489" w:rsidRPr="00F20489">
        <w:rPr>
          <w:bCs/>
          <w:lang w:val="en-GB"/>
        </w:rPr>
        <w:t xml:space="preserve"> counties that experienced tropical cyclones from 1988-</w:t>
      </w:r>
      <w:r w:rsidR="00F152BC">
        <w:rPr>
          <w:bCs/>
          <w:lang w:val="en-GB"/>
        </w:rPr>
        <w:t>2018</w:t>
      </w:r>
      <w:r w:rsidR="00F20489" w:rsidRPr="00F20489">
        <w:rPr>
          <w:bCs/>
          <w:lang w:val="en-GB"/>
        </w:rPr>
        <w:t xml:space="preserve">, each additional cyclone day per month was associated with increases in monthly county-level death rates in </w:t>
      </w:r>
      <w:r w:rsidR="009078B6">
        <w:rPr>
          <w:bCs/>
          <w:lang w:val="en-GB"/>
        </w:rPr>
        <w:t xml:space="preserve">the </w:t>
      </w:r>
      <w:r w:rsidR="009078B6" w:rsidRPr="00F20489">
        <w:rPr>
          <w:bCs/>
          <w:lang w:val="en-GB"/>
        </w:rPr>
        <w:t xml:space="preserve">month </w:t>
      </w:r>
      <w:r w:rsidR="009078B6" w:rsidRPr="00F20489">
        <w:rPr>
          <w:bCs/>
        </w:rPr>
        <w:t xml:space="preserve">following </w:t>
      </w:r>
      <w:r w:rsidR="003F786E">
        <w:rPr>
          <w:bCs/>
        </w:rPr>
        <w:t xml:space="preserve">a </w:t>
      </w:r>
      <w:r w:rsidR="009078B6" w:rsidRPr="00F20489">
        <w:rPr>
          <w:bCs/>
          <w:lang w:val="en-GB"/>
        </w:rPr>
        <w:t>cyclone</w:t>
      </w:r>
      <w:r w:rsidR="009078B6" w:rsidRPr="00F20489" w:rsidDel="009078B6">
        <w:rPr>
          <w:bCs/>
          <w:lang w:val="en-GB"/>
        </w:rPr>
        <w:t xml:space="preserve"> </w:t>
      </w:r>
      <w:r w:rsidR="00F20489" w:rsidRPr="00F20489">
        <w:rPr>
          <w:bCs/>
          <w:lang w:val="en-GB"/>
        </w:rPr>
        <w:t>for several causes of death including injuries (</w:t>
      </w:r>
      <w:r w:rsidR="0060467B">
        <w:rPr>
          <w:bCs/>
        </w:rPr>
        <w:t>3.7</w:t>
      </w:r>
      <w:r w:rsidR="00F20489" w:rsidRPr="00F20489">
        <w:rPr>
          <w:bCs/>
        </w:rPr>
        <w:t>%</w:t>
      </w:r>
      <w:r w:rsidR="00F20489" w:rsidRPr="00F20489">
        <w:rPr>
          <w:bCs/>
          <w:lang w:val="en-GB"/>
        </w:rPr>
        <w:t>), infectious and parasitic diseases (</w:t>
      </w:r>
      <w:r w:rsidR="00CB79CE">
        <w:rPr>
          <w:bCs/>
        </w:rPr>
        <w:t>1.8</w:t>
      </w:r>
      <w:r w:rsidR="00F20489" w:rsidRPr="00F20489">
        <w:rPr>
          <w:bCs/>
        </w:rPr>
        <w:t>%</w:t>
      </w:r>
      <w:r w:rsidR="00F20489" w:rsidRPr="00F20489">
        <w:rPr>
          <w:bCs/>
          <w:lang w:val="en-GB"/>
        </w:rPr>
        <w:t xml:space="preserve">), </w:t>
      </w:r>
      <w:r w:rsidR="00AA6C25" w:rsidRPr="00ED7ABD">
        <w:rPr>
          <w:bCs/>
        </w:rPr>
        <w:t>respiratory diseases</w:t>
      </w:r>
      <w:r w:rsidR="00AA6C25">
        <w:rPr>
          <w:bCs/>
        </w:rPr>
        <w:t xml:space="preserve"> (1.3%</w:t>
      </w:r>
      <w:r w:rsidR="00AA6C25">
        <w:rPr>
          <w:bCs/>
          <w:lang w:val="en-GB"/>
        </w:rPr>
        <w:t xml:space="preserve">), </w:t>
      </w:r>
      <w:r w:rsidR="00F20489" w:rsidRPr="00F20489">
        <w:rPr>
          <w:bCs/>
          <w:lang w:val="en-GB"/>
        </w:rPr>
        <w:t>cardiovascular diseases (</w:t>
      </w:r>
      <w:r w:rsidR="00443A12">
        <w:rPr>
          <w:bCs/>
          <w:lang w:val="en-GB"/>
        </w:rPr>
        <w:t>1.2</w:t>
      </w:r>
      <w:r w:rsidR="00F20489" w:rsidRPr="00F20489">
        <w:rPr>
          <w:bCs/>
          <w:lang w:val="en-GB"/>
        </w:rPr>
        <w:t>%)</w:t>
      </w:r>
      <w:r w:rsidR="00ED7ABD">
        <w:rPr>
          <w:bCs/>
          <w:lang w:val="en-GB"/>
        </w:rPr>
        <w:t xml:space="preserve">, </w:t>
      </w:r>
      <w:r w:rsidR="00AA6C25">
        <w:rPr>
          <w:bCs/>
          <w:lang w:val="en-GB"/>
        </w:rPr>
        <w:t xml:space="preserve">and </w:t>
      </w:r>
      <w:r w:rsidR="00ED7ABD">
        <w:rPr>
          <w:bCs/>
          <w:lang w:val="en-GB"/>
        </w:rPr>
        <w:t>neuropsychiatric conditions (</w:t>
      </w:r>
      <w:r w:rsidR="004C4111">
        <w:rPr>
          <w:color w:val="000000" w:themeColor="text1"/>
        </w:rPr>
        <w:t>1.2</w:t>
      </w:r>
      <w:r w:rsidR="00ED7ABD" w:rsidRPr="0082541B">
        <w:rPr>
          <w:color w:val="000000" w:themeColor="text1"/>
        </w:rPr>
        <w:t>%</w:t>
      </w:r>
      <w:r w:rsidR="00ED7ABD">
        <w:rPr>
          <w:bCs/>
          <w:lang w:val="en-GB"/>
        </w:rPr>
        <w:t xml:space="preserve">), </w:t>
      </w:r>
      <w:r w:rsidR="00046B38">
        <w:rPr>
          <w:bCs/>
          <w:lang w:val="en-GB"/>
        </w:rPr>
        <w:t xml:space="preserve">but not </w:t>
      </w:r>
      <w:r w:rsidR="00585843">
        <w:rPr>
          <w:bCs/>
          <w:lang w:val="en-GB"/>
        </w:rPr>
        <w:t xml:space="preserve">for </w:t>
      </w:r>
      <w:r w:rsidR="00046B38">
        <w:rPr>
          <w:bCs/>
          <w:lang w:val="en-GB"/>
        </w:rPr>
        <w:t>cancers</w:t>
      </w:r>
      <w:r w:rsidR="00E30B96">
        <w:rPr>
          <w:bCs/>
          <w:lang w:val="en-GB"/>
        </w:rPr>
        <w:t>.</w:t>
      </w:r>
    </w:p>
    <w:p w14:paraId="1E62E4DE" w14:textId="7145DA4B" w:rsidR="00B50BFB" w:rsidRDefault="00B50BFB" w:rsidP="00B50BFB">
      <w:pPr>
        <w:rPr>
          <w:b/>
          <w:bCs/>
        </w:rPr>
      </w:pPr>
      <w:r w:rsidRPr="00F43968">
        <w:rPr>
          <w:b/>
        </w:rPr>
        <w:t xml:space="preserve">Meaning: </w:t>
      </w:r>
      <w:r w:rsidR="00F20489" w:rsidRPr="00F20489">
        <w:rPr>
          <w:lang w:val="en-GB"/>
        </w:rPr>
        <w:t>Among US counties that experienced at least one tropical cyclone from 1988</w:t>
      </w:r>
      <w:r w:rsidR="00A748A8" w:rsidRPr="00976061">
        <w:t>–</w:t>
      </w:r>
      <w:r w:rsidR="00F152BC">
        <w:rPr>
          <w:lang w:val="en-GB"/>
        </w:rPr>
        <w:t>2018</w:t>
      </w:r>
      <w:r w:rsidR="00F20489" w:rsidRPr="00F20489">
        <w:rPr>
          <w:lang w:val="en-GB"/>
        </w:rPr>
        <w:t xml:space="preserve">, each additional cyclone day per month was associated with </w:t>
      </w:r>
      <w:r w:rsidR="003C3725">
        <w:rPr>
          <w:lang w:val="en-GB"/>
        </w:rPr>
        <w:t xml:space="preserve">modestly </w:t>
      </w:r>
      <w:r w:rsidR="00F20489" w:rsidRPr="00F20489">
        <w:rPr>
          <w:lang w:val="en-GB"/>
        </w:rPr>
        <w:t>higher death rates in the months following the cyclone for several causes of death.</w:t>
      </w:r>
      <w:r>
        <w:rPr>
          <w:b/>
          <w:bCs/>
        </w:rPr>
        <w:br w:type="page"/>
      </w:r>
    </w:p>
    <w:p w14:paraId="6158C00D" w14:textId="77777777" w:rsidR="004B5359" w:rsidRPr="004A7798" w:rsidRDefault="00F255A6" w:rsidP="00F0719A">
      <w:pPr>
        <w:rPr>
          <w:b/>
        </w:rPr>
      </w:pPr>
      <w:r w:rsidRPr="004A7798">
        <w:rPr>
          <w:b/>
        </w:rPr>
        <w:lastRenderedPageBreak/>
        <w:t>Abstract</w:t>
      </w:r>
    </w:p>
    <w:p w14:paraId="24CC8C6A" w14:textId="5FD02648" w:rsidR="004B5359" w:rsidRPr="004A7798" w:rsidRDefault="00612F74" w:rsidP="00F0719A">
      <w:r w:rsidRPr="004A7798">
        <w:rPr>
          <w:b/>
          <w:bCs/>
        </w:rPr>
        <w:t>Importance</w:t>
      </w:r>
      <w:r w:rsidR="00F255A6" w:rsidRPr="004A7798">
        <w:rPr>
          <w:b/>
          <w:bCs/>
        </w:rPr>
        <w:t xml:space="preserve">: </w:t>
      </w:r>
      <w:r w:rsidR="00465BB5" w:rsidRPr="00465BB5">
        <w:t>Tropical cyclones have a devastating effect on society, but a comprehensive assessment of their association with cause-specific mortality over multiple years of study is lacking.</w:t>
      </w:r>
    </w:p>
    <w:p w14:paraId="3A81F4FD" w14:textId="19894CD0" w:rsidR="004A7798" w:rsidRDefault="004A7798" w:rsidP="00F0719A">
      <w:pPr>
        <w:rPr>
          <w:b/>
          <w:bCs/>
        </w:rPr>
      </w:pPr>
      <w:r w:rsidRPr="004A7798">
        <w:rPr>
          <w:b/>
          <w:bCs/>
        </w:rPr>
        <w:t>Objective:</w:t>
      </w:r>
      <w:r w:rsidR="003B7286" w:rsidRPr="003B7286">
        <w:rPr>
          <w:bCs/>
        </w:rPr>
        <w:t xml:space="preserve"> </w:t>
      </w:r>
      <w:r w:rsidR="00EE4E95" w:rsidRPr="00EE4E95">
        <w:rPr>
          <w:bCs/>
        </w:rPr>
        <w:t>To comprehensively evaluate the association of county-level tropical cyclone exposure and death rates from various causes in the United States.</w:t>
      </w:r>
    </w:p>
    <w:p w14:paraId="59BD467B" w14:textId="5F0FD1FE" w:rsidR="00E86ED1" w:rsidRDefault="000B0E43" w:rsidP="00976061">
      <w:r>
        <w:rPr>
          <w:b/>
          <w:bCs/>
        </w:rPr>
        <w:t xml:space="preserve">Design, </w:t>
      </w:r>
      <w:r w:rsidR="00956453" w:rsidRPr="004258EE">
        <w:rPr>
          <w:b/>
          <w:bCs/>
        </w:rPr>
        <w:t>Setting</w:t>
      </w:r>
      <w:r>
        <w:rPr>
          <w:b/>
          <w:bCs/>
        </w:rPr>
        <w:t>, and Participants</w:t>
      </w:r>
      <w:r w:rsidR="00956453" w:rsidRPr="004258EE">
        <w:rPr>
          <w:b/>
          <w:bCs/>
        </w:rPr>
        <w:t>:</w:t>
      </w:r>
      <w:r w:rsidR="00F255A6" w:rsidRPr="004258EE">
        <w:rPr>
          <w:b/>
          <w:bCs/>
        </w:rPr>
        <w:t xml:space="preserve"> </w:t>
      </w:r>
      <w:r w:rsidR="00A155F1">
        <w:t xml:space="preserve">A </w:t>
      </w:r>
      <w:r w:rsidR="00976061" w:rsidRPr="000A296A">
        <w:t>retrospective observational study</w:t>
      </w:r>
      <w:r w:rsidR="00A155F1">
        <w:t xml:space="preserve"> using </w:t>
      </w:r>
      <w:r w:rsidR="00976061" w:rsidRPr="000A296A">
        <w:t>a Bayesian conditional quasi-Poisson model</w:t>
      </w:r>
      <w:r w:rsidR="00E42201">
        <w:t xml:space="preserve"> to examine how tropical cyclones </w:t>
      </w:r>
      <w:r w:rsidR="00E42201" w:rsidRPr="000A296A">
        <w:t>were associated with monthly death rates</w:t>
      </w:r>
      <w:r w:rsidR="00E1609E">
        <w:t>.</w:t>
      </w:r>
      <w:r w:rsidR="00976061" w:rsidRPr="000A296A">
        <w:t xml:space="preserve"> </w:t>
      </w:r>
      <w:r w:rsidR="00976061" w:rsidRPr="00976061">
        <w:t xml:space="preserve">Data from </w:t>
      </w:r>
      <w:r w:rsidR="003F2433" w:rsidRPr="002A4F9C">
        <w:t>33.6</w:t>
      </w:r>
      <w:r w:rsidR="00976061" w:rsidRPr="00976061">
        <w:t xml:space="preserve"> million deaths in the United States were collected from the National Center for Health Statistics over </w:t>
      </w:r>
      <w:r w:rsidR="002340AA">
        <w:t>3</w:t>
      </w:r>
      <w:r w:rsidR="00B33A13">
        <w:t>1</w:t>
      </w:r>
      <w:r w:rsidR="002340AA" w:rsidRPr="00976061">
        <w:t xml:space="preserve"> </w:t>
      </w:r>
      <w:r w:rsidR="00976061" w:rsidRPr="00976061">
        <w:t>years (1988–</w:t>
      </w:r>
      <w:r w:rsidR="00F152BC">
        <w:t>2018</w:t>
      </w:r>
      <w:r w:rsidR="00976061" w:rsidRPr="00976061">
        <w:t>)</w:t>
      </w:r>
      <w:r w:rsidR="009F75A5">
        <w:rPr>
          <w:b/>
          <w:bCs/>
        </w:rPr>
        <w:t xml:space="preserve">, </w:t>
      </w:r>
      <w:r w:rsidR="00976061" w:rsidRPr="00976061">
        <w:t>includ</w:t>
      </w:r>
      <w:r w:rsidR="009F75A5">
        <w:t>ing</w:t>
      </w:r>
      <w:r w:rsidR="00976061" w:rsidRPr="00976061">
        <w:t xml:space="preserve"> residents of the </w:t>
      </w:r>
      <w:r w:rsidR="009C5415">
        <w:t>1,206</w:t>
      </w:r>
      <w:r w:rsidR="00976061" w:rsidRPr="00976061">
        <w:t xml:space="preserve"> counties in the United States which experienced </w:t>
      </w:r>
      <w:r w:rsidR="00D944E3">
        <w:t>at least</w:t>
      </w:r>
      <w:r w:rsidR="009257A4">
        <w:t xml:space="preserve"> one</w:t>
      </w:r>
      <w:r w:rsidR="00976061" w:rsidRPr="00976061">
        <w:rPr>
          <w:bCs/>
        </w:rPr>
        <w:t xml:space="preserve"> </w:t>
      </w:r>
      <w:r w:rsidR="00976061" w:rsidRPr="00976061">
        <w:t>tropical cyclone during the study period.</w:t>
      </w:r>
    </w:p>
    <w:p w14:paraId="32ECEA8A" w14:textId="6DAFD26D" w:rsidR="004D7DB2" w:rsidRDefault="006E4672" w:rsidP="00976061">
      <w:r>
        <w:rPr>
          <w:b/>
          <w:bCs/>
        </w:rPr>
        <w:t>Exposure:</w:t>
      </w:r>
      <w:r w:rsidR="001D76F2">
        <w:rPr>
          <w:b/>
          <w:bCs/>
        </w:rPr>
        <w:t xml:space="preserve"> </w:t>
      </w:r>
      <w:r w:rsidR="001D76F2">
        <w:t>T</w:t>
      </w:r>
      <w:r w:rsidR="00F93FB0" w:rsidRPr="00976061">
        <w:t xml:space="preserve">ropical cyclone </w:t>
      </w:r>
      <w:r w:rsidR="00816D65">
        <w:t xml:space="preserve">days </w:t>
      </w:r>
      <w:r w:rsidR="001D72F3">
        <w:t>per</w:t>
      </w:r>
      <w:r w:rsidR="00816D65">
        <w:t xml:space="preserve"> </w:t>
      </w:r>
      <w:r w:rsidR="000021C8">
        <w:t>county-</w:t>
      </w:r>
      <w:r w:rsidR="00816D65">
        <w:t>month</w:t>
      </w:r>
      <w:r w:rsidR="00714238">
        <w:t xml:space="preserve">, </w:t>
      </w:r>
      <w:r w:rsidR="00E1609E" w:rsidRPr="000A296A">
        <w:t>defined as number of days in a month with a sustained maximal wind speed ≥</w:t>
      </w:r>
      <w:r w:rsidR="00E1609E" w:rsidRPr="000A296A">
        <w:rPr>
          <w:bCs/>
        </w:rPr>
        <w:t>34 knots</w:t>
      </w:r>
      <w:r w:rsidR="004D7DB2">
        <w:t xml:space="preserve">. </w:t>
      </w:r>
    </w:p>
    <w:p w14:paraId="0BC8FF28" w14:textId="7EC677E9" w:rsidR="00AD2C8D" w:rsidRPr="002A4F9C" w:rsidRDefault="00AD2C8D" w:rsidP="0063334C">
      <w:r w:rsidRPr="00553B96">
        <w:rPr>
          <w:b/>
        </w:rPr>
        <w:t>Main Outcome</w:t>
      </w:r>
      <w:r w:rsidR="00E86ED1">
        <w:rPr>
          <w:b/>
        </w:rPr>
        <w:t>s and</w:t>
      </w:r>
      <w:r w:rsidRPr="00553B96">
        <w:rPr>
          <w:b/>
        </w:rPr>
        <w:t xml:space="preserve"> Measure</w:t>
      </w:r>
      <w:r w:rsidR="00E86ED1">
        <w:rPr>
          <w:b/>
        </w:rPr>
        <w:t>s</w:t>
      </w:r>
      <w:r w:rsidRPr="00553B96">
        <w:rPr>
          <w:b/>
        </w:rPr>
        <w:t xml:space="preserve">: </w:t>
      </w:r>
      <w:r w:rsidR="004B77CB" w:rsidRPr="00553B96">
        <w:rPr>
          <w:bCs/>
        </w:rPr>
        <w:t>Monthly</w:t>
      </w:r>
      <w:r w:rsidRPr="00553B96">
        <w:rPr>
          <w:bCs/>
        </w:rPr>
        <w:t xml:space="preserve"> cause-specific </w:t>
      </w:r>
      <w:r w:rsidR="00DC0BDB">
        <w:rPr>
          <w:bCs/>
        </w:rPr>
        <w:t xml:space="preserve">county-level </w:t>
      </w:r>
      <w:r w:rsidR="004B77CB" w:rsidRPr="00553B96">
        <w:rPr>
          <w:bCs/>
        </w:rPr>
        <w:t>death</w:t>
      </w:r>
      <w:r w:rsidRPr="00553B96">
        <w:rPr>
          <w:bCs/>
        </w:rPr>
        <w:t xml:space="preserve"> rates by </w:t>
      </w:r>
      <w:r w:rsidR="006D6CC6">
        <w:rPr>
          <w:bCs/>
        </w:rPr>
        <w:t xml:space="preserve">six </w:t>
      </w:r>
      <w:r w:rsidR="00FA13A0" w:rsidRPr="00553B96">
        <w:rPr>
          <w:bCs/>
          <w:color w:val="000000" w:themeColor="text1"/>
        </w:rPr>
        <w:t>underlying cause</w:t>
      </w:r>
      <w:r w:rsidR="006D6CC6">
        <w:rPr>
          <w:bCs/>
          <w:color w:val="000000" w:themeColor="text1"/>
        </w:rPr>
        <w:t>s</w:t>
      </w:r>
      <w:r w:rsidR="00FA13A0" w:rsidRPr="00553B96">
        <w:rPr>
          <w:bCs/>
          <w:color w:val="000000" w:themeColor="text1"/>
        </w:rPr>
        <w:t xml:space="preserve"> of death</w:t>
      </w:r>
      <w:r w:rsidR="007461C5">
        <w:t xml:space="preserve">: </w:t>
      </w:r>
      <w:r w:rsidR="00D81AFE" w:rsidRPr="004258EE">
        <w:t>cancers, cardiovascular diseases, infectious and parasitic diseases, injuries, neuropsychiatric conditions, and respiratory diseases</w:t>
      </w:r>
      <w:r w:rsidR="007461C5">
        <w:t>.</w:t>
      </w:r>
      <w:r w:rsidR="00D540A6">
        <w:t xml:space="preserve"> </w:t>
      </w:r>
      <w:r w:rsidR="00D540A6">
        <w:rPr>
          <w:bCs/>
          <w:lang w:val="en-GB"/>
        </w:rPr>
        <w:t>T</w:t>
      </w:r>
      <w:r w:rsidR="00D540A6" w:rsidRPr="00392863">
        <w:rPr>
          <w:lang w:val="en-GB"/>
        </w:rPr>
        <w:t>he model yield</w:t>
      </w:r>
      <w:r w:rsidR="00885F0A">
        <w:rPr>
          <w:lang w:val="en-GB"/>
        </w:rPr>
        <w:t>ed</w:t>
      </w:r>
      <w:r w:rsidR="00D540A6" w:rsidRPr="00392863">
        <w:rPr>
          <w:lang w:val="en-GB"/>
        </w:rPr>
        <w:t xml:space="preserve"> information about the association between each additional cyclone day per month and monthly county-level mortality compared with the same county</w:t>
      </w:r>
      <w:r w:rsidR="00362926">
        <w:rPr>
          <w:lang w:val="en-GB"/>
        </w:rPr>
        <w:t>-</w:t>
      </w:r>
      <w:r w:rsidR="00D540A6" w:rsidRPr="00392863">
        <w:rPr>
          <w:lang w:val="en-GB"/>
        </w:rPr>
        <w:t xml:space="preserve">month </w:t>
      </w:r>
      <w:r w:rsidR="008101C4">
        <w:rPr>
          <w:lang w:val="en-GB"/>
        </w:rPr>
        <w:t>in</w:t>
      </w:r>
      <w:r w:rsidR="00D540A6" w:rsidRPr="00392863">
        <w:rPr>
          <w:lang w:val="en-GB"/>
        </w:rPr>
        <w:t xml:space="preserve"> different year</w:t>
      </w:r>
      <w:r w:rsidR="00FD427B">
        <w:rPr>
          <w:lang w:val="en-GB"/>
        </w:rPr>
        <w:t>s</w:t>
      </w:r>
      <w:r w:rsidR="00E42201">
        <w:rPr>
          <w:lang w:val="en-GB"/>
        </w:rPr>
        <w:t>,</w:t>
      </w:r>
      <w:r w:rsidR="00E42201" w:rsidRPr="00E42201">
        <w:t xml:space="preserve"> </w:t>
      </w:r>
      <w:r w:rsidR="00E42201" w:rsidRPr="000A296A">
        <w:t>up to six months after tropical cyclones</w:t>
      </w:r>
      <w:r w:rsidR="00D64D7F">
        <w:t xml:space="preserve"> </w:t>
      </w:r>
      <w:r w:rsidR="00E42201" w:rsidRPr="000A296A">
        <w:t>and how these estimated associations varied by age, sex, and social vulnerability</w:t>
      </w:r>
      <w:r w:rsidR="008101C4">
        <w:rPr>
          <w:lang w:val="en-GB"/>
        </w:rPr>
        <w:t>.</w:t>
      </w:r>
      <w:r w:rsidR="00B40E4F">
        <w:rPr>
          <w:lang w:val="en-GB"/>
        </w:rPr>
        <w:t xml:space="preserve"> </w:t>
      </w:r>
      <w:r w:rsidR="00020106">
        <w:rPr>
          <w:lang w:val="en-GB"/>
        </w:rPr>
        <w:t>The unit of analysis was county</w:t>
      </w:r>
      <w:r w:rsidR="009E4B59">
        <w:rPr>
          <w:lang w:val="en-GB"/>
        </w:rPr>
        <w:t>-</w:t>
      </w:r>
      <w:r w:rsidR="00020106">
        <w:rPr>
          <w:lang w:val="en-GB"/>
        </w:rPr>
        <w:t>month</w:t>
      </w:r>
      <w:r w:rsidR="00B40E4F">
        <w:rPr>
          <w:lang w:val="en-GB"/>
        </w:rPr>
        <w:t>.</w:t>
      </w:r>
    </w:p>
    <w:p w14:paraId="11186628" w14:textId="13D12733" w:rsidR="004B5359" w:rsidRPr="007918AD" w:rsidRDefault="00F255A6" w:rsidP="00F0719A">
      <w:pPr>
        <w:rPr>
          <w:b/>
          <w:bCs/>
        </w:rPr>
      </w:pPr>
      <w:r w:rsidRPr="007918AD">
        <w:rPr>
          <w:b/>
          <w:bCs/>
        </w:rPr>
        <w:t xml:space="preserve">Results: </w:t>
      </w:r>
      <w:r w:rsidR="0070497C" w:rsidRPr="002F1823">
        <w:t xml:space="preserve">There were </w:t>
      </w:r>
      <w:r w:rsidR="000E3033" w:rsidRPr="000E3033">
        <w:rPr>
          <w:bCs/>
        </w:rPr>
        <w:t>33</w:t>
      </w:r>
      <w:r w:rsidR="000E3033">
        <w:rPr>
          <w:bCs/>
        </w:rPr>
        <w:t>,</w:t>
      </w:r>
      <w:r w:rsidR="000E3033" w:rsidRPr="000E3033">
        <w:rPr>
          <w:bCs/>
        </w:rPr>
        <w:t>619</w:t>
      </w:r>
      <w:r w:rsidR="000E3033">
        <w:rPr>
          <w:bCs/>
        </w:rPr>
        <w:t>,</w:t>
      </w:r>
      <w:r w:rsidR="000E3033" w:rsidRPr="000E3033">
        <w:rPr>
          <w:bCs/>
        </w:rPr>
        <w:t>393</w:t>
      </w:r>
      <w:r w:rsidR="000E3033">
        <w:rPr>
          <w:bCs/>
        </w:rPr>
        <w:t xml:space="preserve"> </w:t>
      </w:r>
      <w:r w:rsidR="0070497C" w:rsidRPr="002F1823">
        <w:t>deaths</w:t>
      </w:r>
      <w:r w:rsidR="00D36791">
        <w:t xml:space="preserve"> in </w:t>
      </w:r>
      <w:r w:rsidR="00D36791">
        <w:rPr>
          <w:bCs/>
        </w:rPr>
        <w:t>total</w:t>
      </w:r>
      <w:r w:rsidR="0070497C" w:rsidRPr="002F1823">
        <w:t xml:space="preserve"> (</w:t>
      </w:r>
      <w:r w:rsidR="00090965" w:rsidRPr="00534F2E">
        <w:rPr>
          <w:color w:val="000000" w:themeColor="text1"/>
        </w:rPr>
        <w:t>16</w:t>
      </w:r>
      <w:r w:rsidR="00090965">
        <w:rPr>
          <w:color w:val="000000" w:themeColor="text1"/>
        </w:rPr>
        <w:t>,</w:t>
      </w:r>
      <w:r w:rsidR="00090965" w:rsidRPr="00534F2E">
        <w:rPr>
          <w:color w:val="000000" w:themeColor="text1"/>
        </w:rPr>
        <w:t>691</w:t>
      </w:r>
      <w:r w:rsidR="00090965">
        <w:rPr>
          <w:color w:val="000000" w:themeColor="text1"/>
        </w:rPr>
        <w:t>,</w:t>
      </w:r>
      <w:r w:rsidR="00090965" w:rsidRPr="00534F2E">
        <w:rPr>
          <w:color w:val="000000" w:themeColor="text1"/>
        </w:rPr>
        <w:t>681</w:t>
      </w:r>
      <w:r w:rsidR="00090965">
        <w:rPr>
          <w:color w:val="000000" w:themeColor="text1"/>
        </w:rPr>
        <w:t xml:space="preserve"> </w:t>
      </w:r>
      <w:r w:rsidR="0070497C" w:rsidRPr="002F1823">
        <w:t>female</w:t>
      </w:r>
      <w:r w:rsidR="00131960">
        <w:t>s</w:t>
      </w:r>
      <w:r w:rsidR="0070497C" w:rsidRPr="002F1823">
        <w:t xml:space="preserve"> and </w:t>
      </w:r>
      <w:r w:rsidR="00090965" w:rsidRPr="00534F2E">
        <w:rPr>
          <w:color w:val="000000" w:themeColor="text1"/>
        </w:rPr>
        <w:t>16</w:t>
      </w:r>
      <w:r w:rsidR="00090965">
        <w:rPr>
          <w:color w:val="000000" w:themeColor="text1"/>
        </w:rPr>
        <w:t>,</w:t>
      </w:r>
      <w:r w:rsidR="00090965" w:rsidRPr="00534F2E">
        <w:rPr>
          <w:color w:val="000000" w:themeColor="text1"/>
        </w:rPr>
        <w:t>927</w:t>
      </w:r>
      <w:r w:rsidR="00090965">
        <w:rPr>
          <w:color w:val="000000" w:themeColor="text1"/>
        </w:rPr>
        <w:t>,</w:t>
      </w:r>
      <w:r w:rsidR="00090965" w:rsidRPr="00534F2E">
        <w:rPr>
          <w:color w:val="000000" w:themeColor="text1"/>
        </w:rPr>
        <w:t>712</w:t>
      </w:r>
      <w:r w:rsidR="00090965">
        <w:rPr>
          <w:color w:val="000000" w:themeColor="text1"/>
        </w:rPr>
        <w:t xml:space="preserve"> </w:t>
      </w:r>
      <w:r w:rsidR="0070497C" w:rsidRPr="002F1823">
        <w:t>male</w:t>
      </w:r>
      <w:r w:rsidR="00131960">
        <w:t>s</w:t>
      </w:r>
      <w:r w:rsidR="0070497C" w:rsidRPr="002F1823">
        <w:t xml:space="preserve">; </w:t>
      </w:r>
      <w:r w:rsidR="00783246" w:rsidRPr="00783246">
        <w:t>8</w:t>
      </w:r>
      <w:r w:rsidR="00783246">
        <w:t>,</w:t>
      </w:r>
      <w:r w:rsidR="00783246" w:rsidRPr="00783246">
        <w:t>587</w:t>
      </w:r>
      <w:r w:rsidR="00783246">
        <w:t>,</w:t>
      </w:r>
      <w:r w:rsidR="00783246" w:rsidRPr="00783246">
        <w:t>033</w:t>
      </w:r>
      <w:r w:rsidR="0070497C" w:rsidRPr="002F1823">
        <w:t xml:space="preserve"> 0-64 year</w:t>
      </w:r>
      <w:r w:rsidR="00A12FD8">
        <w:t>s</w:t>
      </w:r>
      <w:r w:rsidR="0070497C" w:rsidRPr="002F1823">
        <w:t xml:space="preserve"> and </w:t>
      </w:r>
      <w:r w:rsidR="00BB3A55" w:rsidRPr="00BB3A55">
        <w:t>25</w:t>
      </w:r>
      <w:r w:rsidR="00BB3A55">
        <w:t>,</w:t>
      </w:r>
      <w:r w:rsidR="00BB3A55" w:rsidRPr="00BB3A55">
        <w:t>032</w:t>
      </w:r>
      <w:r w:rsidR="00BB3A55">
        <w:t>,</w:t>
      </w:r>
      <w:r w:rsidR="00BB3A55" w:rsidRPr="00BB3A55">
        <w:t>360</w:t>
      </w:r>
      <w:r w:rsidR="0070497C" w:rsidRPr="002F1823">
        <w:t xml:space="preserve"> 65+ year</w:t>
      </w:r>
      <w:r w:rsidR="00A12FD8">
        <w:t>s</w:t>
      </w:r>
      <w:r w:rsidR="0070497C" w:rsidRPr="002F1823">
        <w:t xml:space="preserve">) from the six causes recorded in </w:t>
      </w:r>
      <w:r w:rsidR="00DE1B30" w:rsidRPr="00F805FA">
        <w:rPr>
          <w:bCs/>
          <w:lang w:val="en-GB"/>
        </w:rPr>
        <w:t>1,206</w:t>
      </w:r>
      <w:r w:rsidR="0070497C" w:rsidRPr="002F1823">
        <w:t xml:space="preserve"> US counties. There was a median of </w:t>
      </w:r>
      <w:r w:rsidR="00A65EC8">
        <w:t>2</w:t>
      </w:r>
      <w:r w:rsidR="00A65EC8" w:rsidRPr="002F1823">
        <w:t xml:space="preserve"> </w:t>
      </w:r>
      <w:r w:rsidR="0070497C" w:rsidRPr="002F1823">
        <w:t>tropical cyclone days experienced in total in included US counties.</w:t>
      </w:r>
      <w:r w:rsidR="0070497C">
        <w:rPr>
          <w:i/>
          <w:iCs/>
        </w:rPr>
        <w:t xml:space="preserve"> </w:t>
      </w:r>
      <w:r w:rsidR="0082541B" w:rsidRPr="0082541B">
        <w:rPr>
          <w:color w:val="000000" w:themeColor="text1"/>
        </w:rPr>
        <w:t xml:space="preserve">Each additional cyclone day was associated with increased death rates in the month </w:t>
      </w:r>
      <w:r w:rsidR="0082541B" w:rsidRPr="0082541B">
        <w:rPr>
          <w:color w:val="000000" w:themeColor="text1"/>
        </w:rPr>
        <w:lastRenderedPageBreak/>
        <w:t>following the cyclone for injuries (</w:t>
      </w:r>
      <w:r w:rsidR="001855EA" w:rsidRPr="002A4F9C">
        <w:rPr>
          <w:color w:val="000000" w:themeColor="text1"/>
        </w:rPr>
        <w:t>3.7</w:t>
      </w:r>
      <w:r w:rsidR="0082541B" w:rsidRPr="002A4F9C">
        <w:rPr>
          <w:color w:val="000000" w:themeColor="text1"/>
        </w:rPr>
        <w:t>%[95%CrI,</w:t>
      </w:r>
      <w:r w:rsidR="001855EA" w:rsidRPr="002A4F9C">
        <w:rPr>
          <w:color w:val="000000" w:themeColor="text1"/>
        </w:rPr>
        <w:t>2.5</w:t>
      </w:r>
      <w:r w:rsidR="0082541B" w:rsidRPr="002A4F9C">
        <w:rPr>
          <w:color w:val="000000" w:themeColor="text1"/>
        </w:rPr>
        <w:t>%–</w:t>
      </w:r>
      <w:r w:rsidR="001855EA" w:rsidRPr="002A4F9C">
        <w:rPr>
          <w:color w:val="000000" w:themeColor="text1"/>
        </w:rPr>
        <w:t>4.9</w:t>
      </w:r>
      <w:r w:rsidR="0082541B" w:rsidRPr="002A4F9C">
        <w:rPr>
          <w:color w:val="000000" w:themeColor="text1"/>
        </w:rPr>
        <w:t xml:space="preserve">%]; </w:t>
      </w:r>
      <w:r w:rsidR="008B4477" w:rsidRPr="00B258DD">
        <w:rPr>
          <w:color w:val="000000" w:themeColor="text1"/>
        </w:rPr>
        <w:t>2.0[95%CrI,1.3,2.7]</w:t>
      </w:r>
      <w:r w:rsidR="0082541B" w:rsidRPr="0082541B">
        <w:rPr>
          <w:color w:val="000000" w:themeColor="text1"/>
        </w:rPr>
        <w:t xml:space="preserve"> </w:t>
      </w:r>
      <w:r w:rsidR="00AE47D2">
        <w:rPr>
          <w:color w:val="000000" w:themeColor="text1"/>
        </w:rPr>
        <w:t xml:space="preserve">additional </w:t>
      </w:r>
      <w:r w:rsidR="0082541B" w:rsidRPr="0082541B">
        <w:rPr>
          <w:color w:val="000000" w:themeColor="text1"/>
        </w:rPr>
        <w:t xml:space="preserve">deaths per 1,000,000 for </w:t>
      </w:r>
      <w:r w:rsidR="00F152BC">
        <w:rPr>
          <w:color w:val="000000" w:themeColor="text1"/>
        </w:rPr>
        <w:t>2018</w:t>
      </w:r>
      <w:r w:rsidR="0082541B" w:rsidRPr="0082541B">
        <w:rPr>
          <w:color w:val="000000" w:themeColor="text1"/>
        </w:rPr>
        <w:t xml:space="preserve"> monthly age-standardized median rate (DPM)</w:t>
      </w:r>
      <w:r w:rsidR="00497330">
        <w:rPr>
          <w:color w:val="000000" w:themeColor="text1"/>
        </w:rPr>
        <w:t xml:space="preserve">; </w:t>
      </w:r>
      <w:r w:rsidR="006A025E">
        <w:rPr>
          <w:color w:val="000000" w:themeColor="text1"/>
        </w:rPr>
        <w:t xml:space="preserve">54.3 to 56.3 </w:t>
      </w:r>
      <w:r w:rsidR="00497330">
        <w:rPr>
          <w:color w:val="000000" w:themeColor="text1"/>
        </w:rPr>
        <w:t>DPM</w:t>
      </w:r>
      <w:r w:rsidR="0082541B" w:rsidRPr="0082541B">
        <w:rPr>
          <w:color w:val="000000" w:themeColor="text1"/>
        </w:rPr>
        <w:t xml:space="preserve">), infectious and parasitic diseases </w:t>
      </w:r>
      <w:r w:rsidR="0082541B" w:rsidRPr="00810936">
        <w:rPr>
          <w:color w:val="000000" w:themeColor="text1"/>
        </w:rPr>
        <w:t>(</w:t>
      </w:r>
      <w:r w:rsidR="00810936" w:rsidRPr="002A4F9C">
        <w:rPr>
          <w:color w:val="000000" w:themeColor="text1"/>
        </w:rPr>
        <w:t>1.8</w:t>
      </w:r>
      <w:r w:rsidR="0082541B" w:rsidRPr="002A4F9C">
        <w:rPr>
          <w:color w:val="000000" w:themeColor="text1"/>
        </w:rPr>
        <w:t>%[95%CrI,</w:t>
      </w:r>
      <w:r w:rsidR="00810936" w:rsidRPr="002A4F9C">
        <w:rPr>
          <w:color w:val="000000" w:themeColor="text1"/>
        </w:rPr>
        <w:t>0.1</w:t>
      </w:r>
      <w:r w:rsidR="0082541B" w:rsidRPr="002A4F9C">
        <w:rPr>
          <w:color w:val="000000" w:themeColor="text1"/>
        </w:rPr>
        <w:t>%–</w:t>
      </w:r>
      <w:r w:rsidR="00810936" w:rsidRPr="002A4F9C">
        <w:rPr>
          <w:color w:val="000000" w:themeColor="text1"/>
        </w:rPr>
        <w:t>3.6</w:t>
      </w:r>
      <w:r w:rsidR="0082541B" w:rsidRPr="002A4F9C">
        <w:rPr>
          <w:color w:val="000000" w:themeColor="text1"/>
        </w:rPr>
        <w:t xml:space="preserve">%]; </w:t>
      </w:r>
      <w:r w:rsidR="00CD1FF3" w:rsidRPr="00B258DD">
        <w:rPr>
          <w:color w:val="000000" w:themeColor="text1"/>
        </w:rPr>
        <w:t>0.2[95%CrI,0.0,0.4]</w:t>
      </w:r>
      <w:r w:rsidR="00CD1FF3" w:rsidRPr="004702F1">
        <w:rPr>
          <w:color w:val="000000" w:themeColor="text1"/>
        </w:rPr>
        <w:t xml:space="preserve"> </w:t>
      </w:r>
      <w:r w:rsidR="004B3CD2">
        <w:rPr>
          <w:color w:val="000000" w:themeColor="text1"/>
        </w:rPr>
        <w:t xml:space="preserve">additional </w:t>
      </w:r>
      <w:r w:rsidR="0082541B" w:rsidRPr="0082541B">
        <w:rPr>
          <w:color w:val="000000" w:themeColor="text1"/>
        </w:rPr>
        <w:t>DPM</w:t>
      </w:r>
      <w:r w:rsidR="004B3CD2">
        <w:rPr>
          <w:color w:val="000000" w:themeColor="text1"/>
        </w:rPr>
        <w:t xml:space="preserve">; </w:t>
      </w:r>
      <w:r w:rsidR="0057101E">
        <w:rPr>
          <w:color w:val="000000" w:themeColor="text1"/>
        </w:rPr>
        <w:t>11.7 to 11.9</w:t>
      </w:r>
      <w:r w:rsidR="004B3CD2">
        <w:rPr>
          <w:color w:val="000000" w:themeColor="text1"/>
        </w:rPr>
        <w:t xml:space="preserve"> DPM</w:t>
      </w:r>
      <w:r w:rsidR="0082541B" w:rsidRPr="0082541B">
        <w:rPr>
          <w:color w:val="000000" w:themeColor="text1"/>
        </w:rPr>
        <w:t xml:space="preserve">), </w:t>
      </w:r>
      <w:r w:rsidR="006421F8" w:rsidRPr="0082541B">
        <w:rPr>
          <w:color w:val="000000" w:themeColor="text1"/>
        </w:rPr>
        <w:t>respiratory diseases (</w:t>
      </w:r>
      <w:r w:rsidR="006421F8" w:rsidRPr="00B258DD">
        <w:rPr>
          <w:color w:val="000000" w:themeColor="text1"/>
        </w:rPr>
        <w:t xml:space="preserve">1.3%[95%CrI,0.2%–2.4%]; </w:t>
      </w:r>
      <w:r w:rsidR="0065715C" w:rsidRPr="00B258DD">
        <w:rPr>
          <w:color w:val="000000" w:themeColor="text1"/>
        </w:rPr>
        <w:t>0.6[95%CrI,0.1,1.1]</w:t>
      </w:r>
      <w:r w:rsidR="006421F8" w:rsidRPr="0082541B">
        <w:rPr>
          <w:color w:val="000000" w:themeColor="text1"/>
        </w:rPr>
        <w:t xml:space="preserve"> </w:t>
      </w:r>
      <w:r w:rsidR="006421F8">
        <w:rPr>
          <w:color w:val="000000" w:themeColor="text1"/>
        </w:rPr>
        <w:t xml:space="preserve">additional </w:t>
      </w:r>
      <w:r w:rsidR="006421F8" w:rsidRPr="0082541B">
        <w:rPr>
          <w:color w:val="000000" w:themeColor="text1"/>
        </w:rPr>
        <w:t>DPM</w:t>
      </w:r>
      <w:r w:rsidR="006421F8">
        <w:rPr>
          <w:color w:val="000000" w:themeColor="text1"/>
        </w:rPr>
        <w:t xml:space="preserve">; </w:t>
      </w:r>
      <w:r w:rsidR="00F16FA8">
        <w:rPr>
          <w:color w:val="000000" w:themeColor="text1"/>
        </w:rPr>
        <w:t>44.9 to 45.5</w:t>
      </w:r>
      <w:r w:rsidR="006421F8">
        <w:rPr>
          <w:color w:val="000000" w:themeColor="text1"/>
        </w:rPr>
        <w:t xml:space="preserve"> DPM</w:t>
      </w:r>
      <w:r w:rsidR="006421F8" w:rsidRPr="0082541B">
        <w:rPr>
          <w:color w:val="000000" w:themeColor="text1"/>
        </w:rPr>
        <w:t xml:space="preserve">), </w:t>
      </w:r>
      <w:r w:rsidR="0082541B" w:rsidRPr="0082541B">
        <w:rPr>
          <w:color w:val="000000" w:themeColor="text1"/>
        </w:rPr>
        <w:t>cardiovascular diseases (</w:t>
      </w:r>
      <w:r w:rsidR="009C5AC7" w:rsidRPr="002A4F9C">
        <w:rPr>
          <w:color w:val="000000" w:themeColor="text1"/>
        </w:rPr>
        <w:t>1.2</w:t>
      </w:r>
      <w:r w:rsidR="0082541B" w:rsidRPr="002A4F9C">
        <w:rPr>
          <w:color w:val="000000" w:themeColor="text1"/>
        </w:rPr>
        <w:t>%[95%CrI,</w:t>
      </w:r>
      <w:r w:rsidR="009C5AC7" w:rsidRPr="002A4F9C">
        <w:rPr>
          <w:color w:val="000000" w:themeColor="text1"/>
        </w:rPr>
        <w:t>0.6</w:t>
      </w:r>
      <w:r w:rsidR="0082541B" w:rsidRPr="002A4F9C">
        <w:rPr>
          <w:color w:val="000000" w:themeColor="text1"/>
        </w:rPr>
        <w:t>%–</w:t>
      </w:r>
      <w:r w:rsidR="009C5AC7" w:rsidRPr="002A4F9C">
        <w:rPr>
          <w:color w:val="000000" w:themeColor="text1"/>
        </w:rPr>
        <w:t>1.7</w:t>
      </w:r>
      <w:r w:rsidR="0082541B" w:rsidRPr="002A4F9C">
        <w:rPr>
          <w:color w:val="000000" w:themeColor="text1"/>
        </w:rPr>
        <w:t xml:space="preserve">%]; </w:t>
      </w:r>
      <w:r w:rsidR="00373FF0" w:rsidRPr="00B258DD">
        <w:rPr>
          <w:color w:val="000000" w:themeColor="text1"/>
        </w:rPr>
        <w:t>1.5[95%CrI,0.8,2.2]</w:t>
      </w:r>
      <w:r w:rsidR="0082541B" w:rsidRPr="0082541B">
        <w:rPr>
          <w:color w:val="000000" w:themeColor="text1"/>
        </w:rPr>
        <w:t xml:space="preserve"> </w:t>
      </w:r>
      <w:r w:rsidR="004B3CD2">
        <w:rPr>
          <w:color w:val="000000" w:themeColor="text1"/>
        </w:rPr>
        <w:t xml:space="preserve">additional </w:t>
      </w:r>
      <w:r w:rsidR="0082541B" w:rsidRPr="0082541B">
        <w:rPr>
          <w:color w:val="000000" w:themeColor="text1"/>
        </w:rPr>
        <w:t>DPM</w:t>
      </w:r>
      <w:r w:rsidR="004B3CD2">
        <w:rPr>
          <w:color w:val="000000" w:themeColor="text1"/>
        </w:rPr>
        <w:t xml:space="preserve">; </w:t>
      </w:r>
      <w:r w:rsidR="00E759F4">
        <w:rPr>
          <w:color w:val="000000" w:themeColor="text1"/>
        </w:rPr>
        <w:t>129.6 to 131.1</w:t>
      </w:r>
      <w:r w:rsidR="004B3CD2">
        <w:rPr>
          <w:color w:val="000000" w:themeColor="text1"/>
        </w:rPr>
        <w:t xml:space="preserve"> DPM</w:t>
      </w:r>
      <w:r w:rsidR="0082541B" w:rsidRPr="0082541B">
        <w:rPr>
          <w:color w:val="000000" w:themeColor="text1"/>
        </w:rPr>
        <w:t>), neuropsychiatric conditions (</w:t>
      </w:r>
      <w:r w:rsidR="00250588" w:rsidRPr="002A4F9C">
        <w:rPr>
          <w:color w:val="000000" w:themeColor="text1"/>
        </w:rPr>
        <w:t>1.2</w:t>
      </w:r>
      <w:r w:rsidR="0082541B" w:rsidRPr="002A4F9C">
        <w:rPr>
          <w:color w:val="000000" w:themeColor="text1"/>
        </w:rPr>
        <w:t>%[95%CrI,0.</w:t>
      </w:r>
      <w:r w:rsidR="00250588" w:rsidRPr="002A4F9C">
        <w:rPr>
          <w:color w:val="000000" w:themeColor="text1"/>
        </w:rPr>
        <w:t>1</w:t>
      </w:r>
      <w:r w:rsidR="0082541B" w:rsidRPr="002A4F9C">
        <w:rPr>
          <w:color w:val="000000" w:themeColor="text1"/>
        </w:rPr>
        <w:t>%–2.</w:t>
      </w:r>
      <w:r w:rsidR="00250588" w:rsidRPr="002A4F9C">
        <w:rPr>
          <w:color w:val="000000" w:themeColor="text1"/>
        </w:rPr>
        <w:t>4</w:t>
      </w:r>
      <w:r w:rsidR="0082541B" w:rsidRPr="002A4F9C">
        <w:rPr>
          <w:color w:val="000000" w:themeColor="text1"/>
        </w:rPr>
        <w:t xml:space="preserve">%]; </w:t>
      </w:r>
      <w:r w:rsidR="008E35AA" w:rsidRPr="00B258DD">
        <w:rPr>
          <w:color w:val="000000" w:themeColor="text1"/>
        </w:rPr>
        <w:t>0.6[95%CrI,0.1,1.2]</w:t>
      </w:r>
      <w:r w:rsidR="0082541B" w:rsidRPr="0082541B">
        <w:rPr>
          <w:color w:val="000000" w:themeColor="text1"/>
        </w:rPr>
        <w:t xml:space="preserve"> </w:t>
      </w:r>
      <w:r w:rsidR="004B3CD2">
        <w:rPr>
          <w:color w:val="000000" w:themeColor="text1"/>
        </w:rPr>
        <w:t xml:space="preserve">additional </w:t>
      </w:r>
      <w:r w:rsidR="0082541B" w:rsidRPr="0082541B">
        <w:rPr>
          <w:color w:val="000000" w:themeColor="text1"/>
        </w:rPr>
        <w:t>DPM</w:t>
      </w:r>
      <w:r w:rsidR="004B3CD2">
        <w:rPr>
          <w:color w:val="000000" w:themeColor="text1"/>
        </w:rPr>
        <w:t xml:space="preserve">; </w:t>
      </w:r>
      <w:r w:rsidR="00DB3E83">
        <w:rPr>
          <w:color w:val="000000" w:themeColor="text1"/>
        </w:rPr>
        <w:t>52.1 to 52.7</w:t>
      </w:r>
      <w:r w:rsidR="004B3CD2">
        <w:rPr>
          <w:color w:val="000000" w:themeColor="text1"/>
        </w:rPr>
        <w:t xml:space="preserve"> DPM</w:t>
      </w:r>
      <w:r w:rsidR="0082541B" w:rsidRPr="0082541B">
        <w:rPr>
          <w:color w:val="000000" w:themeColor="text1"/>
        </w:rPr>
        <w:t xml:space="preserve">), with no change for cancers </w:t>
      </w:r>
      <w:r w:rsidR="0082541B" w:rsidRPr="002A4F9C">
        <w:rPr>
          <w:color w:val="000000" w:themeColor="text1"/>
        </w:rPr>
        <w:t>(</w:t>
      </w:r>
      <w:r w:rsidR="00360773">
        <w:rPr>
          <w:color w:val="000000" w:themeColor="text1"/>
        </w:rPr>
        <w:t>-</w:t>
      </w:r>
      <w:r w:rsidR="0082541B" w:rsidRPr="002A4F9C">
        <w:rPr>
          <w:color w:val="000000" w:themeColor="text1"/>
        </w:rPr>
        <w:t>0.</w:t>
      </w:r>
      <w:r w:rsidR="00E064D5" w:rsidRPr="002A4F9C">
        <w:rPr>
          <w:color w:val="000000" w:themeColor="text1"/>
        </w:rPr>
        <w:t>3</w:t>
      </w:r>
      <w:r w:rsidR="0082541B" w:rsidRPr="002A4F9C">
        <w:rPr>
          <w:color w:val="000000" w:themeColor="text1"/>
        </w:rPr>
        <w:t>%[95%CrI,-0.</w:t>
      </w:r>
      <w:r w:rsidR="00E064D5" w:rsidRPr="002A4F9C">
        <w:rPr>
          <w:color w:val="000000" w:themeColor="text1"/>
        </w:rPr>
        <w:t>9</w:t>
      </w:r>
      <w:r w:rsidR="0082541B" w:rsidRPr="002A4F9C">
        <w:rPr>
          <w:color w:val="000000" w:themeColor="text1"/>
        </w:rPr>
        <w:t>%–0.</w:t>
      </w:r>
      <w:r w:rsidR="00E064D5" w:rsidRPr="002A4F9C">
        <w:rPr>
          <w:color w:val="000000" w:themeColor="text1"/>
        </w:rPr>
        <w:t>3</w:t>
      </w:r>
      <w:r w:rsidR="0082541B" w:rsidRPr="002A4F9C">
        <w:rPr>
          <w:color w:val="000000" w:themeColor="text1"/>
        </w:rPr>
        <w:t xml:space="preserve">%]; </w:t>
      </w:r>
      <w:r w:rsidR="00155025" w:rsidRPr="00B258DD">
        <w:rPr>
          <w:color w:val="000000" w:themeColor="text1"/>
        </w:rPr>
        <w:t>-0.3[95%CrI,-0.9,0.3]</w:t>
      </w:r>
      <w:r w:rsidR="0082541B" w:rsidRPr="0082541B">
        <w:rPr>
          <w:color w:val="000000" w:themeColor="text1"/>
        </w:rPr>
        <w:t xml:space="preserve"> </w:t>
      </w:r>
      <w:r w:rsidR="004B3CD2">
        <w:rPr>
          <w:color w:val="000000" w:themeColor="text1"/>
        </w:rPr>
        <w:t xml:space="preserve">additional </w:t>
      </w:r>
      <w:r w:rsidR="0082541B" w:rsidRPr="0082541B">
        <w:rPr>
          <w:color w:val="000000" w:themeColor="text1"/>
        </w:rPr>
        <w:t>DPM</w:t>
      </w:r>
      <w:r w:rsidR="004B3CD2">
        <w:rPr>
          <w:color w:val="000000" w:themeColor="text1"/>
        </w:rPr>
        <w:t xml:space="preserve">; </w:t>
      </w:r>
      <w:r w:rsidR="00A90EFF">
        <w:rPr>
          <w:color w:val="000000" w:themeColor="text1"/>
        </w:rPr>
        <w:t>100.4 to 100.1</w:t>
      </w:r>
      <w:r w:rsidR="004B3CD2">
        <w:rPr>
          <w:color w:val="000000" w:themeColor="text1"/>
        </w:rPr>
        <w:t xml:space="preserve"> DPM</w:t>
      </w:r>
      <w:r w:rsidR="0082541B" w:rsidRPr="0082541B">
        <w:rPr>
          <w:color w:val="000000" w:themeColor="text1"/>
        </w:rPr>
        <w:t>)</w:t>
      </w:r>
      <w:r w:rsidR="004F7E1D">
        <w:rPr>
          <w:color w:val="000000" w:themeColor="text1"/>
        </w:rPr>
        <w:t>.</w:t>
      </w:r>
    </w:p>
    <w:p w14:paraId="2F075095" w14:textId="59D99B48" w:rsidR="004B5359" w:rsidRPr="00171078" w:rsidRDefault="00F255A6" w:rsidP="00171078">
      <w:r w:rsidRPr="007918AD">
        <w:rPr>
          <w:b/>
        </w:rPr>
        <w:t>Conclusion</w:t>
      </w:r>
      <w:r w:rsidR="00B64C93">
        <w:rPr>
          <w:b/>
        </w:rPr>
        <w:t>s</w:t>
      </w:r>
      <w:r w:rsidR="00B01C06">
        <w:rPr>
          <w:b/>
        </w:rPr>
        <w:t xml:space="preserve"> and Relevance</w:t>
      </w:r>
      <w:r w:rsidRPr="007918AD">
        <w:rPr>
          <w:b/>
        </w:rPr>
        <w:t xml:space="preserve">: </w:t>
      </w:r>
      <w:r w:rsidR="002F1823" w:rsidRPr="002F1823">
        <w:rPr>
          <w:lang w:val="en-GB"/>
        </w:rPr>
        <w:t>Among US counties that experienced at least one tropical cyclone from 1988</w:t>
      </w:r>
      <w:r w:rsidR="00AB74DE" w:rsidRPr="00976061">
        <w:t>–</w:t>
      </w:r>
      <w:r w:rsidR="00F152BC">
        <w:rPr>
          <w:lang w:val="en-GB"/>
        </w:rPr>
        <w:t>2018</w:t>
      </w:r>
      <w:r w:rsidR="002F1823" w:rsidRPr="002F1823">
        <w:rPr>
          <w:lang w:val="en-GB"/>
        </w:rPr>
        <w:t xml:space="preserve">, each additional cyclone day per month was associated with </w:t>
      </w:r>
      <w:r w:rsidR="006D0994">
        <w:rPr>
          <w:lang w:val="en-GB"/>
        </w:rPr>
        <w:t xml:space="preserve">modestly </w:t>
      </w:r>
      <w:r w:rsidR="002F1823" w:rsidRPr="002F1823">
        <w:rPr>
          <w:lang w:val="en-GB"/>
        </w:rPr>
        <w:t>higher death rates in the months following the cyclone for several causes of death, including injuries, infectious and parasitic diseases, cardiovascular diseases, neuropsychiatric conditions, and respiratory diseases.</w:t>
      </w:r>
      <w:r>
        <w:br w:type="page"/>
      </w:r>
    </w:p>
    <w:p w14:paraId="36CB5E85" w14:textId="77777777" w:rsidR="00ED4DED" w:rsidRDefault="00F255A6" w:rsidP="00ED4DED">
      <w:pPr>
        <w:rPr>
          <w:b/>
        </w:rPr>
      </w:pPr>
      <w:r>
        <w:rPr>
          <w:b/>
        </w:rPr>
        <w:lastRenderedPageBreak/>
        <w:t>Introduction</w:t>
      </w:r>
    </w:p>
    <w:p w14:paraId="1411E255" w14:textId="0C26FC24" w:rsidR="0078758E" w:rsidRDefault="00F255A6" w:rsidP="0078758E">
      <w:pPr>
        <w:rPr>
          <w:color w:val="000000"/>
        </w:rPr>
      </w:pPr>
      <w:r>
        <w:rPr>
          <w:color w:val="000000" w:themeColor="text1"/>
        </w:rPr>
        <w:t xml:space="preserve">In the United States and worldwide, hurricanes and other tropical cyclones have </w:t>
      </w:r>
      <w:r w:rsidR="008A7470">
        <w:rPr>
          <w:color w:val="000000" w:themeColor="text1"/>
        </w:rPr>
        <w:t xml:space="preserve">had </w:t>
      </w:r>
      <w:r w:rsidR="00076B6E">
        <w:rPr>
          <w:color w:val="000000" w:themeColor="text1"/>
        </w:rPr>
        <w:t>a</w:t>
      </w:r>
      <w:r>
        <w:rPr>
          <w:color w:val="000000" w:themeColor="text1"/>
        </w:rPr>
        <w:t xml:space="preserve"> devastating </w:t>
      </w:r>
      <w:r w:rsidR="00BF702B">
        <w:rPr>
          <w:color w:val="000000" w:themeColor="text1"/>
        </w:rPr>
        <w:t xml:space="preserve">effect </w:t>
      </w:r>
      <w:r>
        <w:rPr>
          <w:color w:val="000000" w:themeColor="text1"/>
        </w:rPr>
        <w:t>on society.</w:t>
      </w:r>
      <w:r w:rsidRPr="00586BA3">
        <w:rPr>
          <w:highlight w:val="yellow"/>
          <w:lang w:val="en-GB"/>
        </w:rPr>
        <w:fldChar w:fldCharType="begin"/>
      </w:r>
      <w:r w:rsidR="0077210B">
        <w:rPr>
          <w:color w:val="000000"/>
          <w:highlight w:val="yellow"/>
        </w:rPr>
        <w:instrText xml:space="preserve"> ADDIN ZOTERO_ITEM CSL_CITATION {"citationID":"GFLv1rkg","properties":{"unsorted":true,"formattedCitation":"\\super 1\\uc0\\u8211{}4\\nosupersub{}","plainCitation":"1–4","noteIndex":0},"citationItems":[{"id":476,"uris":["http://zotero.org/users/6925055/items/ZJMBQWF7"],"uri":["http://zotero.org/users/6925055/items/ZJMBQWF7"],"itemData":{"id":476,"type":"article-journal","abstract":"Tropical cyclones—variously defined as hurricanes, typhoons, and cyclones—regularly impact human populations and periodically produce devastating weather-relate","container-title":"Epidemiologic Reviews","DOI":"10.1093/epirev/mxi011","ISSN":"0193-936X","issue":"1","journalAbbreviation":"Epidemiol Rev","language":"en","note":"publisher: Oxford Academic","page":"21-35","source":"academic.oup.com","title":"Epidemiology of tropical cyclones: The dynamics of disaster, disease, and development","title-short":"Epidemiology of Tropical Cyclones","URL":"https://academic.oup.com/epirev/article/27/1/21/520830","volume":"27","author":[{"family":"Shultz","given":"James M."},{"family":"Russell","given":"Jill"},{"family":"Espinel","given":"Zelde"}],"accessed":{"date-parts":[["2020",10,15]]},"issued":{"date-parts":[["2005",7,1]]}}},{"id":884,"uris":["http://zotero.org/users/6925055/items/BADAPZ9T"],"uri":["http://zotero.org/users/6925055/items/BADAPZ9T"],"itemData":{"id":884,"type":"article-journal","container-title":"Nature Climate Change","issue":"4","note":"publisher: Nature Publishing Group","page":"289–294","title":"Global trends in tropical cyclone risk","volume":"2","author":[{"family":"Peduzzi","given":"Pascal"},{"family":"Chatenoux","given":"Bruno"},{"family":"Dao","given":"H"},{"family":"De Bono","given":"Andréa"},{"family":"Herold","given":"Christian"},{"family":"Kossin","given":"James"},{"family":"Mouton","given":"Frédéric"},{"family":"Nordbeck","given":"Ola"}],"issued":{"date-parts":[["2012"]]}}},{"id":226,"uris":["http://zotero.org/users/6925055/items/HMR9Y3TM"],"uri":["http://zotero.org/users/6925055/items/HMR9Y3TM"],"itemData":{"id":226,"type":"article-journal","container-title":"Nature Sustainability","DOI":"10.1038/s41893-018-0165-2","ISSN":"2398-9629","issue":"12","journalAbbreviation":"Nat Sustain","language":"en","page":"808-813","source":"DOI.org (Crossref)","title":"Normalized hurricane damage in the continental United States 1900–2017","URL":"http://www.nature.com/articles/s41893-018-0165-2","volume":"1","author":[{"family":"Weinkle","given":"Jessica"},{"family":"Landsea","given":"Chris"},{"family":"Collins","given":"Douglas"},{"family":"Musulin","given":"Rade"},{"family":"Crompton","given":"Ryan P."},{"family":"Klotzbach","given":"Philip J."},{"family":"Pielke","given":"Roger"}],"accessed":{"date-parts":[["2020",7,21]]},"issued":{"date-parts":[["2018",12]]}}},{"id":258,"uris":["http://zotero.org/users/6925055/items/82Y2Y5NP"],"uri":["http://zotero.org/users/6925055/items/82Y2Y5NP"],"itemData":{"id":258,"type":"article-journal","container-title":"Nature Communications","issue":"1","note":"publisher: Nature Publishing Group","page":"1-12","title":"Tropical cyclone exposure is associated with increased hospitalization rates in older adults","volume":"12","author":[{"family":"Parks","given":"Robbie M."},{"family":"Anderson","given":"G. Brooke"},{"family":"Nethery","given":"Rachel C"},{"family":"Navas-Acien","given":"Ana"},{"family":"Dominici","given":"Francesca"},{"family":"Kioumourtzoglou","given":"Marianthi-Anna"}],"issued":{"date-parts":[["2021"]]}}}],"schema":"https://github.com/citation-style-language/schema/raw/master/csl-citation.json"} </w:instrText>
      </w:r>
      <w:r w:rsidRPr="00586BA3">
        <w:rPr>
          <w:color w:val="000000"/>
          <w:highlight w:val="yellow"/>
        </w:rPr>
        <w:fldChar w:fldCharType="separate"/>
      </w:r>
      <w:r w:rsidR="00834FC7" w:rsidRPr="00834FC7">
        <w:rPr>
          <w:vertAlign w:val="superscript"/>
        </w:rPr>
        <w:t>1–4</w:t>
      </w:r>
      <w:r w:rsidRPr="00586BA3">
        <w:rPr>
          <w:color w:val="000000"/>
          <w:highlight w:val="yellow"/>
        </w:rPr>
        <w:fldChar w:fldCharType="end"/>
      </w:r>
      <w:r>
        <w:rPr>
          <w:color w:val="000000" w:themeColor="text1"/>
        </w:rPr>
        <w:t xml:space="preserve"> Recent tropical cyclone seasons—which have yielded stronger,</w:t>
      </w:r>
      <w:r>
        <w:rPr>
          <w:lang w:val="en-GB"/>
        </w:rPr>
        <w:fldChar w:fldCharType="begin"/>
      </w:r>
      <w:r w:rsidR="00834FC7">
        <w:rPr>
          <w:color w:val="000000"/>
        </w:rPr>
        <w:instrText xml:space="preserve"> ADDIN ZOTERO_ITEM CSL_CITATION {"citationID":"ux1AupRp","properties":{"formattedCitation":"\\super 5\\nosupersub{}","plainCitation":"5","noteIndex":0},"citationItems":[{"id":864,"uris":["http://zotero.org/users/6925055/items/J5CT7HIF"],"uri":["http://zotero.org/users/6925055/items/J5CT7HIF"],"itemData":{"id":864,"type":"article-journal","container-title":"Science","issue":"6528","note":"publisher: American Association for the Advancement of Science","page":"514–517","title":"Recent migration of tropical cyclones toward coasts","volume":"371","author":[{"family":"Wang","given":"Shuai"},{"family":"Toumi","given":"Ralf"}],"issued":{"date-parts":[["2021"]]}}}],"schema":"https://github.com/citation-style-language/schema/raw/master/csl-citation.json"} </w:instrText>
      </w:r>
      <w:r>
        <w:rPr>
          <w:color w:val="000000"/>
        </w:rPr>
        <w:fldChar w:fldCharType="separate"/>
      </w:r>
      <w:r w:rsidR="00834FC7" w:rsidRPr="00834FC7">
        <w:rPr>
          <w:color w:val="000000"/>
          <w:vertAlign w:val="superscript"/>
        </w:rPr>
        <w:t>5</w:t>
      </w:r>
      <w:r>
        <w:rPr>
          <w:color w:val="000000"/>
        </w:rPr>
        <w:fldChar w:fldCharType="end"/>
      </w:r>
      <w:r>
        <w:rPr>
          <w:color w:val="000000" w:themeColor="text1"/>
        </w:rPr>
        <w:t xml:space="preserve"> more active,</w:t>
      </w:r>
      <w:r>
        <w:rPr>
          <w:lang w:val="en-GB"/>
        </w:rPr>
        <w:fldChar w:fldCharType="begin"/>
      </w:r>
      <w:r w:rsidR="00834FC7">
        <w:rPr>
          <w:color w:val="000000"/>
        </w:rPr>
        <w:instrText xml:space="preserve"> ADDIN ZOTERO_ITEM CSL_CITATION {"citationID":"uXPNKFXu","properties":{"formattedCitation":"\\super 6\\nosupersub{}","plainCitation":"6","noteIndex":0},"citationItems":[{"id":723,"uris":["http://zotero.org/users/6925055/items/NCAPKISC"],"uri":["http://zotero.org/users/6925055/items/NCAPKISC"],"itemData":{"id":723,"type":"webpage","title":"2020 Atlantic Hurricane season takes infamous top spot for busiest on record","URL":"https://www.noaa.gov/news/2020-atlantic-hurricane-season-takes-infamous-top-spot-for-busiest-on-record","author":[{"family":"National Oceanic and Atmospheric Administration","given":""}],"accessed":{"date-parts":[["2020",11,24]]},"issued":{"date-parts":[["2020"]]}}}],"schema":"https://github.com/citation-style-language/schema/raw/master/csl-citation.json"} </w:instrText>
      </w:r>
      <w:r>
        <w:rPr>
          <w:color w:val="000000"/>
        </w:rPr>
        <w:fldChar w:fldCharType="separate"/>
      </w:r>
      <w:r w:rsidR="00834FC7" w:rsidRPr="00834FC7">
        <w:rPr>
          <w:color w:val="000000"/>
          <w:vertAlign w:val="superscript"/>
        </w:rPr>
        <w:t>6</w:t>
      </w:r>
      <w:r>
        <w:rPr>
          <w:color w:val="000000"/>
        </w:rPr>
        <w:fldChar w:fldCharType="end"/>
      </w:r>
      <w:r>
        <w:rPr>
          <w:color w:val="000000" w:themeColor="text1"/>
        </w:rPr>
        <w:t xml:space="preserve"> and</w:t>
      </w:r>
      <w:r>
        <w:rPr>
          <w:color w:val="000000" w:themeColor="text1"/>
          <w:vertAlign w:val="superscript"/>
        </w:rPr>
        <w:t xml:space="preserve"> </w:t>
      </w:r>
      <w:r>
        <w:rPr>
          <w:color w:val="000000" w:themeColor="text1"/>
        </w:rPr>
        <w:t>longer-lasting</w:t>
      </w:r>
      <w:r>
        <w:rPr>
          <w:lang w:val="en-GB"/>
        </w:rPr>
        <w:fldChar w:fldCharType="begin"/>
      </w:r>
      <w:r w:rsidR="0077210B">
        <w:rPr>
          <w:color w:val="000000"/>
        </w:rPr>
        <w:instrText xml:space="preserve"> ADDIN ZOTERO_ITEM CSL_CITATION {"citationID":"EZwxTINm","properties":{"formattedCitation":"\\super 7\\nosupersub{}","plainCitation":"7","noteIndex":0},"citationItems":[{"id":662,"uris":["http://zotero.org/users/6925055/items/LNSTQITW"],"uri":["http://zotero.org/users/6925055/items/LNSTQITW"],"itemData":{"id":662,"type":"article-journal","abstract":"When a hurricane strikes land, the destruction of property and the environment and the loss of life are largely confined to a narrow coastal area. This is because hurricanes are fuelled by moisture from the ocean1–3, and so hurricane intensity decays rapidly after striking land4,5. In contrast to the effect of a warming climate on hurricane intensification, many aspects of which are fairly well understood6–10, little is known of its effect on hurricane decay. Here we analyse intensity data for North Atlantic landfalling hurricanes11 over the past 50 years and show that hurricane decay has slowed, and that the slowdown in the decay over time is in direct proportion to a contemporaneous rise in the sea surface temperature12. Thus, whereas in the late 1960s a typical hurricane lost about 75 per cent of its intensity in the first day past landfall, now the corresponding decay is only about 50 per cent. We also show, using computational simulations, that warmer sea surface temperatures induce a slower decay by increasing the stock of moisture that a hurricane carries as it hits land. This stored moisture constitutes a source of heat that is not considered in theoretical models of decay13–15. Additionally, we show that climate-modulated changes in hurricane tracks16,17 contribute to the increasingly slow decay. Our findings suggest that as the world continues to warm, the destructive power of hurricanes will extend progressively farther inland.","container-title":"Nature","DOI":"10.1038/s41586-020-2867-7","ISSN":"1476-4687","issue":"7833","language":"en","note":"number: 7833\npublisher: Nature Publishing Group","page":"230-234","source":"www.nature.com","title":"Slower decay of landfalling hurricanes in a warming world","URL":"https://www.nature.com/articles/s41586-020-2867-7","volume":"587","author":[{"family":"Li","given":"Lin"},{"family":"Chakraborty","given":"Pinaki"}],"accessed":{"date-parts":[["2020",11,17]]},"issued":{"date-parts":[["2020",11]]}}}],"schema":"https://github.com/citation-style-language/schema/raw/master/csl-citation.json"} </w:instrText>
      </w:r>
      <w:r>
        <w:rPr>
          <w:color w:val="000000"/>
        </w:rPr>
        <w:fldChar w:fldCharType="separate"/>
      </w:r>
      <w:r w:rsidR="00834FC7" w:rsidRPr="00834FC7">
        <w:rPr>
          <w:color w:val="000000"/>
          <w:vertAlign w:val="superscript"/>
        </w:rPr>
        <w:t>7</w:t>
      </w:r>
      <w:r>
        <w:rPr>
          <w:color w:val="000000"/>
        </w:rPr>
        <w:fldChar w:fldCharType="end"/>
      </w:r>
      <w:r>
        <w:rPr>
          <w:color w:val="000000" w:themeColor="text1"/>
          <w:vertAlign w:val="superscript"/>
        </w:rPr>
        <w:t xml:space="preserve"> </w:t>
      </w:r>
      <w:r w:rsidR="00817411">
        <w:rPr>
          <w:color w:val="000000" w:themeColor="text1"/>
        </w:rPr>
        <w:t>tropical cyclones</w:t>
      </w:r>
      <w:r>
        <w:rPr>
          <w:color w:val="000000" w:themeColor="text1"/>
        </w:rPr>
        <w:t xml:space="preserve"> than previously recorded—indicate that tropical cyclone</w:t>
      </w:r>
      <w:r w:rsidR="00873997">
        <w:rPr>
          <w:color w:val="000000" w:themeColor="text1"/>
        </w:rPr>
        <w:t xml:space="preserve">s </w:t>
      </w:r>
      <w:r>
        <w:rPr>
          <w:color w:val="000000" w:themeColor="text1"/>
        </w:rPr>
        <w:t>will remain an important public health concern. States in the Atlantic and Gulf Coasts, most frequently exposed to tropical cyclones, have among the fastest growing populations in the United States and contain nearly half the population of the entire country.</w:t>
      </w:r>
      <w:r>
        <w:rPr>
          <w:lang w:val="en-GB"/>
        </w:rPr>
        <w:fldChar w:fldCharType="begin"/>
      </w:r>
      <w:r w:rsidR="00A3297C">
        <w:rPr>
          <w:color w:val="000000"/>
        </w:rPr>
        <w:instrText xml:space="preserve"> ADDIN ZOTERO_ITEM CSL_CITATION {"citationID":"SQgTnPsG","properties":{"formattedCitation":"\\super 8\\nosupersub{}","plainCitation":"8","noteIndex":0},"citationItems":[{"id":1039,"uris":["http://zotero.org/users/6925055/items/9S78XFAW"],"uri":["http://zotero.org/users/6925055/items/9S78XFAW"],"itemData":{"id":1039,"type":"webpage","abstract":"This historical report uses a combination of decennial census data and population estimates to examine population trends along the country’s saltwater edges.","container-title":"The United States Census Bureau","language":"EN-US","note":"section: Government","title":"Coastal areas","URL":"https://www.census.gov/topics/preparedness/about/coastal-areas.html","author":[{"family":"US Census Bureau","given":""}],"accessed":{"date-parts":[["2021",5,13]]},"issued":{"date-parts":[["2020"]]}}}],"schema":"https://github.com/citation-style-language/schema/raw/master/csl-citation.json"} </w:instrText>
      </w:r>
      <w:r>
        <w:rPr>
          <w:color w:val="000000"/>
        </w:rPr>
        <w:fldChar w:fldCharType="separate"/>
      </w:r>
      <w:r w:rsidR="00834FC7" w:rsidRPr="00834FC7">
        <w:rPr>
          <w:color w:val="000000"/>
          <w:vertAlign w:val="superscript"/>
        </w:rPr>
        <w:t>8</w:t>
      </w:r>
      <w:r>
        <w:rPr>
          <w:color w:val="000000"/>
        </w:rPr>
        <w:fldChar w:fldCharType="end"/>
      </w:r>
      <w:r>
        <w:rPr>
          <w:color w:val="000000" w:themeColor="text1"/>
        </w:rPr>
        <w:t xml:space="preserve"> There is an intense concentration of economic and social activity in these states,</w:t>
      </w:r>
      <w:r>
        <w:rPr>
          <w:lang w:val="en-GB"/>
        </w:rPr>
        <w:fldChar w:fldCharType="begin"/>
      </w:r>
      <w:r w:rsidR="00834FC7">
        <w:rPr>
          <w:color w:val="000000"/>
        </w:rPr>
        <w:instrText xml:space="preserve"> ADDIN ZOTERO_ITEM CSL_CITATION {"citationID":"Hw7ON9Zp","properties":{"formattedCitation":"\\super 9\\nosupersub{}","plainCitation":"9","noteIndex":0},"citationItems":[{"id":1035,"uris":["http://zotero.org/users/6925055/items/LB5NVMAR"],"uri":["http://zotero.org/users/6925055/items/LB5NVMAR"],"itemData":{"id":1035,"type":"report","abstract":"Presents basic demographic status and trends information from 1970 to 2020 for coastal shoreline and watershed counties","collection-title":"NOAA's State of the Coast","language":"en","title":"National coastal population report: Population trends from 1970 to 2020","title-short":"National Coastal Population Report","URL":"https://coast.noaa.gov/digitalcoast/training/population-report.html","author":[{"family":"NOAA","given":""}],"accessed":{"date-parts":[["2021",5,13]]},"issued":{"date-parts":[["2021"]]}}}],"schema":"https://github.com/citation-style-language/schema/raw/master/csl-citation.json"} </w:instrText>
      </w:r>
      <w:r>
        <w:rPr>
          <w:color w:val="000000"/>
        </w:rPr>
        <w:fldChar w:fldCharType="separate"/>
      </w:r>
      <w:r w:rsidR="00834FC7" w:rsidRPr="00834FC7">
        <w:rPr>
          <w:color w:val="000000"/>
          <w:vertAlign w:val="superscript"/>
        </w:rPr>
        <w:t>9</w:t>
      </w:r>
      <w:r>
        <w:rPr>
          <w:color w:val="000000"/>
        </w:rPr>
        <w:fldChar w:fldCharType="end"/>
      </w:r>
      <w:r>
        <w:rPr>
          <w:color w:val="000000" w:themeColor="text1"/>
        </w:rPr>
        <w:t xml:space="preserve"> which </w:t>
      </w:r>
      <w:r w:rsidR="00DF0952">
        <w:rPr>
          <w:color w:val="000000" w:themeColor="text1"/>
        </w:rPr>
        <w:t xml:space="preserve">have </w:t>
      </w:r>
      <w:r>
        <w:rPr>
          <w:color w:val="000000" w:themeColor="text1"/>
        </w:rPr>
        <w:t>also</w:t>
      </w:r>
      <w:r w:rsidR="00B15D6E">
        <w:rPr>
          <w:color w:val="000000" w:themeColor="text1"/>
        </w:rPr>
        <w:t xml:space="preserve"> </w:t>
      </w:r>
      <w:r w:rsidR="00DF0952">
        <w:rPr>
          <w:color w:val="000000" w:themeColor="text1"/>
        </w:rPr>
        <w:t xml:space="preserve">been </w:t>
      </w:r>
      <w:r w:rsidR="00B15D6E">
        <w:rPr>
          <w:color w:val="000000" w:themeColor="text1"/>
        </w:rPr>
        <w:t>particularly</w:t>
      </w:r>
      <w:r>
        <w:rPr>
          <w:color w:val="000000" w:themeColor="text1"/>
        </w:rPr>
        <w:t xml:space="preserve"> vulnerable to damage from climate change.</w:t>
      </w:r>
      <w:r>
        <w:rPr>
          <w:lang w:val="en-GB"/>
        </w:rPr>
        <w:fldChar w:fldCharType="begin"/>
      </w:r>
      <w:r w:rsidR="00834FC7">
        <w:rPr>
          <w:color w:val="000000"/>
        </w:rPr>
        <w:instrText xml:space="preserve"> ADDIN ZOTERO_ITEM CSL_CITATION {"citationID":"w2Srks9T","properties":{"formattedCitation":"\\super 10\\nosupersub{}","plainCitation":"10","noteIndex":0},"citationItems":[{"id":1041,"uris":["http://zotero.org/users/6925055/items/3WM8AAHJ"],"uri":["http://zotero.org/users/6925055/items/3WM8AAHJ"],"itemData":{"id":1041,"type":"article-journal","container-title":"Science","issue":"6345","note":"publisher: American Association for the Advancement of Science","page":"1362–1369","title":"Estimating economic damage from climate change in the United States","volume":"356","author":[{"family":"Hsiang","given":"Solomon"},{"family":"Kopp","given":"Robert"},{"family":"Jina","given":"Amir"},{"family":"Rising","given":"James"},{"family":"Delgado","given":"Michael"},{"family":"Mohan","given":"Shashank"},{"family":"Rasmussen","given":"DJ"},{"family":"Muir-Wood","given":"Robert"},{"family":"Wilson","given":"Paul"},{"family":"Oppenheimer","given":"Michael"},{"literal":"others"}],"issued":{"date-parts":[["2017"]]}}}],"schema":"https://github.com/citation-style-language/schema/raw/master/csl-citation.json"} </w:instrText>
      </w:r>
      <w:r>
        <w:rPr>
          <w:color w:val="000000"/>
        </w:rPr>
        <w:fldChar w:fldCharType="separate"/>
      </w:r>
      <w:r w:rsidR="00834FC7" w:rsidRPr="00834FC7">
        <w:rPr>
          <w:color w:val="000000"/>
          <w:vertAlign w:val="superscript"/>
        </w:rPr>
        <w:t>10</w:t>
      </w:r>
      <w:r>
        <w:rPr>
          <w:color w:val="000000"/>
        </w:rPr>
        <w:fldChar w:fldCharType="end"/>
      </w:r>
      <w:r>
        <w:rPr>
          <w:color w:val="000000" w:themeColor="text1"/>
        </w:rPr>
        <w:t xml:space="preserve"> While immediate coastal locations are often enclaves of wealth, an outsized proportion of low-income and historically-disadvantaged communities in the United States also reside in tropical cyclone-</w:t>
      </w:r>
      <w:r w:rsidR="00BF702B">
        <w:rPr>
          <w:color w:val="000000" w:themeColor="text1"/>
        </w:rPr>
        <w:t xml:space="preserve">affected </w:t>
      </w:r>
      <w:r>
        <w:rPr>
          <w:color w:val="000000" w:themeColor="text1"/>
        </w:rPr>
        <w:t>areas.</w:t>
      </w:r>
      <w:r>
        <w:rPr>
          <w:lang w:val="en-GB"/>
        </w:rPr>
        <w:fldChar w:fldCharType="begin"/>
      </w:r>
      <w:r w:rsidR="00834FC7">
        <w:rPr>
          <w:color w:val="000000"/>
        </w:rPr>
        <w:instrText xml:space="preserve"> ADDIN ZOTERO_ITEM CSL_CITATION {"citationID":"psqh4L23","properties":{"formattedCitation":"\\super 11\\nosupersub{}","plainCitation":"11","noteIndex":0},"citationItems":[{"id":1052,"uris":["http://zotero.org/users/6925055/items/ZZ4V67BX"],"uri":["http://zotero.org/users/6925055/items/ZZ4V67BX"],"itemData":{"id":1052,"type":"article-journal","container-title":"Journal of environmental health","issue":"10","note":"publisher: NIH Public Access","page":"34","title":"Measuring community vulnerability to natural and anthropogenic hazards: the Centers for Disease Control and Prevention’s Social Vulnerability Index","volume":"80","author":[{"family":"Flanagan","given":"Barry E"},{"family":"Hallisey","given":"Elaine J"},{"family":"Adams","given":"Erica"},{"family":"Lavery","given":"Amy"}],"issued":{"date-parts":[["2018"]]}}}],"schema":"https://github.com/citation-style-language/schema/raw/master/csl-citation.json"} </w:instrText>
      </w:r>
      <w:r>
        <w:rPr>
          <w:color w:val="000000"/>
        </w:rPr>
        <w:fldChar w:fldCharType="separate"/>
      </w:r>
      <w:r w:rsidR="00834FC7" w:rsidRPr="00834FC7">
        <w:rPr>
          <w:color w:val="000000"/>
          <w:vertAlign w:val="superscript"/>
        </w:rPr>
        <w:t>11</w:t>
      </w:r>
      <w:r>
        <w:rPr>
          <w:color w:val="000000"/>
        </w:rPr>
        <w:fldChar w:fldCharType="end"/>
      </w:r>
      <w:r>
        <w:rPr>
          <w:color w:val="000000" w:themeColor="text1"/>
        </w:rPr>
        <w:t xml:space="preserve"> Though tropical cyclones </w:t>
      </w:r>
      <w:r w:rsidR="00DF0952">
        <w:rPr>
          <w:color w:val="000000" w:themeColor="text1"/>
        </w:rPr>
        <w:t xml:space="preserve">have </w:t>
      </w:r>
      <w:r>
        <w:rPr>
          <w:color w:val="000000" w:themeColor="text1"/>
        </w:rPr>
        <w:t xml:space="preserve">not </w:t>
      </w:r>
      <w:r w:rsidR="00DF0952">
        <w:rPr>
          <w:color w:val="000000" w:themeColor="text1"/>
        </w:rPr>
        <w:t xml:space="preserve">been </w:t>
      </w:r>
      <w:r>
        <w:rPr>
          <w:color w:val="000000" w:themeColor="text1"/>
        </w:rPr>
        <w:t xml:space="preserve">selective of the communities they </w:t>
      </w:r>
      <w:r w:rsidR="00DF0952">
        <w:rPr>
          <w:color w:val="000000" w:themeColor="text1"/>
        </w:rPr>
        <w:t xml:space="preserve">have </w:t>
      </w:r>
      <w:r w:rsidR="00BF702B">
        <w:rPr>
          <w:color w:val="000000" w:themeColor="text1"/>
        </w:rPr>
        <w:t>affect</w:t>
      </w:r>
      <w:r w:rsidR="00DF0952">
        <w:rPr>
          <w:color w:val="000000" w:themeColor="text1"/>
        </w:rPr>
        <w:t>ed</w:t>
      </w:r>
      <w:r>
        <w:rPr>
          <w:color w:val="000000" w:themeColor="text1"/>
        </w:rPr>
        <w:t xml:space="preserve">, community characteristics </w:t>
      </w:r>
      <w:r w:rsidR="00DF0952">
        <w:rPr>
          <w:color w:val="000000" w:themeColor="text1"/>
        </w:rPr>
        <w:t xml:space="preserve">have </w:t>
      </w:r>
      <w:r>
        <w:rPr>
          <w:color w:val="000000" w:themeColor="text1"/>
        </w:rPr>
        <w:t>play</w:t>
      </w:r>
      <w:r w:rsidR="00DF0952">
        <w:rPr>
          <w:color w:val="000000" w:themeColor="text1"/>
        </w:rPr>
        <w:t>ed</w:t>
      </w:r>
      <w:r>
        <w:rPr>
          <w:color w:val="000000" w:themeColor="text1"/>
        </w:rPr>
        <w:t xml:space="preserve"> an important role in their protection and resilience.</w:t>
      </w:r>
      <w:r>
        <w:fldChar w:fldCharType="begin"/>
      </w:r>
      <w:r w:rsidR="0077210B">
        <w:rPr>
          <w:color w:val="000000"/>
        </w:rPr>
        <w:instrText xml:space="preserve"> ADDIN ZOTERO_ITEM CSL_CITATION {"citationID":"8rSwkAB2","properties":{"formattedCitation":"\\super 12\\nosupersub{}","plainCitation":"12","noteIndex":0},"citationItems":[{"id":425,"uris":["http://zotero.org/users/6925055/items/MCUN4AUN"],"uri":["http://zotero.org/users/6925055/items/MCUN4AUN"],"itemData":{"id":425,"type":"article-journal","abstract":"Across the United States, low-income populations, people of color (POC), and marginalized and disenfranchised groups experience an unequal burden from environmental hazards such as Superfund sites, toxic release inventory (TRI) facilities, and other locally unwanted land uses (LULUs). Disproportionate distribution of these exposure sources causes inequities in exposure to natural disasters such as hurricanes since LULUs could release chemicals and contaminants that can exacerbate environmental injustice and increase vulnerability within communities that are susceptible to flooding. We conducted spatial analysis to examine proximity to these environmental hazards and determined the vulnerability of underserved populations in Houston, Texas, to chemical contaminants mobilized by Hurricane Harvey in 2017. Health care infrastructure (e.g., federally qualified health centers [FQHCs], hospitals, and home health centers) were also assessed as potential salutogens since Houston is home to a large concentration of industrial sites. We determined significant differences in aggregate pollutant counts between quartiles of both POC (51 sources in the lowest quartile and 217 in the highest) and people in poverty for TRI facilities (Chi-Square = 27.402, DF = 3, p &lt; 0.001), air pollution sources (Chi-Square = 32.092, DF = 3, p &lt; 0.001), and FQHCs (Chi-Square = 29.029, DF = 3, p &lt; 0.001); whereas no significant differences existed for percent elderly and home health centers (Chi-Square = 4.2731, DF = 3, p = 0.2334). Essentially, low-income communities of color experience disproportionate exposure to chemical hazards mobilized by floods, and the elderly especially lack access to quality medical care. Policies should aim toward reducing exposure to environmental toxicants and targeting health care resources to under-resourced populations since differential exposure could adversely impact the health of residents.","container-title":"Environmental Justice","DOI":"10.1089/env.2019.0001","ISSN":"1939-4071","issue":"4","note":"publisher: Mary Ann Liebert, Inc., publishers","page":"182-193","source":"liebertpub.com (Atypon)","title":"Assessment of social, economic, and geographic vulnerability pre- and post-Hurricane Harvey in Houston, Texas","URL":"https://www.liebertpub.com/doi/full/10.1089/env.2019.0001","volume":"12","author":[{"family":"Bodenreider","given":"Coline"},{"family":"Wright","given":"Lindsey"},{"family":"Barr","given":"Omid"},{"family":"Xu","given":"Kevin"},{"family":"Wilson","given":"Sacoby"}],"accessed":{"date-parts":[["2020",10,6]]},"issued":{"date-parts":[["2019",7,1]]}}}],"schema":"https://github.com/citation-style-language/schema/raw/master/csl-citation.json"} </w:instrText>
      </w:r>
      <w:r>
        <w:rPr>
          <w:color w:val="000000"/>
        </w:rPr>
        <w:fldChar w:fldCharType="separate"/>
      </w:r>
      <w:r w:rsidR="00834FC7" w:rsidRPr="00834FC7">
        <w:rPr>
          <w:color w:val="000000"/>
          <w:vertAlign w:val="superscript"/>
        </w:rPr>
        <w:t>12</w:t>
      </w:r>
      <w:r>
        <w:rPr>
          <w:color w:val="000000"/>
        </w:rPr>
        <w:fldChar w:fldCharType="end"/>
      </w:r>
    </w:p>
    <w:p w14:paraId="680F09E9" w14:textId="77777777" w:rsidR="0078758E" w:rsidRDefault="0078758E" w:rsidP="0078758E">
      <w:pPr>
        <w:rPr>
          <w:color w:val="000000"/>
        </w:rPr>
      </w:pPr>
    </w:p>
    <w:p w14:paraId="49EB2F98" w14:textId="384674E2" w:rsidR="004B5359" w:rsidRPr="0078758E" w:rsidRDefault="00997EBB" w:rsidP="0078758E">
      <w:pPr>
        <w:rPr>
          <w:color w:val="000000"/>
        </w:rPr>
      </w:pPr>
      <w:r w:rsidRPr="00997EBB">
        <w:rPr>
          <w:color w:val="000000" w:themeColor="text1"/>
        </w:rPr>
        <w:t>Tropical cyclones have previously been associated with a wide range of hospital admissions in the US during 1999-2014.</w:t>
      </w:r>
      <w:r w:rsidRPr="00997EBB">
        <w:rPr>
          <w:color w:val="000000" w:themeColor="text1"/>
          <w:lang w:val="en-GB"/>
        </w:rPr>
        <w:fldChar w:fldCharType="begin"/>
      </w:r>
      <w:r w:rsidRPr="00997EBB">
        <w:rPr>
          <w:color w:val="000000" w:themeColor="text1"/>
        </w:rPr>
        <w:instrText xml:space="preserve"> ADDIN ZOTERO_ITEM CSL_CITATION {"citationID":"s8TclU8u","properties":{"formattedCitation":"\\super 4\\nosupersub{}","plainCitation":"4","noteIndex":0},"citationItems":[{"id":258,"uris":["http://zotero.org/users/6925055/items/82Y2Y5NP"],"uri":["http://zotero.org/users/6925055/items/82Y2Y5NP"],"itemData":{"id":258,"type":"article-journal","container-title":"Nature Communications","issue":"1","note":"publisher: Nature Publishing Group","page":"1-12","title":"Tropical cyclone exposure is associated with increased hospitalization rates in older adults","volume":"12","author":[{"family":"Parks","given":"Robbie M."},{"family":"Anderson","given":"G. Brooke"},{"family":"Nethery","given":"Rachel C"},{"family":"Navas-Acien","given":"Ana"},{"family":"Dominici","given":"Francesca"},{"family":"Kioumourtzoglou","given":"Marianthi-Anna"}],"issued":{"date-parts":[["2021"]]}}}],"schema":"https://github.com/citation-style-language/schema/raw/master/csl-citation.json"} </w:instrText>
      </w:r>
      <w:r w:rsidRPr="00997EBB">
        <w:rPr>
          <w:color w:val="000000" w:themeColor="text1"/>
        </w:rPr>
        <w:fldChar w:fldCharType="separate"/>
      </w:r>
      <w:r w:rsidRPr="00997EBB">
        <w:rPr>
          <w:color w:val="000000" w:themeColor="text1"/>
          <w:vertAlign w:val="superscript"/>
        </w:rPr>
        <w:t>4</w:t>
      </w:r>
      <w:r w:rsidRPr="00997EBB">
        <w:rPr>
          <w:color w:val="000000" w:themeColor="text1"/>
        </w:rPr>
        <w:fldChar w:fldCharType="end"/>
      </w:r>
      <w:r w:rsidRPr="00997EBB">
        <w:rPr>
          <w:color w:val="000000" w:themeColor="text1"/>
          <w:vertAlign w:val="superscript"/>
        </w:rPr>
        <w:t xml:space="preserve"> </w:t>
      </w:r>
      <w:r w:rsidRPr="00997EBB">
        <w:rPr>
          <w:color w:val="000000" w:themeColor="text1"/>
        </w:rPr>
        <w:t xml:space="preserve">However, beyond </w:t>
      </w:r>
      <w:r w:rsidR="00346B80">
        <w:rPr>
          <w:color w:val="000000" w:themeColor="text1"/>
        </w:rPr>
        <w:t xml:space="preserve">a </w:t>
      </w:r>
      <w:r w:rsidRPr="00997EBB">
        <w:rPr>
          <w:color w:val="000000" w:themeColor="text1"/>
        </w:rPr>
        <w:t xml:space="preserve">few case studies, including after Hurricane Maria in </w:t>
      </w:r>
      <w:r w:rsidR="00F152BC">
        <w:rPr>
          <w:color w:val="000000" w:themeColor="text1"/>
        </w:rPr>
        <w:t>201</w:t>
      </w:r>
      <w:r w:rsidR="0035105F">
        <w:rPr>
          <w:color w:val="000000" w:themeColor="text1"/>
        </w:rPr>
        <w:t>7</w:t>
      </w:r>
      <w:r w:rsidRPr="00997EBB">
        <w:rPr>
          <w:color w:val="000000" w:themeColor="text1"/>
        </w:rPr>
        <w:fldChar w:fldCharType="begin"/>
      </w:r>
      <w:r w:rsidR="0077210B">
        <w:rPr>
          <w:color w:val="000000" w:themeColor="text1"/>
        </w:rPr>
        <w:instrText xml:space="preserve"> ADDIN ZOTERO_ITEM CSL_CITATION {"citationID":"QatHXQzd","properties":{"formattedCitation":"\\super 13\\nosupersub{}","plainCitation":"13","noteIndex":0},"citationItems":[{"id":436,"uris":["http://zotero.org/users/6925055/items/7XTJ433I"],"uri":["http://zotero.org/users/6925055/items/7XTJ433I"],"itemData":{"id":436,"type":"article-journal","container-title":"New England Journal of Medicine","DOI":"10.1056/NEJMsa1803972","ISSN":"0028-4793","issue":"2","note":"publisher: Massachusetts Medical Society\n_eprint: https://doi.org/10.1056/NEJMsa1803972\nPMID: 29809109","page":"162-170","source":"Taylor and Francis+NEJM","title":"Mortality in Puerto Rico after Hurricane Maria","URL":"https://doi.org/10.1056/NEJMsa1803972","volume":"379","author":[{"family":"Kishore","given":"Nishant"},{"family":"Marqués","given":"Domingo"},{"family":"Mahmud","given":"Ayesha"},{"family":"Kiang","given":"Mathew V."},{"family":"Rodriguez","given":"Irmary"},{"family":"Fuller","given":"Arlan"},{"family":"Ebner","given":"Peggy"},{"family":"Sorensen","given":"Cecilia"},{"family":"Racy","given":"Fabio"},{"family":"Lemery","given":"Jay"},{"family":"Maas","given":"Leslie"},{"family":"Leaning","given":"Jennifer"},{"family":"Irizarry","given":"Rafael A."},{"family":"Balsari","given":"Satchit"},{"family":"Buckee","given":"Caroline O."}],"accessed":{"date-parts":[["2020",10,6]]},"issued":{"date-parts":[["2018",7,12]]}}}],"schema":"https://github.com/citation-style-language/schema/raw/master/csl-citation.json"} </w:instrText>
      </w:r>
      <w:r w:rsidRPr="00997EBB">
        <w:rPr>
          <w:color w:val="000000" w:themeColor="text1"/>
        </w:rPr>
        <w:fldChar w:fldCharType="separate"/>
      </w:r>
      <w:r w:rsidRPr="00997EBB">
        <w:rPr>
          <w:color w:val="000000" w:themeColor="text1"/>
          <w:vertAlign w:val="superscript"/>
        </w:rPr>
        <w:t>13</w:t>
      </w:r>
      <w:r w:rsidRPr="00997EBB">
        <w:rPr>
          <w:color w:val="000000" w:themeColor="text1"/>
        </w:rPr>
        <w:fldChar w:fldCharType="end"/>
      </w:r>
      <w:r w:rsidRPr="00997EBB">
        <w:rPr>
          <w:color w:val="000000" w:themeColor="text1"/>
        </w:rPr>
        <w:t xml:space="preserve"> and after Hurricane Sandy in 2012,</w:t>
      </w:r>
      <w:r w:rsidRPr="00997EBB">
        <w:rPr>
          <w:color w:val="000000" w:themeColor="text1"/>
        </w:rPr>
        <w:fldChar w:fldCharType="begin"/>
      </w:r>
      <w:r w:rsidRPr="00997EBB">
        <w:rPr>
          <w:color w:val="000000" w:themeColor="text1"/>
        </w:rPr>
        <w:instrText xml:space="preserve"> ADDIN ZOTERO_ITEM CSL_CITATION {"citationID":"58WFKXJi","properties":{"formattedCitation":"\\super 14\\nosupersub{}","plainCitation":"14","noteIndex":0},"citationItems":[{"id":1205,"uris":["http://zotero.org/users/6925055/items/HUKSE3VL"],"uri":["http://zotero.org/users/6925055/items/HUKSE3VL"],"itemData":{"id":1205,"type":"article-journal","container-title":"American Journal of Public Health","issue":"8","note":"publisher: American Public Health Association","page":"1304–1307","title":"Hurricane Sandy (New Jersey): Mortality rates in the following month and quarter","volume":"107","author":[{"family":"Kim","given":"Soyeon"},{"family":"Kulkarni","given":"Prathit A"},{"family":"Rajan","given":"Mangala"},{"family":"Thomas","given":"Pauline"},{"family":"Tsai","given":"Stella"},{"family":"Tan","given":"Christina"},{"family":"Davidow","given":"Amy"}],"issued":{"date-parts":[["2017"]]}}}],"schema":"https://github.com/citation-style-language/schema/raw/master/csl-citation.json"} </w:instrText>
      </w:r>
      <w:r w:rsidRPr="00997EBB">
        <w:rPr>
          <w:color w:val="000000" w:themeColor="text1"/>
        </w:rPr>
        <w:fldChar w:fldCharType="separate"/>
      </w:r>
      <w:r w:rsidRPr="00997EBB">
        <w:rPr>
          <w:color w:val="000000" w:themeColor="text1"/>
          <w:vertAlign w:val="superscript"/>
        </w:rPr>
        <w:t>14</w:t>
      </w:r>
      <w:r w:rsidRPr="00997EBB">
        <w:rPr>
          <w:color w:val="000000" w:themeColor="text1"/>
        </w:rPr>
        <w:fldChar w:fldCharType="end"/>
      </w:r>
      <w:r w:rsidRPr="00997EBB">
        <w:rPr>
          <w:color w:val="000000" w:themeColor="text1"/>
        </w:rPr>
        <w:t xml:space="preserve"> there remains a critical knowledge gap about cause-specific tropical cyclone-related mortality risks; a large-scale, multi-year study is needed to gain further insight and is an essential step in disaster risk reduction.</w:t>
      </w:r>
      <w:r w:rsidRPr="00997EBB">
        <w:rPr>
          <w:color w:val="000000" w:themeColor="text1"/>
          <w:lang w:val="en-GB"/>
        </w:rPr>
        <w:fldChar w:fldCharType="begin"/>
      </w:r>
      <w:r w:rsidR="0077210B">
        <w:rPr>
          <w:color w:val="000000" w:themeColor="text1"/>
        </w:rPr>
        <w:instrText xml:space="preserve"> ADDIN ZOTERO_ITEM CSL_CITATION {"citationID":"nDow6Z50","properties":{"formattedCitation":"\\super 15\\nosupersub{}","plainCitation":"15","noteIndex":0},"citationItems":[{"id":665,"uris":["http://zotero.org/users/6925055/items/ZXX7XM89"],"uri":["http://zotero.org/users/6925055/items/ZXX7XM89"],"itemData":{"id":665,"type":"article-journal","abstract":"Extreme events often cast in bold relief what we do and don’t know about medicine and public health. In recent weeks, Hurricanes Harvey, Irma, and Maria have illuminated our knowledge gaps regarding the consequences of disasters and their mitigation.","container-title":"New England Journal of Medicine","DOI":"10.1056/NEJMp1712854","ISSN":"0028-4793","issue":"19","note":"publisher: Massachusetts Medical Society\n_eprint: https://doi.org/10.1056/NEJMp1712854\nPMID: 29019711","page":"1804-1806","source":"Taylor and Francis+NEJM","title":"Preparing for the next Harvey, Irma, or Maria — addressing research gaps","URL":"https://doi.org/10.1056/NEJMp1712854","volume":"377","author":[{"family":"Shultz","given":"James M."},{"family":"Galea","given":"Sandro"}],"accessed":{"date-parts":[["2020",11,19]]},"issued":{"date-parts":[["2017",11,9]]}}}],"schema":"https://github.com/citation-style-language/schema/raw/master/csl-citation.json"} </w:instrText>
      </w:r>
      <w:r w:rsidRPr="00997EBB">
        <w:rPr>
          <w:color w:val="000000" w:themeColor="text1"/>
        </w:rPr>
        <w:fldChar w:fldCharType="separate"/>
      </w:r>
      <w:r w:rsidRPr="00997EBB">
        <w:rPr>
          <w:color w:val="000000" w:themeColor="text1"/>
          <w:vertAlign w:val="superscript"/>
        </w:rPr>
        <w:t>15</w:t>
      </w:r>
      <w:r w:rsidRPr="00997EBB">
        <w:rPr>
          <w:color w:val="000000" w:themeColor="text1"/>
        </w:rPr>
        <w:fldChar w:fldCharType="end"/>
      </w:r>
      <w:r w:rsidR="00F255A6">
        <w:rPr>
          <w:color w:val="000000" w:themeColor="text1"/>
        </w:rPr>
        <w:t xml:space="preserve"> </w:t>
      </w:r>
      <w:r w:rsidR="00465BB5" w:rsidRPr="00465BB5">
        <w:rPr>
          <w:color w:val="000000" w:themeColor="text1"/>
        </w:rPr>
        <w:t xml:space="preserve">This comprehensive study of tropical cyclones affecting the United States over a </w:t>
      </w:r>
      <w:r w:rsidR="00F5285C">
        <w:rPr>
          <w:color w:val="000000" w:themeColor="text1"/>
        </w:rPr>
        <w:t>31</w:t>
      </w:r>
      <w:r w:rsidR="00465BB5" w:rsidRPr="00465BB5">
        <w:rPr>
          <w:color w:val="000000" w:themeColor="text1"/>
        </w:rPr>
        <w:t xml:space="preserve">-year period evaluated how tropical cyclones were associated with deaths from major causes up to six months post-cyclone in the United States, and how the associations </w:t>
      </w:r>
      <w:r w:rsidR="00D918BF">
        <w:rPr>
          <w:color w:val="000000" w:themeColor="text1"/>
        </w:rPr>
        <w:t>varied</w:t>
      </w:r>
      <w:r w:rsidR="00465BB5" w:rsidRPr="00465BB5">
        <w:rPr>
          <w:color w:val="000000" w:themeColor="text1"/>
        </w:rPr>
        <w:t xml:space="preserve"> by strength of tropical cyclone, age, sex, and social vulnerability.</w:t>
      </w:r>
    </w:p>
    <w:p w14:paraId="26BBD384" w14:textId="77777777" w:rsidR="00C1573C" w:rsidRDefault="00C1573C" w:rsidP="00F0719A">
      <w:pPr>
        <w:rPr>
          <w:b/>
          <w:color w:val="000000" w:themeColor="text1"/>
        </w:rPr>
      </w:pPr>
    </w:p>
    <w:p w14:paraId="7D7532CA" w14:textId="6CE84C16" w:rsidR="004B5359" w:rsidRDefault="00F255A6" w:rsidP="00F0719A">
      <w:pPr>
        <w:rPr>
          <w:b/>
          <w:color w:val="000000" w:themeColor="text1"/>
        </w:rPr>
      </w:pPr>
      <w:r>
        <w:rPr>
          <w:b/>
          <w:color w:val="000000" w:themeColor="text1"/>
        </w:rPr>
        <w:lastRenderedPageBreak/>
        <w:t>Methods</w:t>
      </w:r>
    </w:p>
    <w:p w14:paraId="3D1C55E7" w14:textId="00AFD65A" w:rsidR="002B39FC" w:rsidRPr="00597809" w:rsidRDefault="00597809" w:rsidP="00F0719A">
      <w:pPr>
        <w:rPr>
          <w:bCs/>
          <w:color w:val="000000" w:themeColor="text1"/>
        </w:rPr>
      </w:pPr>
      <w:r w:rsidRPr="00E26FD6">
        <w:rPr>
          <w:lang w:val="en-GB"/>
        </w:rPr>
        <w:t>This study was approved by the Institutional Review Board at the Columbia Mailman School of Public Health</w:t>
      </w:r>
      <w:r w:rsidR="006D16A6">
        <w:rPr>
          <w:lang w:val="en-GB"/>
        </w:rPr>
        <w:t xml:space="preserve"> </w:t>
      </w:r>
      <w:r w:rsidR="005E71D0">
        <w:rPr>
          <w:lang w:val="en-GB"/>
        </w:rPr>
        <w:t xml:space="preserve">and was classified as exempt from </w:t>
      </w:r>
      <w:r w:rsidR="0072655E">
        <w:rPr>
          <w:lang w:val="en-GB"/>
        </w:rPr>
        <w:t xml:space="preserve">needing to </w:t>
      </w:r>
      <w:r w:rsidR="001429BB">
        <w:rPr>
          <w:lang w:val="en-GB"/>
        </w:rPr>
        <w:t>obtain</w:t>
      </w:r>
      <w:r w:rsidR="005E71D0">
        <w:rPr>
          <w:lang w:val="en-GB"/>
        </w:rPr>
        <w:t xml:space="preserve"> </w:t>
      </w:r>
      <w:r w:rsidR="001429BB">
        <w:rPr>
          <w:lang w:val="en-GB"/>
        </w:rPr>
        <w:t>I</w:t>
      </w:r>
      <w:r w:rsidR="005E71D0">
        <w:rPr>
          <w:lang w:val="en-GB"/>
        </w:rPr>
        <w:t xml:space="preserve">nformed Consent </w:t>
      </w:r>
      <w:r w:rsidR="006D16A6">
        <w:rPr>
          <w:lang w:val="en-GB"/>
        </w:rPr>
        <w:t xml:space="preserve">(Protocol </w:t>
      </w:r>
      <w:r w:rsidR="006D16A6" w:rsidRPr="006D16A6">
        <w:rPr>
          <w:lang w:val="en-GB"/>
        </w:rPr>
        <w:t>IRB-AAAT9710</w:t>
      </w:r>
      <w:r w:rsidR="006D16A6">
        <w:rPr>
          <w:lang w:val="en-GB"/>
        </w:rPr>
        <w:t>)</w:t>
      </w:r>
      <w:r w:rsidR="005E71D0">
        <w:rPr>
          <w:lang w:val="en-GB"/>
        </w:rPr>
        <w:t>.</w:t>
      </w:r>
    </w:p>
    <w:p w14:paraId="6FF78DE3" w14:textId="77777777" w:rsidR="00597809" w:rsidRDefault="00597809" w:rsidP="00F0719A">
      <w:pPr>
        <w:rPr>
          <w:bCs/>
          <w:i/>
          <w:iCs/>
          <w:color w:val="000000" w:themeColor="text1"/>
        </w:rPr>
      </w:pPr>
    </w:p>
    <w:p w14:paraId="285027DE" w14:textId="77777777" w:rsidR="00566430" w:rsidRPr="00392863" w:rsidRDefault="00566430" w:rsidP="00566430">
      <w:pPr>
        <w:rPr>
          <w:bCs/>
          <w:i/>
          <w:iCs/>
          <w:color w:val="000000" w:themeColor="text1"/>
        </w:rPr>
      </w:pPr>
      <w:r>
        <w:rPr>
          <w:bCs/>
          <w:i/>
          <w:iCs/>
          <w:color w:val="000000" w:themeColor="text1"/>
        </w:rPr>
        <w:t>Study population</w:t>
      </w:r>
    </w:p>
    <w:p w14:paraId="26163EED" w14:textId="1A1A9279" w:rsidR="00566430" w:rsidRDefault="00566430" w:rsidP="00566430">
      <w:pPr>
        <w:rPr>
          <w:color w:val="000000" w:themeColor="text1"/>
        </w:rPr>
      </w:pPr>
      <w:r>
        <w:rPr>
          <w:bCs/>
          <w:color w:val="000000" w:themeColor="text1"/>
        </w:rPr>
        <w:t>Data on deaths by age, sex, cause, and county of residence in counties of the United States that experienced at least one tropical cyclone during 1988</w:t>
      </w:r>
      <w:r w:rsidRPr="00251F6D">
        <w:rPr>
          <w:color w:val="000000" w:themeColor="text1"/>
        </w:rPr>
        <w:t>–</w:t>
      </w:r>
      <w:r>
        <w:rPr>
          <w:bCs/>
          <w:color w:val="000000" w:themeColor="text1"/>
        </w:rPr>
        <w:t xml:space="preserve">2018 through the National Center for Health Statistics (NCHS) were used, described in the </w:t>
      </w:r>
      <w:r>
        <w:rPr>
          <w:color w:val="000000" w:themeColor="text1"/>
        </w:rPr>
        <w:t>Supplement</w:t>
      </w:r>
      <w:r>
        <w:rPr>
          <w:bCs/>
          <w:color w:val="000000" w:themeColor="text1"/>
        </w:rPr>
        <w:t xml:space="preserve">. A subset of the data from counties that experienced at least one hurricane or at least one gale to violent storm during the study period was used. </w:t>
      </w:r>
      <w:r w:rsidRPr="00E40A26">
        <w:rPr>
          <w:bCs/>
          <w:color w:val="000000" w:themeColor="text1"/>
        </w:rPr>
        <w:t>County-level annual population data from the NCHS bridged-race dataset for 1990</w:t>
      </w:r>
      <w:r w:rsidRPr="00251F6D">
        <w:rPr>
          <w:color w:val="000000" w:themeColor="text1"/>
        </w:rPr>
        <w:t>–</w:t>
      </w:r>
      <w:r>
        <w:rPr>
          <w:bCs/>
          <w:color w:val="000000" w:themeColor="text1"/>
        </w:rPr>
        <w:t>2018</w:t>
      </w:r>
      <w:r w:rsidRPr="00E40A26">
        <w:rPr>
          <w:bCs/>
          <w:color w:val="000000" w:themeColor="text1"/>
        </w:rPr>
        <w:t xml:space="preserve"> and from the US Census Bureau </w:t>
      </w:r>
      <w:r>
        <w:rPr>
          <w:bCs/>
          <w:color w:val="000000" w:themeColor="text1"/>
        </w:rPr>
        <w:t>before</w:t>
      </w:r>
      <w:r w:rsidRPr="00E40A26">
        <w:rPr>
          <w:bCs/>
          <w:color w:val="000000" w:themeColor="text1"/>
        </w:rPr>
        <w:t xml:space="preserve"> 1990 were used. Monthly population counts were calculated through linear interpolation of annual counts, assigning each yearly count to June. </w:t>
      </w:r>
      <w:r>
        <w:rPr>
          <w:bCs/>
          <w:color w:val="000000" w:themeColor="text1"/>
        </w:rPr>
        <w:t xml:space="preserve">County-level data on social vulnerability from the Centers for Disease Control and Prevention (CDC) Social Vulnerability Index (SVI) for 2018 were used, </w:t>
      </w:r>
      <w:r w:rsidRPr="006B14BD">
        <w:rPr>
          <w:bCs/>
          <w:color w:val="000000" w:themeColor="text1"/>
        </w:rPr>
        <w:t>a relative measure of social vulnerability of every US county</w:t>
      </w:r>
      <w:r>
        <w:rPr>
          <w:bCs/>
          <w:color w:val="000000" w:themeColor="text1"/>
        </w:rPr>
        <w:t xml:space="preserve"> which </w:t>
      </w:r>
      <w:r w:rsidRPr="0049055A">
        <w:rPr>
          <w:bCs/>
          <w:color w:val="000000" w:themeColor="text1"/>
        </w:rPr>
        <w:t>incorporates data from the US Census on socioeconomic status; household composition and disability; minority status and language; and housing type and transportation</w:t>
      </w:r>
      <w:r>
        <w:rPr>
          <w:bCs/>
          <w:color w:val="000000" w:themeColor="text1"/>
        </w:rPr>
        <w:t>.</w:t>
      </w:r>
      <w:r>
        <w:fldChar w:fldCharType="begin"/>
      </w:r>
      <w:r>
        <w:rPr>
          <w:bCs/>
          <w:color w:val="000000"/>
        </w:rPr>
        <w:instrText xml:space="preserve"> ADDIN ZOTERO_ITEM CSL_CITATION {"citationID":"O9wqGMmN","properties":{"formattedCitation":"\\super 11\\nosupersub{}","plainCitation":"11","noteIndex":0},"citationItems":[{"id":1052,"uris":["http://zotero.org/users/6925055/items/ZZ4V67BX"],"uri":["http://zotero.org/users/6925055/items/ZZ4V67BX"],"itemData":{"id":1052,"type":"article-journal","container-title":"Journal of environmental health","issue":"10","note":"publisher: NIH Public Access","page":"34","title":"Measuring community vulnerability to natural and anthropogenic hazards: the Centers for Disease Control and Prevention’s Social Vulnerability Index","volume":"80","author":[{"family":"Flanagan","given":"Barry E"},{"family":"Hallisey","given":"Elaine J"},{"family":"Adams","given":"Erica"},{"family":"Lavery","given":"Amy"}],"issued":{"date-parts":[["2018"]]}}}],"schema":"https://github.com/citation-style-language/schema/raw/master/csl-citation.json"} </w:instrText>
      </w:r>
      <w:r>
        <w:rPr>
          <w:bCs/>
          <w:color w:val="000000"/>
        </w:rPr>
        <w:fldChar w:fldCharType="separate"/>
      </w:r>
      <w:r w:rsidRPr="00834FC7">
        <w:rPr>
          <w:color w:val="000000"/>
          <w:vertAlign w:val="superscript"/>
        </w:rPr>
        <w:t>11</w:t>
      </w:r>
      <w:r>
        <w:rPr>
          <w:bCs/>
          <w:color w:val="000000"/>
        </w:rPr>
        <w:fldChar w:fldCharType="end"/>
      </w:r>
      <w:r>
        <w:rPr>
          <w:bCs/>
          <w:color w:val="000000"/>
        </w:rPr>
        <w:t xml:space="preserve"> </w:t>
      </w:r>
      <w:r>
        <w:rPr>
          <w:bCs/>
          <w:color w:val="000000" w:themeColor="text1"/>
        </w:rPr>
        <w:t>Included</w:t>
      </w:r>
      <w:r w:rsidRPr="0049055A">
        <w:rPr>
          <w:bCs/>
          <w:color w:val="000000" w:themeColor="text1"/>
        </w:rPr>
        <w:t xml:space="preserve"> counties </w:t>
      </w:r>
      <w:r>
        <w:rPr>
          <w:bCs/>
          <w:color w:val="000000" w:themeColor="text1"/>
        </w:rPr>
        <w:t>were divided</w:t>
      </w:r>
      <w:r w:rsidRPr="0049055A">
        <w:rPr>
          <w:bCs/>
          <w:color w:val="000000" w:themeColor="text1"/>
        </w:rPr>
        <w:t xml:space="preserve"> into SVI tertiles </w:t>
      </w:r>
      <w:r w:rsidRPr="0049055A">
        <w:rPr>
          <w:color w:val="000000" w:themeColor="text1"/>
        </w:rPr>
        <w:t>(low vulnerability to high vulnerability, 1 to 3</w:t>
      </w:r>
      <w:r>
        <w:rPr>
          <w:color w:val="000000" w:themeColor="text1"/>
        </w:rPr>
        <w:t xml:space="preserve"> (eAppendix, eFigures </w:t>
      </w:r>
      <w:r w:rsidRPr="006E516C">
        <w:rPr>
          <w:color w:val="000000" w:themeColor="text1"/>
        </w:rPr>
        <w:t>4-5</w:t>
      </w:r>
      <w:r>
        <w:rPr>
          <w:color w:val="000000" w:themeColor="text1"/>
        </w:rPr>
        <w:t>).</w:t>
      </w:r>
    </w:p>
    <w:p w14:paraId="0871F28B" w14:textId="77777777" w:rsidR="00566430" w:rsidRDefault="00566430" w:rsidP="00566430">
      <w:pPr>
        <w:rPr>
          <w:color w:val="000000" w:themeColor="text1"/>
        </w:rPr>
      </w:pPr>
    </w:p>
    <w:p w14:paraId="142A71B0" w14:textId="06C28867" w:rsidR="004B5359" w:rsidRDefault="00D65943" w:rsidP="00F0719A">
      <w:pPr>
        <w:rPr>
          <w:bCs/>
          <w:i/>
          <w:iCs/>
          <w:color w:val="000000" w:themeColor="text1"/>
        </w:rPr>
      </w:pPr>
      <w:r>
        <w:rPr>
          <w:bCs/>
          <w:i/>
          <w:iCs/>
          <w:color w:val="000000" w:themeColor="text1"/>
        </w:rPr>
        <w:t>Exposure</w:t>
      </w:r>
    </w:p>
    <w:p w14:paraId="3A5B24B9" w14:textId="61386B98" w:rsidR="0075170F" w:rsidRPr="0075170F" w:rsidRDefault="00FF2AE7" w:rsidP="00320456">
      <w:pPr>
        <w:rPr>
          <w:bCs/>
          <w:color w:val="000000" w:themeColor="text1"/>
          <w:lang w:val="en-GB"/>
        </w:rPr>
      </w:pPr>
      <w:r w:rsidRPr="00FF2AE7">
        <w:rPr>
          <w:bCs/>
          <w:color w:val="000000" w:themeColor="text1"/>
        </w:rPr>
        <w:t>Data were obtained on tropical cyclones in the United States, indicated by windspeed, and categorized by county and month into all tropical cyclones (≥34 knots), as well as subset of the data including only hurricanes (≥64 knots)</w:t>
      </w:r>
      <w:r w:rsidR="0038508C">
        <w:rPr>
          <w:bCs/>
          <w:color w:val="000000" w:themeColor="text1"/>
        </w:rPr>
        <w:t xml:space="preserve">, </w:t>
      </w:r>
      <w:r w:rsidRPr="00FF2AE7">
        <w:rPr>
          <w:bCs/>
          <w:color w:val="000000" w:themeColor="text1"/>
        </w:rPr>
        <w:t>described fully in the Supplement.</w:t>
      </w:r>
      <w:r w:rsidR="0075170F">
        <w:fldChar w:fldCharType="begin"/>
      </w:r>
      <w:r w:rsidR="0054640E">
        <w:rPr>
          <w:bCs/>
          <w:color w:val="000000"/>
        </w:rPr>
        <w:instrText xml:space="preserve"> ADDIN ZOTERO_ITEM CSL_CITATION {"citationID":"vStGyOiI","properties":{"formattedCitation":"\\super 4,16\\nosupersub{}","plainCitation":"4,16","noteIndex":0},"citationItems":[{"id":"a64wL4HC/79JzalUJ","uris":["http://www.mendeley.com/documents/?uuid=957ba105-31ab-4158-bd54-fc7fccd3ff79"],"uri":["http://www.mendeley.com/documents/?uuid=957ba105-31ab-4158-bd54-fc7fccd3ff79"],"itemData":{"DOI":"10.1289/EHP6976","ISSN":"15529924","PMID":"33112191","abstract":"BACKGROUND: Tropical cyclone epidemiology can be advanced through exposure assessment methods that are comprehensive and consistent across space and time, as these facilitate multiyear, multistorm studies. Further, an understanding of patterns in and between exposure metrics that are based on specific hazards of the storm can help in designing tropical cyclone epidemiological research. OBJECTIVES: a) Provide an open-source data set for tropical cyclone exposure assessment for epidemiological research; and b) investigate patterns and agreement between county-level assessments of tropical cyclone exposure based on different storm hazards. METHODS: We created an open-source data set with data at the county level on exposure to four tropical cyclone hazards: peak sustained wind, rainfall, flooding, and tornadoes. The data cover all eastern U.S. counties for all land-falling or near-land Atlantic basin storms, covering 1996-2011 for all metrics and up to 1988-2018 for specific metrics. We validated measurements against other data sources and investigated patterns and agreement among binary exposure classifications based on these metrics, as well as compared them to use of distance from the storm's track, which has been used as a proxy for exposure in some epidemiological studies. RESULTS: Our open-source data set was typically consistent with data from other sources, and we present and discuss areas of disagreement and other caveats. Over the study period and area, tropical cyclones typically brought different hazards to different counties. Therefore, when comparing exposure assessment between different hazard-specific metrics, agreement was usually low, as it also was when comparing exposure assessment based on a distance-based proxy measurement and any of the hazard-specific metrics. DISCUSSION: Our results provide a multihazard data set that can be leveraged for epidemiological research on tropical cyclones, as well as insights that can inform the design and analysis for tropical cyclone epidemiological research. https://doi.org/10.1289/EHP6976.","author":[{"dropping-particle":"","family":"Anderson","given":"G. Brooke","non-dropping-particle":"","parse-names":false,"suffix":""},{"dropping-particle":"","family":"Ferreri","given":"Joshua","non-dropping-particle":"","parse-names":false,"suffix":""},{"dropping-particle":"","family":"Al-Hamdan","given":"Mohammad","non-dropping-particle":"","parse-names":false,"suffix":""},{"dropping-particle":"","family":"Crosson","given":"William","non-dropping-particle":"","parse-names":false,"suffix":""},{"dropping-particle":"","family":"Schumacher","given":"Andrea","non-dropping-particle":"","parse-names":false,"suffix":""},{"dropping-particle":"","family":"Guikema","given":"Seth","non-dropping-particle":"","parse-names":false,"suffix":""},{"dropping-particle":"","family":"Quiring","given":"Steven","non-dropping-particle":"","parse-names":false,"suffix":""},{"dropping-particle":"","family":"Eddelbuettel","given":"Dirk","non-dropping-particle":"","parse-names":false,"suffix":""},{"dropping-particle":"","family":"Yan","given":"Meilin","non-dropping-particle":"","parse-names":false,"suffix":""},{"dropping-particle":"","family":"Peng","given":"Roger D.","non-dropping-particle":"","parse-names":false,"suffix":""}],"container-title":"Environmental health perspectives","id":"ITEM-3","issue":"10","issued":{"date-parts":[["2020"]]},"page":"107009","title":"Assessing United States County-Level Exposure for Research on Tropical Cyclones and Human Health","type":"article-journal","volume":"128"}},{"id":258,"uris":["http://zotero.org/users/6925055/items/82Y2Y5NP"],"uri":["http://zotero.org/users/6925055/items/82Y2Y5NP"],"itemData":{"id":258,"type":"article-journal","container-title":"Nature Communications","issue":"1","note":"publisher: Nature Publishing Group","page":"1-12","title":"Tropical cyclone exposure is associated with increased hospitalization rates in older adults","volume":"12","author":[{"family":"Parks","given":"Robbie M."},{"family":"Anderson","given":"G. Brooke"},{"family":"Nethery","given":"Rachel C"},{"family":"Navas-Acien","given":"Ana"},{"family":"Dominici","given":"Francesca"},{"family":"Kioumourtzoglou","given":"Marianthi-Anna"}],"issued":{"date-parts":[["2021"]]}}}],"schema":"https://github.com/citation-style-language/schema/raw/master/csl-citation.json"} </w:instrText>
      </w:r>
      <w:r w:rsidR="0075170F">
        <w:rPr>
          <w:bCs/>
          <w:color w:val="000000"/>
        </w:rPr>
        <w:fldChar w:fldCharType="separate"/>
      </w:r>
      <w:r w:rsidR="00B432C8" w:rsidRPr="00B432C8">
        <w:rPr>
          <w:color w:val="000000"/>
          <w:vertAlign w:val="superscript"/>
        </w:rPr>
        <w:t>4,16</w:t>
      </w:r>
      <w:r w:rsidR="0075170F">
        <w:rPr>
          <w:bCs/>
          <w:color w:val="000000"/>
        </w:rPr>
        <w:fldChar w:fldCharType="end"/>
      </w:r>
      <w:r w:rsidR="0075170F">
        <w:rPr>
          <w:color w:val="000000" w:themeColor="text1"/>
        </w:rPr>
        <w:t xml:space="preserve"> </w:t>
      </w:r>
      <w:r w:rsidR="001C2553">
        <w:rPr>
          <w:color w:val="000000" w:themeColor="text1"/>
        </w:rPr>
        <w:t>D</w:t>
      </w:r>
      <w:r w:rsidR="0075170F">
        <w:rPr>
          <w:color w:val="000000" w:themeColor="text1"/>
        </w:rPr>
        <w:t xml:space="preserve">ata on </w:t>
      </w:r>
      <w:r w:rsidR="00A74BF5">
        <w:rPr>
          <w:color w:val="000000" w:themeColor="text1"/>
        </w:rPr>
        <w:lastRenderedPageBreak/>
        <w:t xml:space="preserve">county-level </w:t>
      </w:r>
      <w:r w:rsidR="008A248D">
        <w:rPr>
          <w:color w:val="000000" w:themeColor="text1"/>
        </w:rPr>
        <w:t xml:space="preserve">monthly mean </w:t>
      </w:r>
      <w:r w:rsidR="0075170F">
        <w:rPr>
          <w:color w:val="000000" w:themeColor="text1"/>
        </w:rPr>
        <w:t>temperature</w:t>
      </w:r>
      <w:r w:rsidR="00006079">
        <w:rPr>
          <w:color w:val="000000" w:themeColor="text1"/>
        </w:rPr>
        <w:t xml:space="preserve"> were obtained</w:t>
      </w:r>
      <w:r w:rsidR="0075170F">
        <w:rPr>
          <w:color w:val="000000" w:themeColor="text1"/>
        </w:rPr>
        <w:t xml:space="preserve"> from Parameter-elevation Regressions on Independent Slopes Model (PRISM).</w:t>
      </w:r>
      <w:r w:rsidR="0075170F">
        <w:fldChar w:fldCharType="begin"/>
      </w:r>
      <w:r w:rsidR="00CE548A">
        <w:rPr>
          <w:color w:val="000000"/>
        </w:rPr>
        <w:instrText xml:space="preserve"> ADDIN ZOTERO_ITEM CSL_CITATION {"citationID":"clxwysHA","properties":{"formattedCitation":"\\super 17\\nosupersub{}","plainCitation":"17","noteIndex":0},"citationItems":[{"id":1217,"uris":["http://zotero.org/users/6925055/items/K998Z9D9"],"uri":["http://zotero.org/users/6925055/items/K998Z9D9"],"itemData":{"id":1217,"type":"article-journal","title":"The PRISM Climate and Weather System - An Introduction","URL":"https://prism.oregonstate.edu/documents/PRISM_history_jun2013.pdf","author":[{"family":"PRISM Climate Group","given":""}],"issued":{"date-parts":[["2013"]]}}}],"schema":"https://github.com/citation-style-language/schema/raw/master/csl-citation.json"} </w:instrText>
      </w:r>
      <w:r w:rsidR="0075170F">
        <w:rPr>
          <w:color w:val="000000"/>
        </w:rPr>
        <w:fldChar w:fldCharType="separate"/>
      </w:r>
      <w:r w:rsidR="00CE548A" w:rsidRPr="00CE548A">
        <w:rPr>
          <w:color w:val="000000"/>
          <w:vertAlign w:val="superscript"/>
        </w:rPr>
        <w:t>17</w:t>
      </w:r>
      <w:r w:rsidR="0075170F">
        <w:rPr>
          <w:color w:val="000000"/>
        </w:rPr>
        <w:fldChar w:fldCharType="end"/>
      </w:r>
    </w:p>
    <w:p w14:paraId="4F33F4AC" w14:textId="7829E593" w:rsidR="00F61E98" w:rsidRDefault="00F61E98" w:rsidP="00F61E98">
      <w:pPr>
        <w:rPr>
          <w:bCs/>
          <w:color w:val="000000" w:themeColor="text1"/>
        </w:rPr>
      </w:pPr>
    </w:p>
    <w:p w14:paraId="7A593B60" w14:textId="71FDE85A" w:rsidR="00616944" w:rsidRPr="00392863" w:rsidRDefault="00616944" w:rsidP="00F61E98">
      <w:pPr>
        <w:rPr>
          <w:bCs/>
          <w:i/>
          <w:iCs/>
          <w:color w:val="000000" w:themeColor="text1"/>
        </w:rPr>
      </w:pPr>
      <w:r>
        <w:rPr>
          <w:bCs/>
          <w:i/>
          <w:iCs/>
          <w:color w:val="000000" w:themeColor="text1"/>
        </w:rPr>
        <w:t>Outcomes</w:t>
      </w:r>
    </w:p>
    <w:p w14:paraId="4BAEE5F8" w14:textId="0373C526" w:rsidR="00DD4A59" w:rsidRDefault="00DD4A59" w:rsidP="00DD4A59">
      <w:pPr>
        <w:rPr>
          <w:bCs/>
          <w:color w:val="000000" w:themeColor="text1"/>
          <w:lang w:val="en-GB"/>
        </w:rPr>
      </w:pPr>
      <w:r>
        <w:rPr>
          <w:bCs/>
          <w:color w:val="000000" w:themeColor="text1"/>
        </w:rPr>
        <w:t>The underlying cause of death</w:t>
      </w:r>
      <w:r w:rsidR="00EF5531">
        <w:rPr>
          <w:bCs/>
          <w:color w:val="000000" w:themeColor="text1"/>
        </w:rPr>
        <w:t xml:space="preserve">, defined by the </w:t>
      </w:r>
      <w:r w:rsidR="00DB41CA">
        <w:rPr>
          <w:bCs/>
          <w:color w:val="000000" w:themeColor="text1"/>
        </w:rPr>
        <w:t>World Health Organization (WHO)</w:t>
      </w:r>
      <w:r w:rsidR="00EF5531">
        <w:rPr>
          <w:bCs/>
          <w:color w:val="000000" w:themeColor="text1"/>
        </w:rPr>
        <w:t xml:space="preserve"> as the </w:t>
      </w:r>
      <w:r w:rsidR="00EF0437">
        <w:rPr>
          <w:bCs/>
          <w:color w:val="000000" w:themeColor="text1"/>
        </w:rPr>
        <w:t xml:space="preserve">primary </w:t>
      </w:r>
      <w:r w:rsidR="00EF5531">
        <w:rPr>
          <w:bCs/>
          <w:color w:val="000000" w:themeColor="text1"/>
        </w:rPr>
        <w:t>disease or injury that initiated the train of events leading directly to death,</w:t>
      </w:r>
      <w:r w:rsidR="00DB41CA">
        <w:rPr>
          <w:bCs/>
          <w:color w:val="000000" w:themeColor="text1"/>
        </w:rPr>
        <w:fldChar w:fldCharType="begin"/>
      </w:r>
      <w:r w:rsidR="00B432C8">
        <w:rPr>
          <w:bCs/>
          <w:color w:val="000000" w:themeColor="text1"/>
        </w:rPr>
        <w:instrText xml:space="preserve"> ADDIN ZOTERO_ITEM CSL_CITATION {"citationID":"b7hNCaRj","properties":{"formattedCitation":"\\super 18\\nosupersub{}","plainCitation":"18","noteIndex":0},"citationItems":[{"id":1201,"uris":["http://zotero.org/users/6925055/items/5CZRTGGX"],"uri":["http://zotero.org/users/6925055/items/5CZRTGGX"],"itemData":{"id":1201,"type":"book","publisher":"World Health Organization","title":"Medical certification of cause of death: Instructions for physicians on use of international form of medical certificate of cause of death","author":[{"family":"World Health Organization","given":""}],"issued":{"date-parts":[["1979"]]}}}],"schema":"https://github.com/citation-style-language/schema/raw/master/csl-citation.json"} </w:instrText>
      </w:r>
      <w:r w:rsidR="00DB41CA">
        <w:rPr>
          <w:bCs/>
          <w:color w:val="000000" w:themeColor="text1"/>
        </w:rPr>
        <w:fldChar w:fldCharType="separate"/>
      </w:r>
      <w:r w:rsidR="00B432C8" w:rsidRPr="00B432C8">
        <w:rPr>
          <w:color w:val="000000"/>
          <w:vertAlign w:val="superscript"/>
        </w:rPr>
        <w:t>18</w:t>
      </w:r>
      <w:r w:rsidR="00DB41CA">
        <w:rPr>
          <w:bCs/>
          <w:color w:val="000000" w:themeColor="text1"/>
        </w:rPr>
        <w:fldChar w:fldCharType="end"/>
      </w:r>
      <w:r>
        <w:rPr>
          <w:bCs/>
          <w:color w:val="000000" w:themeColor="text1"/>
        </w:rPr>
        <w:t xml:space="preserve"> was coded </w:t>
      </w:r>
      <w:r>
        <w:rPr>
          <w:bCs/>
          <w:color w:val="000000" w:themeColor="text1"/>
          <w:lang w:val="en-GB"/>
        </w:rPr>
        <w:t xml:space="preserve">according to the </w:t>
      </w:r>
      <w:r>
        <w:rPr>
          <w:bCs/>
          <w:i/>
          <w:iCs/>
          <w:color w:val="000000" w:themeColor="text1"/>
          <w:lang w:val="en-GB"/>
        </w:rPr>
        <w:t>International Classification of Diseases</w:t>
      </w:r>
      <w:r>
        <w:rPr>
          <w:bCs/>
          <w:color w:val="000000" w:themeColor="text1"/>
          <w:lang w:val="en-GB"/>
        </w:rPr>
        <w:t xml:space="preserve"> (ICD) system (9</w:t>
      </w:r>
      <w:r>
        <w:rPr>
          <w:bCs/>
          <w:color w:val="000000" w:themeColor="text1"/>
          <w:vertAlign w:val="superscript"/>
          <w:lang w:val="en-GB"/>
        </w:rPr>
        <w:t>th</w:t>
      </w:r>
      <w:r>
        <w:rPr>
          <w:bCs/>
          <w:color w:val="000000" w:themeColor="text1"/>
          <w:lang w:val="en-GB"/>
        </w:rPr>
        <w:t xml:space="preserve"> revision before 1998 and 10</w:t>
      </w:r>
      <w:r>
        <w:rPr>
          <w:bCs/>
          <w:color w:val="000000" w:themeColor="text1"/>
          <w:vertAlign w:val="superscript"/>
          <w:lang w:val="en-GB"/>
        </w:rPr>
        <w:t>th</w:t>
      </w:r>
      <w:r>
        <w:rPr>
          <w:bCs/>
          <w:color w:val="000000" w:themeColor="text1"/>
          <w:lang w:val="en-GB"/>
        </w:rPr>
        <w:t xml:space="preserve"> revision thereafter) and WHO Global Health Estimate cause categories.</w:t>
      </w:r>
      <w:r>
        <w:fldChar w:fldCharType="begin"/>
      </w:r>
      <w:r w:rsidR="00B432C8">
        <w:rPr>
          <w:bCs/>
          <w:color w:val="000000"/>
          <w:lang w:val="en-GB"/>
        </w:rPr>
        <w:instrText xml:space="preserve"> ADDIN ZOTERO_ITEM CSL_CITATION {"citationID":"bLf9UUA0","properties":{"formattedCitation":"\\super 19\\nosupersub{}","plainCitation":"19","noteIndex":0},"citationItems":[{"id":1055,"uris":["http://zotero.org/users/6925055/items/3S5LB4LH"],"uri":["http://zotero.org/users/6925055/items/3S5LB4LH"],"itemData":{"id":1055,"type":"article-journal","container-title":"BMC medicine","issue":"1","note":"publisher: BioMed Central","page":"1–4","title":"The World Health Organization and global health estimates: improving collaboration and capacity","volume":"13","author":[{"family":"Boerma","given":"Ties"},{"family":"Mathers","given":"Colin D"}],"issued":{"date-parts":[["2015"]]}}}],"schema":"https://github.com/citation-style-language/schema/raw/master/csl-citation.json"} </w:instrText>
      </w:r>
      <w:r>
        <w:rPr>
          <w:bCs/>
          <w:color w:val="000000"/>
          <w:lang w:val="en-GB"/>
        </w:rPr>
        <w:fldChar w:fldCharType="separate"/>
      </w:r>
      <w:r w:rsidR="00B432C8" w:rsidRPr="00B432C8">
        <w:rPr>
          <w:color w:val="000000"/>
          <w:vertAlign w:val="superscript"/>
        </w:rPr>
        <w:t>19</w:t>
      </w:r>
      <w:r>
        <w:rPr>
          <w:bCs/>
          <w:color w:val="000000"/>
          <w:lang w:val="en-GB"/>
        </w:rPr>
        <w:fldChar w:fldCharType="end"/>
      </w:r>
    </w:p>
    <w:p w14:paraId="6CF4A4D8" w14:textId="77777777" w:rsidR="00DD4A59" w:rsidRDefault="00DD4A59" w:rsidP="00F61E98">
      <w:pPr>
        <w:rPr>
          <w:bCs/>
          <w:color w:val="000000" w:themeColor="text1"/>
        </w:rPr>
      </w:pPr>
    </w:p>
    <w:p w14:paraId="3E285C75" w14:textId="7B118EEB" w:rsidR="004B5359" w:rsidRDefault="00294C61" w:rsidP="00F61E98">
      <w:pPr>
        <w:rPr>
          <w:bCs/>
          <w:color w:val="000000" w:themeColor="text1"/>
        </w:rPr>
      </w:pPr>
      <w:r w:rsidRPr="00294C61">
        <w:rPr>
          <w:bCs/>
          <w:color w:val="000000" w:themeColor="text1"/>
        </w:rPr>
        <w:t xml:space="preserve">Underlying causes of death were classified into seven categories: cancers, cardiovascular diseases, infectious and parasitic diseases, injuries, neuropsychiatric conditions, respiratory diseases, and an aggregate set of other death causes (eTable </w:t>
      </w:r>
      <w:r w:rsidRPr="00F32A04">
        <w:rPr>
          <w:bCs/>
          <w:color w:val="000000" w:themeColor="text1"/>
        </w:rPr>
        <w:t>1</w:t>
      </w:r>
      <w:r w:rsidRPr="00294C61">
        <w:rPr>
          <w:bCs/>
          <w:color w:val="000000" w:themeColor="text1"/>
        </w:rPr>
        <w:t>).</w:t>
      </w:r>
      <w:r w:rsidR="007A7F70">
        <w:rPr>
          <w:bCs/>
          <w:color w:val="000000" w:themeColor="text1"/>
        </w:rPr>
        <w:t xml:space="preserve"> </w:t>
      </w:r>
      <w:r w:rsidR="00AC2CC2">
        <w:rPr>
          <w:bCs/>
          <w:color w:val="000000" w:themeColor="text1"/>
        </w:rPr>
        <w:t xml:space="preserve">The </w:t>
      </w:r>
      <w:r w:rsidR="00F255A6">
        <w:rPr>
          <w:bCs/>
          <w:color w:val="000000" w:themeColor="text1"/>
        </w:rPr>
        <w:t xml:space="preserve">results of all of these categories </w:t>
      </w:r>
      <w:r w:rsidR="00AC2CC2">
        <w:rPr>
          <w:bCs/>
          <w:color w:val="000000" w:themeColor="text1"/>
        </w:rPr>
        <w:t xml:space="preserve">were reported </w:t>
      </w:r>
      <w:r w:rsidR="00F255A6">
        <w:rPr>
          <w:bCs/>
          <w:color w:val="000000" w:themeColor="text1"/>
        </w:rPr>
        <w:t xml:space="preserve">except other causes of death. The “other causes” category was not included because the diversity of causes it captures </w:t>
      </w:r>
      <w:r w:rsidR="001767EA">
        <w:rPr>
          <w:bCs/>
          <w:color w:val="000000" w:themeColor="text1"/>
        </w:rPr>
        <w:t>led</w:t>
      </w:r>
      <w:r w:rsidR="00F255A6">
        <w:rPr>
          <w:bCs/>
          <w:color w:val="000000" w:themeColor="text1"/>
        </w:rPr>
        <w:t xml:space="preserve"> to substantial heterogeneity, and the composition varie</w:t>
      </w:r>
      <w:r w:rsidR="001767EA">
        <w:rPr>
          <w:bCs/>
          <w:color w:val="000000" w:themeColor="text1"/>
        </w:rPr>
        <w:t>d</w:t>
      </w:r>
      <w:r w:rsidR="00F255A6">
        <w:rPr>
          <w:bCs/>
          <w:color w:val="000000" w:themeColor="text1"/>
        </w:rPr>
        <w:t xml:space="preserve"> </w:t>
      </w:r>
      <w:r w:rsidR="00E138D0">
        <w:rPr>
          <w:bCs/>
          <w:color w:val="000000" w:themeColor="text1"/>
        </w:rPr>
        <w:t xml:space="preserve">greatly </w:t>
      </w:r>
      <w:r w:rsidR="00F255A6">
        <w:rPr>
          <w:bCs/>
          <w:color w:val="000000" w:themeColor="text1"/>
        </w:rPr>
        <w:t>by age, sex, county, and time.</w:t>
      </w:r>
    </w:p>
    <w:p w14:paraId="3482A0B2" w14:textId="77777777" w:rsidR="004B5359" w:rsidRDefault="004B5359" w:rsidP="00F0719A">
      <w:pPr>
        <w:rPr>
          <w:bCs/>
          <w:i/>
          <w:iCs/>
          <w:color w:val="000000" w:themeColor="text1"/>
        </w:rPr>
      </w:pPr>
    </w:p>
    <w:p w14:paraId="125B93A0" w14:textId="420CA427" w:rsidR="004B5359" w:rsidRDefault="00F255A6" w:rsidP="00F0719A">
      <w:pPr>
        <w:rPr>
          <w:bCs/>
          <w:i/>
          <w:iCs/>
          <w:color w:val="000000" w:themeColor="text1"/>
        </w:rPr>
      </w:pPr>
      <w:r>
        <w:rPr>
          <w:bCs/>
          <w:i/>
          <w:iCs/>
          <w:color w:val="000000" w:themeColor="text1"/>
        </w:rPr>
        <w:t xml:space="preserve">Statistical </w:t>
      </w:r>
      <w:r w:rsidR="00880E89">
        <w:rPr>
          <w:bCs/>
          <w:i/>
          <w:iCs/>
          <w:color w:val="000000" w:themeColor="text1"/>
        </w:rPr>
        <w:t>analysis</w:t>
      </w:r>
    </w:p>
    <w:p w14:paraId="1E49594F" w14:textId="29C1A140" w:rsidR="003F68AF" w:rsidRPr="00230413" w:rsidRDefault="00AC2CC2" w:rsidP="00C46C27">
      <w:pPr>
        <w:rPr>
          <w:rFonts w:eastAsiaTheme="minorHAnsi"/>
          <w:i/>
          <w:iCs/>
          <w:color w:val="000000"/>
        </w:rPr>
      </w:pPr>
      <w:r w:rsidRPr="005D76BB">
        <w:rPr>
          <w:color w:val="000000" w:themeColor="text1"/>
        </w:rPr>
        <w:t>T</w:t>
      </w:r>
      <w:r w:rsidR="00F255A6" w:rsidRPr="005D76BB">
        <w:rPr>
          <w:color w:val="000000" w:themeColor="text1"/>
        </w:rPr>
        <w:t xml:space="preserve">he </w:t>
      </w:r>
      <w:r w:rsidR="000C1AF4" w:rsidRPr="005D76BB">
        <w:rPr>
          <w:color w:val="000000" w:themeColor="text1"/>
        </w:rPr>
        <w:t xml:space="preserve">county-level </w:t>
      </w:r>
      <w:r w:rsidR="00F255A6" w:rsidRPr="005D76BB">
        <w:rPr>
          <w:color w:val="000000" w:themeColor="text1"/>
        </w:rPr>
        <w:t xml:space="preserve">association between number of days in a month with </w:t>
      </w:r>
      <w:r w:rsidR="00F255A6" w:rsidRPr="005D76BB">
        <w:rPr>
          <w:bCs/>
          <w:color w:val="000000" w:themeColor="text1"/>
        </w:rPr>
        <w:t xml:space="preserve">tropical cyclone </w:t>
      </w:r>
      <w:r w:rsidR="00DD3ECF" w:rsidRPr="005D76BB">
        <w:rPr>
          <w:bCs/>
          <w:color w:val="000000" w:themeColor="text1"/>
        </w:rPr>
        <w:t xml:space="preserve">exposure </w:t>
      </w:r>
      <w:r w:rsidR="00F255A6" w:rsidRPr="005D76BB">
        <w:rPr>
          <w:color w:val="000000" w:themeColor="text1"/>
        </w:rPr>
        <w:t xml:space="preserve">and monthly death rates </w:t>
      </w:r>
      <w:r w:rsidRPr="005D76BB">
        <w:rPr>
          <w:color w:val="000000" w:themeColor="text1"/>
        </w:rPr>
        <w:t xml:space="preserve">was analyzed </w:t>
      </w:r>
      <w:r w:rsidR="00F255A6" w:rsidRPr="005D76BB">
        <w:rPr>
          <w:color w:val="000000" w:themeColor="text1"/>
        </w:rPr>
        <w:t>by applying a Bayesian formulation of the conditional quasi-Poisson model,</w:t>
      </w:r>
      <w:r w:rsidR="00F255A6" w:rsidRPr="005D76BB">
        <w:fldChar w:fldCharType="begin"/>
      </w:r>
      <w:r w:rsidR="0054640E">
        <w:rPr>
          <w:color w:val="000000"/>
        </w:rPr>
        <w:instrText xml:space="preserve"> ADDIN ZOTERO_ITEM CSL_CITATION {"citationID":"RJVcqyxV","properties":{"formattedCitation":"\\super 20\\nosupersub{}","plainCitation":"20","noteIndex":0},"citationItems":[{"id":"a64wL4HC/BVYccQ3h","uris":["http://www.mendeley.com/documents/?uuid=344de9de-c9c0-4d98-830f-26ab8141f246"],"uri":["http://www.mendeley.com/documents/?uuid=344de9de-c9c0-4d98-830f-26ab8141f246"],"itemData":{"DOI":"10.1186/1471-2288-14-122","ISSN":"14712288","abstract":"© 2014 Armstrong et al. Background: The time stratified case cross-over approach is a popular alternative to conventional time series regression for analysing associations between time series of environmental exposures (air pollution, weather) and counts of health outcomes. These are almost always analyzed using conditional logistic regression on data expanded to case-control (case crossover) format, but this has some limitations. In particular adjusting for overdispersion and auto-correlation in the counts is not possible. It has been established that a Poisson model for counts with stratum indicators gives identical estimates to those from conditional logistic regression and does not have these limitations, but it is little used, probably because of the overheads in estimating many stratum parameters. Methods: The conditional Poisson model avoids estimating stratum parameters by conditioning on the total event count in each stratum, thus simplifying the computing and increasing the number of strata for which fitting is feasible compared with the standard unconditional Poisson model. Unlike the conditional logistic model, the conditional Poisson model does not require expanding the data, and can adjust for overdispersion and auto-correlation. It is available in Stata, R, and other packages. Results: By applying to some real data and using simulations, we demonstrate that conditional Poisson models were simpler to code and shorter to run than are conditional logistic analyses and can be fitted to larger data sets than possible with standard Poisson models. Allowing for overdispersion or autocorrelation was possible with the conditional Poisson model but when not required this model gave identical estimates to those from conditional logistic regression. Conclusions: Conditional Poisson regression models provide an alternative to case crossover analysis of stratified time series data with some advantages. The conditional Poisson model can also be used in other contexts in which primary control for confounding is by fine stratification.","author":[{"dropping-particle":"","family":"Armstrong","given":"Ben","non-dropping-particle":"","parse-names":false,"suffix":""},{"dropping-particle":"","family":"Gasparrini","given":"Antonio","non-dropping-particle":"","parse-names":false,"suffix":""},{"dropping-particle":"","family":"Tobias","given":"Aurelio","non-dropping-particle":"","parse-names":false,"suffix":""}],"container-title":"BMC Medical Research Methodology","id":"ITEM-1","issued":{"date-parts":[["2014"]]},"title":"Conditional Poisson models: a flexible alternative to conditional logistic case cross-over analysis","type":"article-journal"}}],"schema":"https://github.com/citation-style-language/schema/raw/master/csl-citation.json"} </w:instrText>
      </w:r>
      <w:r w:rsidR="00F255A6" w:rsidRPr="005D76BB">
        <w:rPr>
          <w:color w:val="000000"/>
        </w:rPr>
        <w:fldChar w:fldCharType="separate"/>
      </w:r>
      <w:r w:rsidR="00B432C8" w:rsidRPr="005D76BB">
        <w:rPr>
          <w:color w:val="000000"/>
          <w:vertAlign w:val="superscript"/>
        </w:rPr>
        <w:t>20</w:t>
      </w:r>
      <w:r w:rsidR="00F255A6" w:rsidRPr="005D76BB">
        <w:rPr>
          <w:color w:val="000000"/>
        </w:rPr>
        <w:fldChar w:fldCharType="end"/>
      </w:r>
      <w:r w:rsidR="00F255A6" w:rsidRPr="005D76BB">
        <w:rPr>
          <w:color w:val="000000" w:themeColor="text1"/>
        </w:rPr>
        <w:t xml:space="preserve"> including unconstrained distributed lag terms up to six months </w:t>
      </w:r>
      <w:r w:rsidR="00F41023" w:rsidRPr="005D76BB">
        <w:rPr>
          <w:color w:val="000000" w:themeColor="text1"/>
        </w:rPr>
        <w:t xml:space="preserve">after </w:t>
      </w:r>
      <w:r w:rsidR="00FF0E6D" w:rsidRPr="005D76BB">
        <w:rPr>
          <w:color w:val="000000" w:themeColor="text1"/>
        </w:rPr>
        <w:t xml:space="preserve">tropical </w:t>
      </w:r>
      <w:r w:rsidR="00212678" w:rsidRPr="005D76BB">
        <w:rPr>
          <w:color w:val="000000" w:themeColor="text1"/>
        </w:rPr>
        <w:t>cyclone</w:t>
      </w:r>
      <w:r w:rsidR="00A66296" w:rsidRPr="005D76BB">
        <w:rPr>
          <w:color w:val="000000" w:themeColor="text1"/>
        </w:rPr>
        <w:t>s</w:t>
      </w:r>
      <w:r w:rsidR="003F68AF" w:rsidRPr="005D76BB">
        <w:rPr>
          <w:color w:val="000000" w:themeColor="text1"/>
        </w:rPr>
        <w:t xml:space="preserve">. </w:t>
      </w:r>
      <w:r w:rsidR="003F68AF" w:rsidRPr="005D76BB">
        <w:rPr>
          <w:rFonts w:eastAsiaTheme="minorHAnsi"/>
          <w:color w:val="000000"/>
        </w:rPr>
        <w:t xml:space="preserve">The quasi-Poisson model accounts for potentially overdispersed outcomes. This conditional approach examines contrasts within matched strata (in </w:t>
      </w:r>
      <w:r w:rsidR="0050250E" w:rsidRPr="005D76BB">
        <w:rPr>
          <w:rFonts w:eastAsiaTheme="minorHAnsi"/>
          <w:color w:val="000000"/>
        </w:rPr>
        <w:t>this</w:t>
      </w:r>
      <w:r w:rsidR="003F68AF" w:rsidRPr="005D76BB">
        <w:rPr>
          <w:rFonts w:eastAsiaTheme="minorHAnsi"/>
          <w:color w:val="000000"/>
        </w:rPr>
        <w:t xml:space="preserve"> case county-months, as described below), similar to a case-crossover study design, thus </w:t>
      </w:r>
      <w:r w:rsidR="0089149A">
        <w:rPr>
          <w:rFonts w:eastAsiaTheme="minorHAnsi"/>
          <w:color w:val="000000"/>
        </w:rPr>
        <w:t>controlling for</w:t>
      </w:r>
      <w:r w:rsidR="003F68AF" w:rsidRPr="005D76BB">
        <w:rPr>
          <w:rFonts w:eastAsiaTheme="minorHAnsi"/>
          <w:color w:val="000000"/>
        </w:rPr>
        <w:t xml:space="preserve"> confounding bias that could arise by factors varying across strata, such as </w:t>
      </w:r>
      <w:r w:rsidR="003F68AF" w:rsidRPr="005D76BB">
        <w:rPr>
          <w:rFonts w:eastAsiaTheme="minorHAnsi"/>
          <w:color w:val="000000"/>
        </w:rPr>
        <w:lastRenderedPageBreak/>
        <w:t>socioeconomic status (SES), in a computationally efficient way.</w:t>
      </w:r>
      <w:r w:rsidR="003F68AF" w:rsidRPr="005D76BB">
        <w:rPr>
          <w:lang w:val="en-GB" w:eastAsia="en-GB"/>
        </w:rPr>
        <w:fldChar w:fldCharType="begin"/>
      </w:r>
      <w:r w:rsidR="0054640E">
        <w:rPr>
          <w:rFonts w:eastAsia="Calibri"/>
          <w:color w:val="000000"/>
        </w:rPr>
        <w:instrText xml:space="preserve"> ADDIN ZOTERO_ITEM CSL_CITATION {"citationID":"YjEov5d1","properties":{"formattedCitation":"\\super 20\\nosupersub{}","plainCitation":"20","noteIndex":0},"citationItems":[{"id":"a64wL4HC/BVYccQ3h","uris":["http://www.mendeley.com/documents/?uuid=344de9de-c9c0-4d98-830f-26ab8141f246"],"uri":["http://www.mendeley.com/documents/?uuid=344de9de-c9c0-4d98-830f-26ab8141f246"],"itemData":{"DOI":"10.1186/1471-2288-14-122","ISSN":"14712288","abstract":"© 2014 Armstrong et al. Background: The time stratified case cross-over approach is a popular alternative to conventional time series regression for analysing associations between time series of environmental exposures (air pollution, weather) and counts of health outcomes. These are almost always analyzed using conditional logistic regression on data expanded to case-control (case crossover) format, but this has some limitations. In particular adjusting for overdispersion and auto-correlation in the counts is not possible. It has been established that a Poisson model for counts with stratum indicators gives identical estimates to those from conditional logistic regression and does not have these limitations, but it is little used, probably because of the overheads in estimating many stratum parameters. Methods: The conditional Poisson model avoids estimating stratum parameters by conditioning on the total event count in each stratum, thus simplifying the computing and increasing the number of strata for which fitting is feasible compared with the standard unconditional Poisson model. Unlike the conditional logistic model, the conditional Poisson model does not require expanding the data, and can adjust for overdispersion and auto-correlation. It is available in Stata, R, and other packages. Results: By applying to some real data and using simulations, we demonstrate that conditional Poisson models were simpler to code and shorter to run than are conditional logistic analyses and can be fitted to larger data sets than possible with standard Poisson models. Allowing for overdispersion or autocorrelation was possible with the conditional Poisson model but when not required this model gave identical estimates to those from conditional logistic regression. Conclusions: Conditional Poisson regression models provide an alternative to case crossover analysis of stratified time series data with some advantages. The conditional Poisson model can also be used in other contexts in which primary control for confounding is by fine stratification.","author":[{"dropping-particle":"","family":"Armstrong","given":"Ben","non-dropping-particle":"","parse-names":false,"suffix":""},{"dropping-particle":"","family":"Gasparrini","given":"Antonio","non-dropping-particle":"","parse-names":false,"suffix":""},{"dropping-particle":"","family":"Tobias","given":"Aurelio","non-dropping-particle":"","parse-names":false,"suffix":""}],"container-title":"BMC Medical Research Methodology","id":"ITEM-1","issued":{"date-parts":[["2014"]]},"title":"Conditional Poisson models: a flexible alternative to conditional logistic case cross-over analysis","type":"article-journal"}}],"schema":"https://github.com/citation-style-language/schema/raw/master/csl-citation.json"} </w:instrText>
      </w:r>
      <w:r w:rsidR="003F68AF" w:rsidRPr="005D76BB">
        <w:rPr>
          <w:rFonts w:eastAsia="Calibri"/>
          <w:color w:val="000000"/>
        </w:rPr>
        <w:fldChar w:fldCharType="separate"/>
      </w:r>
      <w:r w:rsidR="00B432C8" w:rsidRPr="005D76BB">
        <w:rPr>
          <w:color w:val="000000"/>
          <w:vertAlign w:val="superscript"/>
        </w:rPr>
        <w:t>20</w:t>
      </w:r>
      <w:r w:rsidR="003F68AF" w:rsidRPr="005D76BB">
        <w:rPr>
          <w:rFonts w:eastAsia="Calibri"/>
          <w:color w:val="000000"/>
        </w:rPr>
        <w:fldChar w:fldCharType="end"/>
      </w:r>
      <w:r w:rsidR="003F68AF" w:rsidRPr="005D76BB">
        <w:rPr>
          <w:rFonts w:eastAsiaTheme="minorHAnsi"/>
          <w:color w:val="000000"/>
        </w:rPr>
        <w:t xml:space="preserve"> Bayesian inference allows for the full distributional estimation of the parameters of interest, as well as ‘borrowing of information’ across county units.</w:t>
      </w:r>
      <w:r w:rsidR="003F68AF" w:rsidRPr="005D76BB">
        <w:rPr>
          <w:lang w:val="en-GB" w:eastAsia="en-GB"/>
        </w:rPr>
        <w:fldChar w:fldCharType="begin"/>
      </w:r>
      <w:r w:rsidR="00B432C8" w:rsidRPr="005D76BB">
        <w:rPr>
          <w:rFonts w:eastAsia="Calibri"/>
          <w:color w:val="000000"/>
        </w:rPr>
        <w:instrText xml:space="preserve"> ADDIN ZOTERO_ITEM CSL_CITATION {"citationID":"mZyHR0LB","properties":{"formattedCitation":"\\super 21\\nosupersub{}","plainCitation":"21","noteIndex":0},"citationItems":[{"id":777,"uris":["http://zotero.org/users/6925055/items/AG35BX4Z"],"uri":["http://zotero.org/users/6925055/items/AG35BX4Z"],"itemData":{"id":777,"type":"book","abstract":"Now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F68AF" w:rsidRPr="005D76BB">
        <w:rPr>
          <w:rFonts w:eastAsia="Calibri"/>
          <w:color w:val="000000"/>
        </w:rPr>
        <w:fldChar w:fldCharType="separate"/>
      </w:r>
      <w:r w:rsidR="00B432C8" w:rsidRPr="005D76BB">
        <w:rPr>
          <w:color w:val="000000"/>
          <w:vertAlign w:val="superscript"/>
        </w:rPr>
        <w:t>21</w:t>
      </w:r>
      <w:r w:rsidR="003F68AF" w:rsidRPr="005D76BB">
        <w:rPr>
          <w:rFonts w:eastAsia="Calibri"/>
          <w:color w:val="000000"/>
        </w:rPr>
        <w:fldChar w:fldCharType="end"/>
      </w:r>
      <w:r w:rsidR="003F68AF" w:rsidRPr="005D76BB">
        <w:rPr>
          <w:rFonts w:eastAsiaTheme="minorHAnsi"/>
          <w:color w:val="000000"/>
        </w:rPr>
        <w:t xml:space="preserve"> </w:t>
      </w:r>
      <w:r w:rsidR="00555074" w:rsidRPr="005D76BB">
        <w:rPr>
          <w:rFonts w:eastAsiaTheme="minorHAnsi"/>
          <w:color w:val="000000"/>
        </w:rPr>
        <w:t xml:space="preserve">Bidirectional matching </w:t>
      </w:r>
      <w:r w:rsidR="00230413" w:rsidRPr="005D76BB">
        <w:rPr>
          <w:rFonts w:eastAsiaTheme="minorHAnsi"/>
          <w:color w:val="000000"/>
        </w:rPr>
        <w:t xml:space="preserve">was made by county and month of the year, only comparing a tropical cyclone-exposed county-month in a particular year to the same county-month in all other included years, thus effectively controlling for any non-time varying factors that varied across counties (such as </w:t>
      </w:r>
      <w:r w:rsidR="004B5EF5">
        <w:rPr>
          <w:rFonts w:eastAsiaTheme="minorHAnsi"/>
          <w:color w:val="000000"/>
        </w:rPr>
        <w:t>seasonal</w:t>
      </w:r>
      <w:r w:rsidR="00A74DEA">
        <w:rPr>
          <w:rFonts w:eastAsiaTheme="minorHAnsi"/>
          <w:color w:val="000000"/>
        </w:rPr>
        <w:t xml:space="preserve"> hours of daylight</w:t>
      </w:r>
      <w:r w:rsidR="00230413" w:rsidRPr="005D76BB">
        <w:rPr>
          <w:rFonts w:eastAsiaTheme="minorHAnsi"/>
          <w:color w:val="000000"/>
        </w:rPr>
        <w:t xml:space="preserve">) in </w:t>
      </w:r>
      <w:r w:rsidR="00B7131B">
        <w:rPr>
          <w:rFonts w:eastAsiaTheme="minorHAnsi"/>
          <w:color w:val="000000"/>
        </w:rPr>
        <w:t>the</w:t>
      </w:r>
      <w:r w:rsidR="00230413" w:rsidRPr="005D76BB">
        <w:rPr>
          <w:rFonts w:eastAsiaTheme="minorHAnsi"/>
          <w:color w:val="000000"/>
        </w:rPr>
        <w:t xml:space="preserve"> analyses, as well as seasonality. </w:t>
      </w:r>
      <w:r w:rsidR="00230413" w:rsidRPr="005D76BB">
        <w:rPr>
          <w:rFonts w:eastAsiaTheme="minorHAnsi"/>
          <w:color w:val="000000"/>
          <w:lang w:bidi="en-US"/>
        </w:rPr>
        <w:t xml:space="preserve">Although the conditional formulation adjusts for most sources of confounding by matching each county-month to itself, long-term trends (via a natural spline) and temperature (via a second order random walk term; equivalent to a spline with equally-spaced knots) were also specifically adjusted for. </w:t>
      </w:r>
      <w:r w:rsidR="00230413" w:rsidRPr="005D76BB">
        <w:rPr>
          <w:rFonts w:eastAsiaTheme="minorHAnsi"/>
          <w:color w:val="000000"/>
        </w:rPr>
        <w:t>A county-month-specific population offset was included so that changes in death rates were analyzed</w:t>
      </w:r>
      <w:r w:rsidR="00230413" w:rsidRPr="005D76BB">
        <w:rPr>
          <w:rFonts w:eastAsiaTheme="minorHAnsi"/>
          <w:i/>
          <w:iCs/>
          <w:color w:val="000000"/>
        </w:rPr>
        <w:t>.</w:t>
      </w:r>
      <w:r w:rsidR="00B91FEC" w:rsidRPr="005D76BB">
        <w:rPr>
          <w:rFonts w:eastAsiaTheme="minorHAnsi"/>
          <w:i/>
          <w:iCs/>
          <w:color w:val="000000"/>
        </w:rPr>
        <w:t xml:space="preserve"> </w:t>
      </w:r>
      <w:r w:rsidR="00032D74" w:rsidRPr="005D76BB">
        <w:rPr>
          <w:rFonts w:eastAsiaTheme="minorHAnsi"/>
          <w:color w:val="000000"/>
        </w:rPr>
        <w:t>U</w:t>
      </w:r>
      <w:r w:rsidR="003F68AF" w:rsidRPr="005D76BB">
        <w:rPr>
          <w:rFonts w:eastAsiaTheme="minorHAnsi"/>
          <w:color w:val="000000"/>
        </w:rPr>
        <w:t>nconstrained distributed lag terms for the exposure counts</w:t>
      </w:r>
      <w:r w:rsidR="00032D74" w:rsidRPr="005D76BB">
        <w:rPr>
          <w:rFonts w:eastAsiaTheme="minorHAnsi"/>
          <w:color w:val="000000"/>
        </w:rPr>
        <w:t xml:space="preserve"> were included</w:t>
      </w:r>
      <w:r w:rsidR="003F68AF" w:rsidRPr="005D76BB">
        <w:rPr>
          <w:rFonts w:eastAsiaTheme="minorHAnsi"/>
          <w:color w:val="000000"/>
        </w:rPr>
        <w:t>,</w:t>
      </w:r>
      <w:r w:rsidR="003F68AF" w:rsidRPr="005D76BB">
        <w:rPr>
          <w:lang w:val="en-GB" w:eastAsia="en-GB"/>
        </w:rPr>
        <w:fldChar w:fldCharType="begin"/>
      </w:r>
      <w:r w:rsidR="00B432C8" w:rsidRPr="005D76BB">
        <w:rPr>
          <w:rFonts w:eastAsia="Calibri"/>
          <w:color w:val="000000"/>
        </w:rPr>
        <w:instrText xml:space="preserve"> ADDIN ZOTERO_ITEM CSL_CITATION {"citationID":"ZPgyr5Me","properties":{"formattedCitation":"\\super 22,23\\nosupersub{}","plainCitation":"22,23","noteIndex":0},"citationItems":[{"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866,"uris":["http://zotero.org/users/6925055/items/LERFP5IY"],"uri":["http://zotero.org/users/6925055/items/LERFP5IY"],"itemData":{"id":866,"type":"article-journal","container-title":"JAMA","issue":"24","note":"publisher: American Medical Association","page":"2659–2667","title":"Cause-specific risk of hospital admission related to extreme heat in older adults","volume":"312","author":[{"family":"Bobb","given":"Jennifer F"},{"family":"Obermeyer","given":"Ziad"},{"family":"Wang","given":"Yun"},{"family":"Dominici","given":"Francesca"}],"issued":{"date-parts":[["2014"]]}}}],"schema":"https://github.com/citation-style-language/schema/raw/master/csl-citation.json"} </w:instrText>
      </w:r>
      <w:r w:rsidR="003F68AF" w:rsidRPr="005D76BB">
        <w:rPr>
          <w:rFonts w:eastAsia="Calibri"/>
          <w:color w:val="000000"/>
        </w:rPr>
        <w:fldChar w:fldCharType="separate"/>
      </w:r>
      <w:r w:rsidR="00B432C8" w:rsidRPr="005D76BB">
        <w:rPr>
          <w:color w:val="000000"/>
          <w:vertAlign w:val="superscript"/>
        </w:rPr>
        <w:t>22,23</w:t>
      </w:r>
      <w:r w:rsidR="003F68AF" w:rsidRPr="005D76BB">
        <w:rPr>
          <w:rFonts w:eastAsia="Calibri"/>
          <w:color w:val="000000"/>
        </w:rPr>
        <w:fldChar w:fldCharType="end"/>
      </w:r>
      <w:r w:rsidR="003F68AF" w:rsidRPr="005D76BB">
        <w:rPr>
          <w:rFonts w:eastAsiaTheme="minorHAnsi"/>
          <w:color w:val="000000"/>
        </w:rPr>
        <w:t xml:space="preserve"> to quantify the association between each additional day of tropical cyclone exposure in a month and death rates up to six months post-cyclone. </w:t>
      </w:r>
      <w:r w:rsidR="00172B1A" w:rsidRPr="005D76BB">
        <w:rPr>
          <w:rFonts w:eastAsiaTheme="minorHAnsi"/>
          <w:color w:val="000000"/>
          <w:lang w:val="en-GB"/>
        </w:rPr>
        <w:t>Therefore, a tropical cyclone in one particular month would be considered a lagged tropical cyclone in another month for the relevant distributed lag term</w:t>
      </w:r>
      <w:r w:rsidR="003F68AF" w:rsidRPr="005D76BB">
        <w:rPr>
          <w:rFonts w:eastAsiaTheme="minorHAnsi"/>
          <w:color w:val="000000"/>
        </w:rPr>
        <w:t>.</w:t>
      </w:r>
      <w:r w:rsidR="003F68AF" w:rsidRPr="005D76BB">
        <w:rPr>
          <w:lang w:val="en-GB" w:eastAsia="en-GB"/>
        </w:rPr>
        <w:fldChar w:fldCharType="begin"/>
      </w:r>
      <w:r w:rsidR="00B432C8" w:rsidRPr="005D76BB">
        <w:rPr>
          <w:rFonts w:eastAsia="Calibri"/>
          <w:color w:val="000000"/>
        </w:rPr>
        <w:instrText xml:space="preserve"> ADDIN ZOTERO_ITEM CSL_CITATION {"citationID":"Cacw32U9","properties":{"formattedCitation":"\\super 22,23\\nosupersub{}","plainCitation":"22,23","noteIndex":0},"citationItems":[{"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866,"uris":["http://zotero.org/users/6925055/items/LERFP5IY"],"uri":["http://zotero.org/users/6925055/items/LERFP5IY"],"itemData":{"id":866,"type":"article-journal","container-title":"JAMA","issue":"24","note":"publisher: American Medical Association","page":"2659–2667","title":"Cause-specific risk of hospital admission related to extreme heat in older adults","volume":"312","author":[{"family":"Bobb","given":"Jennifer F"},{"family":"Obermeyer","given":"Ziad"},{"family":"Wang","given":"Yun"},{"family":"Dominici","given":"Francesca"}],"issued":{"date-parts":[["2014"]]}}}],"schema":"https://github.com/citation-style-language/schema/raw/master/csl-citation.json"} </w:instrText>
      </w:r>
      <w:r w:rsidR="003F68AF" w:rsidRPr="005D76BB">
        <w:rPr>
          <w:rFonts w:eastAsia="Calibri"/>
          <w:color w:val="000000"/>
        </w:rPr>
        <w:fldChar w:fldCharType="separate"/>
      </w:r>
      <w:r w:rsidR="00B432C8" w:rsidRPr="005D76BB">
        <w:rPr>
          <w:color w:val="000000"/>
          <w:vertAlign w:val="superscript"/>
        </w:rPr>
        <w:t>22,23</w:t>
      </w:r>
      <w:r w:rsidR="003F68AF" w:rsidRPr="005D76BB">
        <w:rPr>
          <w:rFonts w:eastAsia="Calibri"/>
          <w:color w:val="000000"/>
        </w:rPr>
        <w:fldChar w:fldCharType="end"/>
      </w:r>
      <w:r w:rsidR="0004100E" w:rsidRPr="005D76BB">
        <w:rPr>
          <w:rFonts w:eastAsia="Calibri"/>
          <w:color w:val="000000"/>
        </w:rPr>
        <w:t xml:space="preserve"> </w:t>
      </w:r>
      <w:r w:rsidR="00172B1A" w:rsidRPr="005D76BB">
        <w:rPr>
          <w:rFonts w:eastAsia="Calibri"/>
          <w:color w:val="000000"/>
          <w:lang w:val="en-GB"/>
        </w:rPr>
        <w:t>Full details on model terms are described in the Supplement.</w:t>
      </w:r>
      <w:r w:rsidR="00172B1A" w:rsidRPr="00172B1A">
        <w:rPr>
          <w:rFonts w:eastAsia="Calibri"/>
          <w:b/>
          <w:bCs/>
          <w:color w:val="000000"/>
        </w:rPr>
        <w:br/>
      </w:r>
    </w:p>
    <w:p w14:paraId="64A60C5E" w14:textId="0453D212" w:rsidR="00907660" w:rsidRPr="002971CF" w:rsidRDefault="00F255A6" w:rsidP="002971CF">
      <w:pPr>
        <w:widowControl w:val="0"/>
        <w:autoSpaceDE w:val="0"/>
        <w:autoSpaceDN w:val="0"/>
        <w:adjustRightInd w:val="0"/>
      </w:pPr>
      <w:r w:rsidRPr="006B14BD">
        <w:rPr>
          <w:color w:val="000000" w:themeColor="text1"/>
        </w:rPr>
        <w:t>Analyses were conducted separately by cause of death and class of tropical cyclone (all tropical cyclones, hurricanes), with further</w:t>
      </w:r>
      <w:r w:rsidR="001549D6" w:rsidRPr="006B14BD">
        <w:rPr>
          <w:color w:val="000000" w:themeColor="text1"/>
        </w:rPr>
        <w:t xml:space="preserve"> </w:t>
      </w:r>
      <w:r w:rsidRPr="006B14BD">
        <w:rPr>
          <w:color w:val="000000" w:themeColor="text1"/>
        </w:rPr>
        <w:t xml:space="preserve">analyses stratified by </w:t>
      </w:r>
      <w:r w:rsidR="008E6890">
        <w:rPr>
          <w:color w:val="000000" w:themeColor="text1"/>
        </w:rPr>
        <w:t xml:space="preserve">broad </w:t>
      </w:r>
      <w:r w:rsidRPr="006B14BD">
        <w:rPr>
          <w:color w:val="000000" w:themeColor="text1"/>
        </w:rPr>
        <w:t>age group</w:t>
      </w:r>
      <w:r w:rsidR="001B2915">
        <w:rPr>
          <w:color w:val="000000" w:themeColor="text1"/>
        </w:rPr>
        <w:t>s</w:t>
      </w:r>
      <w:r w:rsidRPr="006B14BD">
        <w:rPr>
          <w:color w:val="000000" w:themeColor="text1"/>
        </w:rPr>
        <w:t xml:space="preserve"> (0-64 and 65+ years), as older adults have been identified as vulnerable to being hospitalized from tropical cyclones,</w:t>
      </w:r>
      <w:r w:rsidRPr="006B14BD">
        <w:fldChar w:fldCharType="begin"/>
      </w:r>
      <w:r w:rsidR="00834FC7" w:rsidRPr="006B14BD">
        <w:rPr>
          <w:color w:val="000000"/>
        </w:rPr>
        <w:instrText xml:space="preserve"> ADDIN ZOTERO_ITEM CSL_CITATION {"citationID":"BFHRMcq7","properties":{"formattedCitation":"\\super 4\\nosupersub{}","plainCitation":"4","noteIndex":0},"citationItems":[{"id":258,"uris":["http://zotero.org/users/6925055/items/82Y2Y5NP"],"uri":["http://zotero.org/users/6925055/items/82Y2Y5NP"],"itemData":{"id":258,"type":"article-journal","container-title":"Nature Communications","issue":"1","note":"publisher: Nature Publishing Group","page":"1-12","title":"Tropical cyclone exposure is associated with increased hospitalization rates in older adults","volume":"12","author":[{"family":"Parks","given":"Robbie M."},{"family":"Anderson","given":"G. Brooke"},{"family":"Nethery","given":"Rachel C"},{"family":"Navas-Acien","given":"Ana"},{"family":"Dominici","given":"Francesca"},{"family":"Kioumourtzoglou","given":"Marianthi-Anna"}],"issued":{"date-parts":[["2021"]]}}}],"schema":"https://github.com/citation-style-language/schema/raw/master/csl-citation.json"} </w:instrText>
      </w:r>
      <w:r w:rsidRPr="006B14BD">
        <w:rPr>
          <w:color w:val="000000"/>
        </w:rPr>
        <w:fldChar w:fldCharType="separate"/>
      </w:r>
      <w:r w:rsidR="00834FC7" w:rsidRPr="006B14BD">
        <w:rPr>
          <w:color w:val="000000"/>
          <w:vertAlign w:val="superscript"/>
        </w:rPr>
        <w:t>4</w:t>
      </w:r>
      <w:r w:rsidRPr="006B14BD">
        <w:rPr>
          <w:color w:val="000000"/>
        </w:rPr>
        <w:fldChar w:fldCharType="end"/>
      </w:r>
      <w:r w:rsidRPr="006B14BD">
        <w:rPr>
          <w:color w:val="000000" w:themeColor="text1"/>
        </w:rPr>
        <w:t xml:space="preserve"> </w:t>
      </w:r>
      <w:r w:rsidR="00F515F1">
        <w:rPr>
          <w:color w:val="000000" w:themeColor="text1"/>
        </w:rPr>
        <w:t xml:space="preserve">finer age groups </w:t>
      </w:r>
      <w:r w:rsidR="00A54BD3" w:rsidRPr="00A54BD3">
        <w:rPr>
          <w:bCs/>
          <w:color w:val="000000" w:themeColor="text1"/>
        </w:rPr>
        <w:t>(</w:t>
      </w:r>
      <w:r w:rsidR="00A54BD3" w:rsidRPr="00A54BD3">
        <w:rPr>
          <w:color w:val="000000" w:themeColor="text1"/>
        </w:rPr>
        <w:t>0-24 years, 25-44 years, 45-64 years, 65-84 years and 85+ years</w:t>
      </w:r>
      <w:r w:rsidR="00A54BD3" w:rsidRPr="00A54BD3">
        <w:rPr>
          <w:bCs/>
          <w:color w:val="000000" w:themeColor="text1"/>
        </w:rPr>
        <w:t>)</w:t>
      </w:r>
      <w:r w:rsidR="00556CEA">
        <w:rPr>
          <w:color w:val="000000" w:themeColor="text1"/>
        </w:rPr>
        <w:t xml:space="preserve">, </w:t>
      </w:r>
      <w:r w:rsidRPr="006B14BD">
        <w:rPr>
          <w:color w:val="000000" w:themeColor="text1"/>
        </w:rPr>
        <w:t xml:space="preserve">sex (female/male), and </w:t>
      </w:r>
      <w:r w:rsidR="00DA77DE" w:rsidRPr="006B14BD">
        <w:rPr>
          <w:color w:val="000000" w:themeColor="text1"/>
        </w:rPr>
        <w:t xml:space="preserve">county-level </w:t>
      </w:r>
      <w:r w:rsidR="00A51557" w:rsidRPr="006B14BD">
        <w:rPr>
          <w:color w:val="000000" w:themeColor="text1"/>
        </w:rPr>
        <w:t>social vulnerability</w:t>
      </w:r>
      <w:r w:rsidRPr="006B14BD">
        <w:rPr>
          <w:color w:val="000000" w:themeColor="text1"/>
        </w:rPr>
        <w:t xml:space="preserve"> tertiles (low vulnerability to high vulnerability, 1 to 3)</w:t>
      </w:r>
      <w:r w:rsidR="00E961F8" w:rsidRPr="006B14BD">
        <w:rPr>
          <w:color w:val="000000" w:themeColor="text1"/>
        </w:rPr>
        <w:t>,</w:t>
      </w:r>
      <w:r w:rsidRPr="006B14BD">
        <w:rPr>
          <w:color w:val="000000" w:themeColor="text1"/>
        </w:rPr>
        <w:t xml:space="preserve"> because death rates vary by these characteristics,</w:t>
      </w:r>
      <w:r w:rsidRPr="006B14BD">
        <w:fldChar w:fldCharType="begin"/>
      </w:r>
      <w:r w:rsidR="0054640E">
        <w:rPr>
          <w:color w:val="000000"/>
        </w:rPr>
        <w:instrText xml:space="preserve"> ADDIN ZOTERO_ITEM CSL_CITATION {"citationID":"7GOBlBnK","properties":{"formattedCitation":"\\super 24\\uc0\\u8211{}26\\nosupersub{}","plainCitation":"24–26","noteIndex":0},"citationItems":[{"id":"a64wL4HC/k6ZninvS","uris":["http://www.mendeley.com/documents/?uuid=f1d7323d-6cf7-46b9-bf0b-b25e5d06bcc7"],"uri":["http://www.mendeley.com/documents/?uuid=f1d7323d-6cf7-46b9-bf0b-b25e5d06bcc7"],"itemData":{"DOI":"10.1016/S0140-6736(12)61728-0","ISBN":"1474-547X (Electronic)\\n0140-6736 (Linking)","ISSN":"1474547X","PMID":"23245604","abstract":"Background: Reliable and timely information on the leading causes of death in populations, and how these are changing, is a crucial input into health policy debates. In the Global Burden of Diseases, Injuries, and Risk Factors Study 2010 (GBD 2010), we aimed to estimate annual deaths for the world and 21 regions between 1980 and 2010 for 235 causes, with uncertainty intervals (UIs), separately by age and sex. Methods: We attempted to identify all available data on causes of death for 187 countries from 1980 to 2010 from vital registration, verbal autopsy, mortality surveillance, censuses, surveys, hospitals, police records, and mortuaries. We assessed data quality for completeness, diagnostic accuracy, missing data, stochastic variations, and probable causes of death. We applied six different modelling strategies to estimate cause-specific mortality trends depending on the strength of the data. For 133 causes and three special aggregates we used the Cause of Death Ensemble model (CODEm) approach, which uses four families of statistical models testing a large set of different models using different permutations of covariates. Model ensembles were developed from these component models. We assessed model performance with rigorous out-of-sample testing of prediction error and the validity of 95% UIs. For 13 causes with low observed numbers of deaths, we developed negative binomial models with plausible covariates. For 27 causes for which death is rare, we modelled the higher level cause in the cause hierarchy of the GBD 2010 and then allocated deaths across component causes proportionately, estimated from all available data in the database. For selected causes (African trypanosomiasis, congenital syphilis, whooping cough, measles, typhoid and parathyroid, leishmaniasis, acute hepatitis E, and HIV/AIDS), we used natural history models based on information on incidence, prevalence, and case-fatality. We separately estimated cause fractions by aetiology for diarrhoea, lower respiratory infections, and meningitis, as well as disaggregations by subcause for chronic kidney disease, maternal disorders, cirrhosis, and liver cancer. For deaths due to collective violence and natural disasters, we used mortality shock regressions. For every cause, we estimated 95% UIs that captured both parameter estimation uncertainty and uncertainty due to model specification where CODEm was used. We constrained cause-specific fractions within every age-sex group to sum to total mor…","author":[{"dropping-particle":"","family":"Lozano","given":"Rafael","non-dropping-particle":"","parse-names":false,"suffix":""},{"dropping-particle":"","family":"Naghavi","given":"Mohsen","non-dropping-particle":"","parse-names":false,"suffix":""},{"dropping-particle":"","family":"Foreman","given":"Kyle","non-dropping-particle":"","parse-names":false,"suffix":""},{"dropping-particle":"","family":"Lim","given":"Stephen","non-dropping-particle":"","parse-names":false,"suffix":""},{"dropping-particle":"","family":"Shibuya","given":"Kenji","non-dropping-particle":"","parse-names":false,"suffix":""},{"dropping-particle":"","family":"Aboyans","given":"Victor","non-dropping-particle":"","parse-names":false,"suffix":""},{"dropping-particle":"","family":"Abraham","given":"Jerry","non-dropping-particle":"","parse-names":false,"suffix":""},{"dropping-particle":"","family":"Adair","given":"Timothy","non-dropping-particle":"","parse-names":false,"suffix":""},{"dropping-particle":"","family":"Aggarwal","given":"Rakesh","non-dropping-particle":"","parse-names":false,"suffix":""},{"dropping-particle":"","family":"Ahn","given":"Stephanie Y.","non-dropping-particle":"","parse-names":false,"suffix":""},{"dropping-particle":"","family":"AlMazroa","given":"Mohammad A.","non-dropping-particle":"","parse-names":false,"suffix":""},{"dropping-particle":"","family":"Alvarado","given":"Miriam","non-dropping-particle":"","parse-names":false,"suffix":""},{"dropping-particle":"","family":"Anderson","given":"H. Ross","non-dropping-particle":"","parse-names":false,"suffix":""},{"dropping-particle":"","family":"Anderson","given":"Laurie M.","non-dropping-particle":"","parse-names":false,"suffix":""},{"dropping-particle":"","family":"Andrews","given":"Kathryn G.","non-dropping-particle":"","parse-names":false,"suffix":""},{"dropping-particle":"","family":"Atkinson","given":"Charles","non-dropping-particle":"","parse-names":false,"suffix":""},{"dropping-particle":"","family":"Baddour","given":"Larry M.","non-dropping-particle":"","parse-names":false,"suffix":""},{"dropping-particle":"","family":"Barker-Collo","given":"Suzanne","non-dropping-particle":"","parse-names":false,"suffix":""},{"dropping-particle":"","family":"Bartels","given":"David H.","non-dropping-particle":"","parse-names":false,"suffix":""},{"dropping-particle":"","family":"Bell","given":"Michelle L.","non-dropping-particle":"","parse-names":false,"suffix":""},{"dropping-particle":"","family":"Benjamin","given":"Emelia J.","non-dropping-particle":"","parse-names":false,"suffix":""},{"dropping-particle":"","family":"Bennett","given":"Derrick","non-dropping-particle":"","parse-names":false,"suffix":""},{"dropping-particle":"","family":"Bhalla","given":"Kavi","non-dropping-particle":"","parse-names":false,"suffix":""},{"dropping-particle":"","family":"Bikbov","given":"Boris","non-dropping-particle":"","parse-names":false,"suffix":""},{"dropping-particle":"","family":"Abdulhak","given":"Aref","non-dropping-particle":"Bin","parse-names":false,"suffix":""},{"dropping-particle":"","family":"Birbeck","given":"Gretchen","non-dropping-particle":"","parse-names":false,"suffix":""},{"dropping-particle":"","family":"Blyth","given":"Fiona","non-dropping-particle":"","parse-names":false,"suffix":""},{"dropping-particle":"","family":"Bolliger","given":"Ian","non-dropping-particle":"","parse-names":false,"suffix":""},{"dropping-particle":"","family":"Boufous","given":"Soufiane","non-dropping-particle":"","parse-names":false,"suffix":""},{"dropping-particle":"","family":"Bucello","given":"Chiara","non-dropping-particle":"","parse-names":false,"suffix":""},{"dropping-particle":"","family":"Burch","given":"Michael","non-dropping-particle":"","parse-names":false,"suffix":""},{"dropping-particle":"","family":"Burney","given":"Peter","non-dropping-particle":"","parse-names":false,"suffix":""},{"dropping-particle":"","family":"Carapetis","given":"Jonathan","non-dropping-particle":"","parse-names":false,"suffix":""},{"dropping-particle":"","family":"Chen","given":"Honglei","non-dropping-particle":"","parse-names":false,"suffix":""},{"dropping-particle":"","family":"Chou","given":"David","non-dropping-particle":"","parse-names":false,"suffix":""},{"dropping-particle":"","family":"Chugh","given":"Sumeet S.","non-dropping-particle":"","parse-names":false,"suffix":""},{"dropping-particle":"","family":"Coffeng","given":"Luc E.","non-dropping-particle":"","parse-names":false,"suffix":""},{"dropping-particle":"","family":"Colan","given":"Steven D.","non-dropping-particle":"","parse-names":false,"suffix":""},{"dropping-particle":"","family":"Colquhoun","given":"Samantha","non-dropping-particle":"","parse-names":false,"suffix":""},{"dropping-particle":"","family":"Colson","given":"K. Ellicott","non-dropping-particle":"","parse-names":false,"suffix":""},{"dropping-particle":"","family":"Condon","given":"John","non-dropping-particle":"","parse-names":false,"suffix":""},{"dropping-particle":"","family":"Connor","given":"Myles D.","non-dropping-particle":"","parse-names":false,"suffix":""},{"dropping-particle":"","family":"Cooper","given":"Leslie T.","non-dropping-particle":"","parse-names":false,"suffix":""},{"dropping-particle":"","family":"Corriere","given":"Matthew","non-dropping-particle":"","parse-names":false,"suffix":""},{"dropping-particle":"","family":"Cortinovis","given":"Monica","non-dropping-particle":"","parse-names":false,"suffix":""},{"dropping-particle":"","family":"Courville De Vaccaro","given":"Karen","non-dropping-particle":"","parse-names":false,"suffix":""},{"dropping-particle":"","family":"Couser","given":"William","non-dropping-particle":"","parse-names":false,"suffix":""},{"dropping-particle":"","family":"Cowie","given":"Benjamin C.","non-dropping-particle":"","parse-names":false,"suffix":""},{"dropping-particle":"","family":"Criqui","given":"Michael H.","non-dropping-particle":"","parse-names":false,"suffix":""},{"dropping-particle":"","family":"Cross","given":"Marita","non-dropping-particle":"","parse-names":false,"suffix":""},{"dropping-particle":"","family":"Dabhadkar","given":"Kaustubh C.","non-dropping-particle":"","parse-names":false,"suffix":""},{"dropping-particle":"","family":"Dahodwala","given":"Nabila","non-dropping-particle":"","parse-names":false,"suffix":""},{"dropping-particle":"","family":"Leo","given":"Diego","non-dropping-particle":"De","parse-names":false,"suffix":""},{"dropping-particle":"","family":"Degenhardt","given":"Louisa","non-dropping-particle":"","parse-names":false,"suffix":""},{"dropping-particle":"","family":"Delossantos","given":"Allyne","non-dropping-particle":"","parse-names":false,"suffix":""},{"dropping-particle":"","family":"Denenberg","given":"Julie","non-dropping-particle":"","parse-names":false,"suffix":""},{"dropping-particle":"","family":"Jarlais","given":"Don C.","non-dropping-particle":"Des","parse-names":false,"suffix":""},{"dropping-particle":"","family":"Dharmaratne","given":"Samath D.","non-dropping-particle":"","parse-names":false,"suffix":""},{"dropping-particle":"","family":"Dorsey","given":"E. Ray","non-dropping-particle":"","parse-names":false,"suffix":""},{"dropping-particle":"","family":"Driscoll","given":"Tim","non-dropping-particle":"","parse-names":false,"suffix":""},{"dropping-particle":"","family":"Duber","given":"Herbert","non-dropping-particle":"","parse-names":false,"suffix":""},{"dropping-particle":"","family":"Ebel","given":"Beth","non-dropping-particle":"","parse-names":false,"suffix":""},{"dropping-particle":"","family":"Erwin","given":"Patricia J.","non-dropping-particle":"","parse-names":false,"suffix":""},{"dropping-particle":"","family":"Espindola","given":"Patricia","non-dropping-particle":"","parse-names":false,"suffix":""},{"dropping-particle":"","family":"Ezzati","given":"Majid","non-dropping-particle":"","parse-names":false,"suffix":""},{"dropping-particle":"","family":"Feigin","given":"Valery","non-dropping-particle":"","parse-names":false,"suffix":""},{"dropping-particle":"","family":"Flaxman","given":"Abraham D.","non-dropping-particle":"","parse-names":false,"suffix":""},{"dropping-particle":"","family":"Forouzanfar","given":"Mohammad H.","non-dropping-particle":"","parse-names":false,"suffix":""},{"dropping-particle":"","family":"Fowkes","given":"Francis Gerry R.","non-dropping-particle":"","parse-names":false,"suffix":""},{"dropping-particle":"","family":"Franklin","given":"Richard","non-dropping-particle":"","parse-names":false,"suffix":""},{"dropping-particle":"","family":"Fransen","given":"Marlene","non-dropping-particle":"","parse-names":false,"suffix":""},{"dropping-particle":"","family":"Freeman","given":"Michael K.","non-dropping-particle":"","parse-names":false,"suffix":""},{"dropping-particle":"","family":"Gabriel","given":"Sherine E.","non-dropping-particle":"","parse-names":false,"suffix":""},{"dropping-particle":"","family":"Gakidou","given":"Emmanuela","non-dropping-particle":"","parse-names":false,"suffix":""},{"dropping-particle":"","family":"Gaspari","given":"Flavio","non-dropping-particle":"","parse-names":false,"suffix":""},{"dropping-particle":"","family":"Gillum","given":"Richard F.","non-dropping-particle":"","parse-names":false,"suffix":""},{"dropping-particle":"","family":"Gonzalez-Medina","given":"Diego","non-dropping-particle":"","parse-names":false,"suffix":""},{"dropping-particle":"","family":"Halasa","given":"Yara A.","non-dropping-particle":"","parse-names":false,"suffix":""},{"dropping-particle":"","family":"Haring","given":"Diana","non-dropping-particle":"","parse-names":false,"suffix":""},{"dropping-particle":"","family":"Harrison","given":"James E.","non-dropping-particle":"","parse-names":false,"suffix":""},{"dropping-particle":"","family":"Havmoeller","given":"Rasmus","non-dropping-particle":"","parse-names":false,"suffix":""},{"dropping-particle":"","family":"Hay","given":"Roderick J.","non-dropping-particle":"","parse-names":false,"suffix":""},{"dropping-particle":"","family":"Hoen","given":"Bruno","non-dropping-particle":"","parse-names":false,"suffix":""},{"dropping-particle":"","family":"Hotez","given":"Peter J.","non-dropping-particle":"","parse-names":false,"suffix":""},{"dropping-particle":"","family":"Hoy","given":"Damian","non-dropping-particle":"","parse-names":false,"suffix":""},{"dropping-particle":"","family":"Jacobsen","given":"Kathryn H.","non-dropping-particle":"","parse-names":false,"suffix":""},{"dropping-particle":"","family":"James","given":"Spencer L.","non-dropping-particle":"","parse-names":false,"suffix":""},{"dropping-particle":"","family":"Jasrasaria","given":"Rashmi","non-dropping-particle":"","parse-names":false,"suffix":""},{"dropping-particle":"","family":"Jayaraman","given":"Sudha","non-dropping-particle":"","parse-names":false,"suffix":""},{"dropping-particle":"","family":"Johns","given":"Nicole","non-dropping-particle":"","parse-names":false,"suffix":""},{"dropping-particle":"","family":"Karthikeyan","given":"Ganesan","non-dropping-particle":"","parse-names":false,"suffix":""},{"dropping-particle":"","family":"Kassebaum","given":"Nicholas","non-dropping-particle":"","parse-names":false,"suffix":""},{"dropping-particle":"","family":"Keren","given":"Andre","non-dropping-particle":"","parse-names":false,"suffix":""},{"dropping-particle":"","family":"Khoo","given":"Jon Paul","non-dropping-particle":"","parse-names":false,"suffix":""},{"dropping-particle":"","family":"Knowlton","given":"Lisa Marie","non-dropping-particle":"","parse-names":false,"suffix":""},{"dropping-particle":"","family":"Kobusingye","given":"Olive","non-dropping-particle":"","parse-names":false,"suffix":""},{"dropping-particle":"","family":"Koranteng","given":"Adofo","non-dropping-particle":"","parse-names":false,"suffix":""},{"dropping-particle":"","family":"Krishnamurthi","given":"Rita","non-dropping-particle":"","parse-names":false,"suffix":""},{"dropping-particle":"","family":"Lipnick","given":"Michael","non-dropping-particle":"","parse-names":false,"suffix":""},{"dropping-particle":"","family":"Lipshultz","given":"Steven E.","non-dropping-particle":"","parse-names":false,"suffix":""},{"dropping-particle":"","family":"Lockett Ohno","given":"Summer","non-dropping-particle":"","parse-names":false,"suffix":""},{"dropping-particle":"","family":"Mabweijano","given":"Jacqueline","non-dropping-particle":"","parse-names":false,"suffix":""},{"dropping-particle":"","family":"MacIntyre","given":"Michael F.","non-dropping-particle":"","parse-names":false,"suffix":""},{"dropping-particle":"","family":"Mallinger","given":"Leslie","non-dropping-particle":"","parse-names":false,"suffix":""},{"dropping-particle":"","family":"March","given":"Lyn","non-dropping-particle":"","parse-names":false,"suffix":""},{"dropping-particle":"","family":"Marks","given":"Guy B.","non-dropping-particle":"","parse-names":false,"suffix":""},{"dropping-particle":"","family":"Marks","given":"Robin","non-dropping-particle":"","parse-names":false,"suffix":""},{"dropping-particle":"","family":"Matsumori","given":"Akira","non-dropping-particle":"","parse-names":false,"suffix":""},{"dropping-particle":"","family":"Matzopoulos","given":"Richard","non-dropping-particle":"","parse-names":false,"suffix":""},{"dropping-particle":"","family":"Mayosi","given":"Bongani M.","non-dropping-particle":"","parse-names":false,"suffix":""},{"dropping-particle":"","family":"McAnulty","given":"John H.","non-dropping-particle":"","parse-names":false,"suffix":""},{"dropping-particle":"","family":"McDermott","given":"Mary M.","non-dropping-particle":"","parse-names":false,"suffix":""},{"dropping-particle":"","family":"McGrath","given":"John","non-dropping-particle":"","parse-names":false,"suffix":""},{"dropping-particle":"","family":"Memish","given":"Ziad A.","non-dropping-particle":"","parse-names":false,"suffix":""},{"dropping-particle":"","family":"Mensah","given":"George A.","non-dropping-particle":"","parse-names":false,"suffix":""},{"dropping-particle":"","family":"Merriman","given":"Tony R.","non-dropping-particle":"","parse-names":false,"suffix":""},{"dropping-particle":"","family":"Michaud","given":"Catherine","non-dropping-particle":"","parse-names":false,"suffix":""},{"dropping-particle":"","family":"Miller","given":"Matthew","non-dropping-particle":"","parse-names":false,"suffix":""},{"dropping-particle":"","family":"Miller","given":"Ted R.","non-dropping-particle":"","parse-names":false,"suffix":""},{"dropping-particle":"","family":"Mock","given":"Charles","non-dropping-particle":"","parse-names":false,"suffix":""},{"dropping-particle":"","family":"Mocumbi","given":"Ana Olga","non-dropping-particle":"","parse-names":false,"suffix":""},{"dropping-particle":"","family":"Mokdad","given":"Ali A.","non-dropping-particle":"","parse-names":false,"suffix":""},{"dropping-particle":"","family":"Moran","given":"Andrew","non-dropping-particle":"","parse-names":false,"suffix":""},{"dropping-particle":"","family":"Mulholland","given":"Kim","non-dropping-particle":"","parse-names":false,"suffix":""},{"dropping-particle":"","family":"Nair","given":"M. Nathan","non-dropping-particle":"","parse-names":false,"suffix":""},{"dropping-particle":"","family":"Naldi","given":"Luigi","non-dropping-particle":"","parse-names":false,"suffix":""},{"dropping-particle":"","family":"Narayan","given":"K. M.Venkat","non-dropping-particle":"","parse-names":false,"suffix":""},{"dropping-particle":"","family":"Nasseri","given":"Kiumarss","non-dropping-particle":"","parse-names":false,"suffix":""},{"dropping-particle":"","family":"Norman","given":"Paul","non-dropping-particle":"","parse-names":false,"suffix":""},{"dropping-particle":"","family":"O'Donnell","given":"Martin","non-dropping-particle":"","parse-names":false,"suffix":""},{"dropping-particle":"","family":"Omer","given":"Saad B.","non-dropping-particle":"","parse-names":false,"suffix":""},{"dropping-particle":"","family":"Ortblad","given":"Katrina","non-dropping-particle":"","parse-names":false,"suffix":""},{"dropping-particle":"","family":"Osborne","given":"Richard","non-dropping-particle":"","parse-names":false,"suffix":""},{"dropping-particle":"","family":"Ozgediz","given":"Doruk","non-dropping-particle":"","parse-names":false,"suffix":""},{"dropping-particle":"","family":"Pahari","given":"Bishnu","non-dropping-particle":"","parse-names":false,"suffix":""},{"dropping-particle":"","family":"Pandian","given":"Jeyaraj Durai","non-dropping-particle":"","parse-names":false,"suffix":""},{"dropping-particle":"","family":"Panozo Rivero","given":"Andrea","non-dropping-particle":"","parse-names":false,"suffix":""},{"dropping-particle":"","family":"Perez Padilla","given":"Rogelio","non-dropping-particle":"","parse-names":false,"suffix":""},{"dropping-particle":"","family":"Perez-Ruiz","given":"Fernando","non-dropping-particle":"","parse-names":false,"suffix":""},{"dropping-particle":"","family":"Perico","given":"Norberto","non-dropping-particle":"","parse-names":false,"suffix":""},{"dropping-particle":"","family":"Phillips","given":"David","non-dropping-particle":"","parse-names":false,"suffix":""},{"dropping-particle":"","family":"Pierce","given":"Kelsey","non-dropping-particle":"","parse-names":false,"suffix":""},{"dropping-particle":"","family":"Pope","given":"C. Arden","non-dropping-particle":"","parse-names":false,"suffix":""},{"dropping-particle":"","family":"Porrini","given":"Esteban","non-dropping-particle":"","parse-names":false,"suffix":""},{"dropping-particle":"","family":"Pourmalek","given":"Farshad","non-dropping-particle":"","parse-names":false,"suffix":""},{"dropping-particle":"","family":"Raju","given":"Murugesan","non-dropping-particle":"","parse-names":false,"suffix":""},{"dropping-particle":"","family":"Ranganathan","given":"Dharani","non-dropping-particle":"","parse-names":false,"suffix":""},{"dropping-particle":"","family":"Rehm","given":"Jürgen T.","non-dropping-particle":"","parse-names":false,"suffix":""},{"dropping-particle":"","family":"Rein","given":"David B.","non-dropping-particle":"","parse-names":false,"suffix":""},{"dropping-particle":"","family":"Remuzzi","given":"Guiseppe","non-dropping-particle":"","parse-names":false,"suffix":""},{"dropping-particle":"","family":"Rivara","given":"Frederick P.","non-dropping-particle":"","parse-names":false,"suffix":""},{"dropping-particle":"","family":"Roberts","given":"Thomas","non-dropping-particle":"","parse-names":false,"suffix":""},{"dropping-particle":"","family":"Rodriguez De León","given":"Felipe","non-dropping-particle":"","parse-names":false,"suffix":""},{"dropping-particle":"","family":"Rosenfeld","given":"Lisa C.","non-dropping-particle":"","parse-names":false,"suffix":""},{"dropping-particle":"","family":"Rushton","given":"Lesley","non-dropping-particle":"","parse-names":false,"suffix":""},{"dropping-particle":"","family":"Sacco","given":"Ralph L.","non-dropping-particle":"","parse-names":false,"suffix":""},{"dropping-particle":"","family":"Salomon","given":"Joshua A.","non-dropping-particle":"","parse-names":false,"suffix":""},{"dropping-particle":"","family":"Sampson","given":"Uchechukwu","non-dropping-particle":"","parse-names":false,"suffix":""},{"dropping-particle":"","family":"Sanman","given":"Ella","non-dropping-particle":"","parse-names":false,"suffix":""},{"dropping-particle":"","family":"Schwebel","given":"David C.","non-dropping-particle":"","parse-names":false,"suffix":""},{"dropping-particle":"","family":"Segui-Gomez","given":"Maria","non-dropping-particle":"","parse-names":false,"suffix":""},{"dropping-particle":"","family":"Shepard","given":"Donald S.","non-dropping-particle":"","parse-names":false,"suffix":""},{"dropping-particle":"","family":"Singh","given":"David","non-dropping-particle":"","parse-names":false,"suffix":""},{"dropping-particle":"","family":"Singleton","given":"Jessica","non-dropping-particle":"","parse-names":false,"suffix":""},{"dropping-particle":"","family":"Sliwa","given":"Karen","non-dropping-particle":"","parse-names":false,"suffix":""},{"dropping-particle":"","family":"Smith","given":"Emma","non-dropping-particle":"","parse-names":false,"suffix":""},{"dropping-particle":"","family":"Steer","given":"Andrew","non-dropping-particle":"","parse-names":false,"suffix":""},{"dropping-particle":"","family":"Taylor","given":"Jennifer A.","non-dropping-particle":"","parse-names":false,"suffix":""},{"dropping-particle":"","family":"Thomas","given":"Bernadette","non-dropping-particle":"","parse-names":false,"suffix":""},{"dropping-particle":"","family":"Tleyjeh","given":"Imad M.","non-dropping-particle":"","parse-names":false,"suffix":""},{"dropping-particle":"","family":"Towbin","given":"Jeffrey A.","non-dropping-particle":"","parse-names":false,"suffix":""},{"dropping-particle":"","family":"Truelsen","given":"Thomas","non-dropping-particle":"","parse-names":false,"suffix":""},{"dropping-particle":"","family":"Undurraga","given":"Eduardo A.","non-dropping-particle":"","parse-names":false,"suffix":""},{"dropping-particle":"","family":"Venketasubramanian","given":"N.","non-dropping-particle":"","parse-names":false,"suffix":""},{"dropping-particle":"","family":"Vijayakumar","given":"Lakshmi","non-dropping-particle":"","parse-names":false,"suffix":""},{"dropping-particle":"","family":"Vos","given":"Theo","non-dropping-particle":"","parse-names":false,"suffix":""},{"dropping-particle":"","family":"Wagner","given":"Gregory R.","non-dropping-particle":"","parse-names":false,"suffix":""},{"dropping-particle":"","family":"Wang","given":"Mengru","non-dropping-particle":"","parse-names":false,"suffix":""},{"dropping-particle":"","family":"Wang","given":"Wenzhi","non-dropping-particle":"","parse-names":false,"suffix":""},{"dropping-particle":"","family":"Watt","given":"Kerrianne","non-dropping-particle":"","parse-names":false,"suffix":""},{"dropping-particle":"","family":"Weinstock","given":"Martin A.","non-dropping-particle":"","parse-names":false,"suffix":""},{"dropping-particle":"","family":"Weintraub","given":"Robert","non-dropping-particle":"","parse-names":false,"suffix":""},{"dropping-particle":"","family":"Wilkinson","given":"James D.","non-dropping-particle":"","parse-names":false,"suffix":""},{"dropping-particle":"","family":"Woolf","given":"Anthony D.","non-dropping-particle":"","parse-names":false,"suffix":""},{"dropping-particle":"","family":"Wulf","given":"Sarah","non-dropping-particle":"","parse-names":false,"suffix":""},{"dropping-particle":"","family":"Yeh","given":"Pon Hsiu","non-dropping-particle":"","parse-names":false,"suffix":""},{"dropping-particle":"","family":"Yip","given":"Paul","non-dropping-particle":"","parse-names":false,"suffix":""},{"dropping-particle":"","family":"Zabetian","given":"Azadeh","non-dropping-particle":"","parse-names":false,"suffix":""},{"dropping-particle":"","family":"Zheng","given":"Zhi Jie","non-dropping-particle":"","parse-names":false,"suffix":""},{"dropping-particle":"","family":"Lopez","given":"Alan D.","non-dropping-particle":"","parse-names":false,"suffix":""},{"dropping-particle":"","family":"Murray","given":"Christopher J.L.","non-dropping-particle":"","parse-names":false,"suffix":""}],"container-title":"The Lancet","id":"ITEM-1","issued":{"date-parts":[["2012"]]},"title":"Global and regional mortality from 235 causes of death for 20 age groups in 1990 and 2010: A systematic analysis for the Global Burden of Disease Study 2010","type":"article-journal"}},{"id":"a64wL4HC/s720Sd7x","uris":["http://www.mendeley.com/documents/?uuid=a29b7f3f-8632-3265-8212-c115c1d59106"],"uri":["http://www.mendeley.com/documents/?uuid=a29b7f3f-8632-3265-8212-c115c1d59106"],"itemData":{"DOI":"10.7554/eLife.35500","ISSN":"2050-084X","abstract":"&lt;p&gt;In temperate climates, winter deaths exceed summer ones. However, there is limited information on the timing and the relative magnitudes of maximum and minimum mortality, by local climate, age group, sex and medical cause of death. We used geo-coded mortality data and wavelets to analyse the seasonality of mortality by age group and sex from 1980 to 2016 in the USA and its subnational climatic regions. Death rates in men and women ≥ 45 years peaked in December to February and were lowest in June to August, driven by cardiorespiratory diseases and injuries. In these ages, percent difference in death rates between peak and minimum months did not vary across climate regions, nor changed from 1980 to 2016. Under five years, seasonality of all-cause mortality largely disappeared after the 1990s. In adolescents and young adults, especially in males, death rates peaked in June/July and were lowest in December/January, driven by injury deaths.&lt;/p&gt;","author":[{"dropping-particle":"","family":"Parks","given":"Robbie M","non-dropping-particle":"","parse-names":false,"suffix":""},{"dropping-particle":"","family":"Bennett","given":"James E","non-dropping-particle":"","parse-names":false,"suffix":""},{"dropping-particle":"","family":"Foreman","given":"Kyle J","non-dropping-particle":"","parse-names":false,"suffix":""},{"dropping-particle":"","family":"Toumi","given":"Ralf","non-dropping-particle":"","parse-names":false,"suffix":""},{"dropping-particle":"","family":"Ezzati","given":"Majid","non-dropping-particle":"","parse-names":false,"suffix":""}],"container-title":"eLife","id":"ITEM-2","issued":{"date-parts":[["2018","10","30"]]},"title":"National and regional seasonal dynamics of all-cause and cause-specific mortality in the USA from 1980 to 2016","type":"article-journal","volume":"7"}},{"id":1034,"uris":["http://zotero.org/users/6925055/items/E9GZACHJ"],"uri":["http://zotero.org/users/6925055/items/E9GZACHJ"],"itemData":{"id":1034,"type":"article-journal","container-title":"American journal of preventive medicine","issue":"5","note":"publisher: Elsevier","page":"4–10","title":"Eight Americas: New perspectives on US health disparities","volume":"29","author":[{"family":"Murray","given":"Christopher JL"},{"family":"Kulkarni","given":"Sandeep"},{"family":"Ezzati","given":"Majid"}],"issued":{"date-parts":[["2005"]]}}}],"schema":"https://github.com/citation-style-language/schema/raw/master/csl-citation.json"} </w:instrText>
      </w:r>
      <w:r w:rsidRPr="006B14BD">
        <w:rPr>
          <w:color w:val="000000"/>
        </w:rPr>
        <w:fldChar w:fldCharType="separate"/>
      </w:r>
      <w:r w:rsidR="00B432C8" w:rsidRPr="006B14BD">
        <w:rPr>
          <w:color w:val="000000"/>
          <w:vertAlign w:val="superscript"/>
        </w:rPr>
        <w:t>24–26</w:t>
      </w:r>
      <w:r w:rsidRPr="006B14BD">
        <w:rPr>
          <w:color w:val="000000"/>
        </w:rPr>
        <w:fldChar w:fldCharType="end"/>
      </w:r>
      <w:r w:rsidRPr="006B14BD">
        <w:rPr>
          <w:color w:val="000000" w:themeColor="text1"/>
        </w:rPr>
        <w:t xml:space="preserve"> as might their associations with tropical cyclone</w:t>
      </w:r>
      <w:r w:rsidR="00635827" w:rsidRPr="006B14BD">
        <w:rPr>
          <w:color w:val="000000" w:themeColor="text1"/>
        </w:rPr>
        <w:t>s</w:t>
      </w:r>
      <w:r w:rsidRPr="006B14BD">
        <w:rPr>
          <w:color w:val="000000" w:themeColor="text1"/>
        </w:rPr>
        <w:t>.</w:t>
      </w:r>
      <w:r>
        <w:rPr>
          <w:color w:val="000000" w:themeColor="text1"/>
        </w:rPr>
        <w:t xml:space="preserve"> </w:t>
      </w:r>
    </w:p>
    <w:p w14:paraId="0529A313" w14:textId="77777777" w:rsidR="00907660" w:rsidRDefault="00907660" w:rsidP="00C46C27">
      <w:pPr>
        <w:rPr>
          <w:color w:val="000000" w:themeColor="text1"/>
        </w:rPr>
      </w:pPr>
    </w:p>
    <w:p w14:paraId="657DEEF1" w14:textId="6F914AE8" w:rsidR="00907660" w:rsidRDefault="00815CBD" w:rsidP="00C46C27">
      <w:pPr>
        <w:rPr>
          <w:rFonts w:ascii="Liberation Serif" w:eastAsia="DejaVu Sans" w:hAnsi="Liberation Serif" w:cs="DejaVu Sans"/>
          <w:i/>
          <w:iCs/>
          <w:lang w:bidi="en-US"/>
        </w:rPr>
      </w:pPr>
      <w:r w:rsidRPr="00815CBD">
        <w:rPr>
          <w:rFonts w:ascii="Liberation Serif" w:eastAsia="DejaVu Sans" w:hAnsi="Liberation Serif" w:cs="DejaVu Sans"/>
          <w:lang w:bidi="en-US"/>
        </w:rPr>
        <w:lastRenderedPageBreak/>
        <w:t xml:space="preserve">The sensitivity of the results to temperature adjustment </w:t>
      </w:r>
      <w:r w:rsidR="00E34F89">
        <w:rPr>
          <w:rFonts w:ascii="Liberation Serif" w:eastAsia="DejaVu Sans" w:hAnsi="Liberation Serif" w:cs="DejaVu Sans"/>
          <w:lang w:bidi="en-US"/>
        </w:rPr>
        <w:t>(i.e., including temperature in the model</w:t>
      </w:r>
      <w:r w:rsidR="007252C8">
        <w:rPr>
          <w:rFonts w:ascii="Liberation Serif" w:eastAsia="DejaVu Sans" w:hAnsi="Liberation Serif" w:cs="DejaVu Sans"/>
          <w:lang w:bidi="en-US"/>
        </w:rPr>
        <w:t xml:space="preserve"> or not</w:t>
      </w:r>
      <w:r w:rsidR="00E34F89">
        <w:rPr>
          <w:rFonts w:ascii="Liberation Serif" w:eastAsia="DejaVu Sans" w:hAnsi="Liberation Serif" w:cs="DejaVu Sans"/>
          <w:lang w:bidi="en-US"/>
        </w:rPr>
        <w:t xml:space="preserve">) </w:t>
      </w:r>
      <w:r w:rsidRPr="00815CBD">
        <w:rPr>
          <w:rFonts w:ascii="Liberation Serif" w:eastAsia="DejaVu Sans" w:hAnsi="Liberation Serif" w:cs="DejaVu Sans"/>
          <w:lang w:bidi="en-US"/>
        </w:rPr>
        <w:t>and limiting the matched control period of tropical cyclone exposure to years in the same 5-year period, in addition to the month and county matching, were assessed</w:t>
      </w:r>
      <w:r w:rsidRPr="00815CBD">
        <w:rPr>
          <w:rFonts w:ascii="Liberation Serif" w:eastAsia="DejaVu Sans" w:hAnsi="Liberation Serif" w:cs="DejaVu Sans"/>
          <w:i/>
          <w:iCs/>
          <w:lang w:bidi="en-US"/>
        </w:rPr>
        <w:t>.</w:t>
      </w:r>
      <w:r>
        <w:rPr>
          <w:rFonts w:ascii="Liberation Serif" w:eastAsia="DejaVu Sans" w:hAnsi="Liberation Serif" w:cs="DejaVu Sans"/>
          <w:i/>
          <w:iCs/>
          <w:lang w:bidi="en-US"/>
        </w:rPr>
        <w:t xml:space="preserve"> </w:t>
      </w:r>
    </w:p>
    <w:p w14:paraId="741C9113" w14:textId="77777777" w:rsidR="00907660" w:rsidRDefault="00907660" w:rsidP="00C46C27">
      <w:pPr>
        <w:rPr>
          <w:rFonts w:ascii="Liberation Serif" w:eastAsia="DejaVu Sans" w:hAnsi="Liberation Serif" w:cs="DejaVu Sans"/>
          <w:i/>
          <w:iCs/>
          <w:lang w:bidi="en-US"/>
        </w:rPr>
      </w:pPr>
    </w:p>
    <w:p w14:paraId="34858EE5" w14:textId="5A591148" w:rsidR="000601A4" w:rsidRPr="00815CBD" w:rsidRDefault="00A10540" w:rsidP="00C46C27">
      <w:pPr>
        <w:rPr>
          <w:rFonts w:ascii="Liberation Serif" w:eastAsia="DejaVu Sans" w:hAnsi="Liberation Serif" w:cs="DejaVu Sans"/>
          <w:i/>
          <w:iCs/>
          <w:lang w:bidi="en-US"/>
        </w:rPr>
      </w:pPr>
      <w:r>
        <w:rPr>
          <w:color w:val="000000" w:themeColor="text1"/>
        </w:rPr>
        <w:t>Results are presented as relative (percentage) changes per one day increase in tropical cyclones in a month</w:t>
      </w:r>
      <w:r w:rsidR="00906732">
        <w:rPr>
          <w:color w:val="000000" w:themeColor="text1"/>
        </w:rPr>
        <w:t xml:space="preserve"> and as </w:t>
      </w:r>
      <w:r w:rsidR="00906732" w:rsidRPr="0082541B">
        <w:rPr>
          <w:color w:val="000000" w:themeColor="text1"/>
        </w:rPr>
        <w:t xml:space="preserve">deaths per 1,000,000 for </w:t>
      </w:r>
      <w:r w:rsidR="00F152BC">
        <w:rPr>
          <w:color w:val="000000" w:themeColor="text1"/>
        </w:rPr>
        <w:t>2018</w:t>
      </w:r>
      <w:r w:rsidR="00906732" w:rsidRPr="0082541B">
        <w:rPr>
          <w:color w:val="000000" w:themeColor="text1"/>
        </w:rPr>
        <w:t xml:space="preserve"> monthly age-standardized median rate</w:t>
      </w:r>
      <w:r w:rsidR="00906732">
        <w:rPr>
          <w:color w:val="000000" w:themeColor="text1"/>
        </w:rPr>
        <w:t xml:space="preserve"> </w:t>
      </w:r>
      <w:r w:rsidR="002D769B" w:rsidRPr="00095C81">
        <w:rPr>
          <w:color w:val="000000" w:themeColor="text1"/>
        </w:rPr>
        <w:t>(DPM)</w:t>
      </w:r>
      <w:r w:rsidR="002D769B">
        <w:rPr>
          <w:color w:val="000000" w:themeColor="text1"/>
        </w:rPr>
        <w:t xml:space="preserve"> </w:t>
      </w:r>
      <w:r w:rsidR="00906732">
        <w:rPr>
          <w:color w:val="000000" w:themeColor="text1"/>
        </w:rPr>
        <w:t xml:space="preserve">by multiplying the relative changes by the </w:t>
      </w:r>
      <w:r w:rsidR="00B25D7C">
        <w:rPr>
          <w:color w:val="000000" w:themeColor="text1"/>
        </w:rPr>
        <w:t xml:space="preserve">median </w:t>
      </w:r>
      <w:r w:rsidR="00020C64">
        <w:rPr>
          <w:color w:val="000000" w:themeColor="text1"/>
        </w:rPr>
        <w:t>(50</w:t>
      </w:r>
      <w:r w:rsidR="00020C64" w:rsidRPr="00020C64">
        <w:rPr>
          <w:color w:val="000000" w:themeColor="text1"/>
          <w:vertAlign w:val="superscript"/>
        </w:rPr>
        <w:t>th</w:t>
      </w:r>
      <w:r w:rsidR="00020C64">
        <w:rPr>
          <w:color w:val="000000" w:themeColor="text1"/>
        </w:rPr>
        <w:t xml:space="preserve"> percentile) </w:t>
      </w:r>
      <w:r w:rsidR="006A698E">
        <w:rPr>
          <w:color w:val="000000" w:themeColor="text1"/>
        </w:rPr>
        <w:t xml:space="preserve">death </w:t>
      </w:r>
      <w:r w:rsidR="00906732">
        <w:rPr>
          <w:color w:val="000000" w:themeColor="text1"/>
        </w:rPr>
        <w:t xml:space="preserve">rates for </w:t>
      </w:r>
      <w:r w:rsidR="00F152BC">
        <w:rPr>
          <w:color w:val="000000" w:themeColor="text1"/>
        </w:rPr>
        <w:t>2018</w:t>
      </w:r>
      <w:r w:rsidR="00906732">
        <w:rPr>
          <w:color w:val="000000" w:themeColor="text1"/>
        </w:rPr>
        <w:t xml:space="preserve"> </w:t>
      </w:r>
      <w:r w:rsidR="002D769B">
        <w:rPr>
          <w:color w:val="000000" w:themeColor="text1"/>
        </w:rPr>
        <w:t>from</w:t>
      </w:r>
      <w:r w:rsidR="00906732">
        <w:rPr>
          <w:color w:val="000000" w:themeColor="text1"/>
        </w:rPr>
        <w:t xml:space="preserve"> eTable</w:t>
      </w:r>
      <w:r w:rsidR="00ED0F8C">
        <w:rPr>
          <w:color w:val="000000" w:themeColor="text1"/>
        </w:rPr>
        <w:t>s</w:t>
      </w:r>
      <w:r w:rsidR="005C330E">
        <w:rPr>
          <w:color w:val="000000" w:themeColor="text1"/>
        </w:rPr>
        <w:t xml:space="preserve"> </w:t>
      </w:r>
      <w:r w:rsidR="00906732" w:rsidRPr="00EC66FA">
        <w:rPr>
          <w:color w:val="000000" w:themeColor="text1"/>
        </w:rPr>
        <w:t>2</w:t>
      </w:r>
      <w:r w:rsidR="00ED0F8C">
        <w:rPr>
          <w:color w:val="000000" w:themeColor="text1"/>
        </w:rPr>
        <w:t>-3</w:t>
      </w:r>
      <w:r>
        <w:rPr>
          <w:color w:val="000000" w:themeColor="text1"/>
        </w:rPr>
        <w:t>.</w:t>
      </w:r>
      <w:r w:rsidR="0095588C">
        <w:rPr>
          <w:color w:val="000000" w:themeColor="text1"/>
        </w:rPr>
        <w:t xml:space="preserve"> </w:t>
      </w:r>
      <w:r w:rsidR="00465BB5" w:rsidRPr="00465BB5">
        <w:rPr>
          <w:color w:val="000000" w:themeColor="text1"/>
        </w:rPr>
        <w:t>Any reported positive association was based on a positive point estimate with a two-sided 95% credible interval (CrI) which excluded the null, with a negative association the same but with a negative point estimate</w:t>
      </w:r>
      <w:r w:rsidR="002F06E0">
        <w:rPr>
          <w:color w:val="000000" w:themeColor="text1"/>
        </w:rPr>
        <w:t>.</w:t>
      </w:r>
      <w:r w:rsidR="00465BB5" w:rsidRPr="002F06E0">
        <w:rPr>
          <w:color w:val="FF0000"/>
          <w:lang w:eastAsia="en-GB"/>
        </w:rPr>
        <w:t xml:space="preserve"> </w:t>
      </w:r>
      <w:r w:rsidR="0009596B" w:rsidRPr="0009596B">
        <w:rPr>
          <w:color w:val="000000" w:themeColor="text1"/>
        </w:rPr>
        <w:t xml:space="preserve">Any comparative analyses of effect estimates were obtained by a formal </w:t>
      </w:r>
      <w:r w:rsidR="00A33A8B">
        <w:rPr>
          <w:color w:val="000000" w:themeColor="text1"/>
        </w:rPr>
        <w:t xml:space="preserve">comparative </w:t>
      </w:r>
      <w:r w:rsidR="0009596B" w:rsidRPr="0009596B">
        <w:rPr>
          <w:color w:val="000000" w:themeColor="text1"/>
        </w:rPr>
        <w:t>analysis of 1,000 draws from the posterior marginal distribution of each effect estimate</w:t>
      </w:r>
      <w:r w:rsidR="00563A89">
        <w:rPr>
          <w:color w:val="000000" w:themeColor="text1"/>
        </w:rPr>
        <w:t>; t</w:t>
      </w:r>
      <w:r w:rsidR="00563A89" w:rsidRPr="00563A89">
        <w:rPr>
          <w:color w:val="000000" w:themeColor="text1"/>
        </w:rPr>
        <w:t xml:space="preserve">he proportion of draws that was higher than the other </w:t>
      </w:r>
      <w:r w:rsidR="00563A89">
        <w:rPr>
          <w:color w:val="000000" w:themeColor="text1"/>
        </w:rPr>
        <w:t xml:space="preserve">set of </w:t>
      </w:r>
      <w:r w:rsidR="00563A89" w:rsidRPr="00563A89">
        <w:rPr>
          <w:color w:val="000000" w:themeColor="text1"/>
        </w:rPr>
        <w:t>draws represented the probability that one effect estimate was higher than the one compared to</w:t>
      </w:r>
      <w:r w:rsidR="0009596B" w:rsidRPr="0009596B">
        <w:rPr>
          <w:color w:val="000000" w:themeColor="text1"/>
        </w:rPr>
        <w:t>.</w:t>
      </w:r>
      <w:r w:rsidR="003D469F" w:rsidRPr="0009596B">
        <w:fldChar w:fldCharType="begin"/>
      </w:r>
      <w:r w:rsidR="005F19CD" w:rsidRPr="0009596B">
        <w:instrText xml:space="preserve"> ADDIN ZOTERO_ITEM CSL_CITATION {"citationID":"mX8e3MI5","properties":{"formattedCitation":"\\super 21\\nosupersub{}","plainCitation":"21","noteIndex":0},"citationItems":[{"id":777,"uris":["http://zotero.org/users/6925055/items/AG35BX4Z"],"uri":["http://zotero.org/users/6925055/items/AG35BX4Z"],"itemData":{"id":777,"type":"book","abstract":"Now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D469F" w:rsidRPr="0009596B">
        <w:fldChar w:fldCharType="separate"/>
      </w:r>
      <w:r w:rsidR="005F19CD" w:rsidRPr="0009596B">
        <w:rPr>
          <w:vertAlign w:val="superscript"/>
        </w:rPr>
        <w:t>21</w:t>
      </w:r>
      <w:r w:rsidR="003D469F" w:rsidRPr="0009596B">
        <w:fldChar w:fldCharType="end"/>
      </w:r>
      <w:r w:rsidR="003D469F" w:rsidRPr="0009596B">
        <w:t xml:space="preserve"> </w:t>
      </w:r>
      <w:r w:rsidR="00765CBD" w:rsidRPr="0009596B">
        <w:rPr>
          <w:color w:val="000000"/>
        </w:rPr>
        <w:t>S</w:t>
      </w:r>
      <w:r w:rsidR="00F255A6" w:rsidRPr="0009596B">
        <w:rPr>
          <w:color w:val="000000"/>
        </w:rPr>
        <w:t xml:space="preserve">tatistical analyses </w:t>
      </w:r>
      <w:r w:rsidR="00765CBD" w:rsidRPr="0009596B">
        <w:rPr>
          <w:color w:val="000000"/>
        </w:rPr>
        <w:t xml:space="preserve">were conducted </w:t>
      </w:r>
      <w:r w:rsidR="00F255A6" w:rsidRPr="0009596B">
        <w:rPr>
          <w:color w:val="000000"/>
        </w:rPr>
        <w:t>using the R Statistical Software</w:t>
      </w:r>
      <w:r w:rsidR="00F255A6">
        <w:rPr>
          <w:color w:val="000000"/>
        </w:rPr>
        <w:t xml:space="preserve">, version 3.6.3 (Foundation for Statistical Computing, Vienna, Austria), </w:t>
      </w:r>
      <w:r w:rsidR="00F255A6">
        <w:t>integrated nested Laplace approximation (INLA) in R-INLA, version 21.</w:t>
      </w:r>
      <w:r w:rsidR="00274796">
        <w:t>03</w:t>
      </w:r>
      <w:r w:rsidR="00F255A6">
        <w:t>.</w:t>
      </w:r>
      <w:r w:rsidR="00274796">
        <w:t>17</w:t>
      </w:r>
      <w:r w:rsidR="00F255A6">
        <w:t xml:space="preserve">, and </w:t>
      </w:r>
      <w:r w:rsidR="00F255A6">
        <w:rPr>
          <w:rFonts w:eastAsiaTheme="minorHAnsi"/>
          <w:color w:val="000000"/>
        </w:rPr>
        <w:t>the ns function from the splines package, version 3.6.3</w:t>
      </w:r>
      <w:r w:rsidR="00F255A6">
        <w:t>.</w:t>
      </w:r>
      <w:r w:rsidR="00D92EDB">
        <w:t xml:space="preserve"> </w:t>
      </w:r>
      <w:r w:rsidR="006341EB">
        <w:t>S</w:t>
      </w:r>
      <w:r w:rsidR="006341EB" w:rsidRPr="006341EB">
        <w:t>tudy findings should be interpreted as exploratory</w:t>
      </w:r>
      <w:r w:rsidR="00BC2D49">
        <w:t>, due to numerous outcomes and issues related to multiple comparisons</w:t>
      </w:r>
      <w:r w:rsidR="006341EB" w:rsidRPr="006341EB">
        <w:t>.</w:t>
      </w:r>
      <w:r w:rsidR="006341EB">
        <w:t xml:space="preserve"> </w:t>
      </w:r>
      <w:r w:rsidR="00E40A26" w:rsidRPr="00E40A26">
        <w:t>There were no missing data.</w:t>
      </w:r>
    </w:p>
    <w:p w14:paraId="1BA648B7" w14:textId="77777777" w:rsidR="004B5359" w:rsidRDefault="004B5359" w:rsidP="00F0719A">
      <w:pPr>
        <w:rPr>
          <w:b/>
          <w:bCs/>
          <w:color w:val="000000" w:themeColor="text1"/>
        </w:rPr>
      </w:pPr>
    </w:p>
    <w:p w14:paraId="55405106" w14:textId="499A943A" w:rsidR="004B5359" w:rsidRDefault="00F255A6" w:rsidP="00F0719A">
      <w:pPr>
        <w:rPr>
          <w:b/>
          <w:bCs/>
          <w:color w:val="000000" w:themeColor="text1"/>
        </w:rPr>
      </w:pPr>
      <w:r>
        <w:rPr>
          <w:b/>
          <w:bCs/>
          <w:color w:val="000000" w:themeColor="text1"/>
        </w:rPr>
        <w:t>Results</w:t>
      </w:r>
    </w:p>
    <w:p w14:paraId="4A3548D7" w14:textId="52825E79" w:rsidR="000200EC" w:rsidRPr="00392863" w:rsidRDefault="000200EC" w:rsidP="00F0719A">
      <w:pPr>
        <w:rPr>
          <w:i/>
          <w:iCs/>
          <w:color w:val="000000" w:themeColor="text1"/>
        </w:rPr>
      </w:pPr>
      <w:r>
        <w:rPr>
          <w:i/>
          <w:iCs/>
          <w:color w:val="000000" w:themeColor="text1"/>
        </w:rPr>
        <w:t>Tropical cyclone</w:t>
      </w:r>
      <w:r w:rsidR="00BF6C2A">
        <w:rPr>
          <w:i/>
          <w:iCs/>
          <w:color w:val="000000" w:themeColor="text1"/>
        </w:rPr>
        <w:t>s</w:t>
      </w:r>
      <w:r>
        <w:rPr>
          <w:i/>
          <w:iCs/>
          <w:color w:val="000000" w:themeColor="text1"/>
        </w:rPr>
        <w:t xml:space="preserve"> </w:t>
      </w:r>
    </w:p>
    <w:p w14:paraId="1F712408" w14:textId="772681D4" w:rsidR="004B5359" w:rsidRPr="00C86B57" w:rsidRDefault="006F4E4F" w:rsidP="002D66FF">
      <w:pPr>
        <w:rPr>
          <w:i/>
          <w:iCs/>
          <w:color w:val="000000" w:themeColor="text1"/>
        </w:rPr>
      </w:pPr>
      <w:r>
        <w:rPr>
          <w:color w:val="000000" w:themeColor="text1"/>
        </w:rPr>
        <w:t>1,206</w:t>
      </w:r>
      <w:r w:rsidR="00C86B57" w:rsidRPr="00C86B57">
        <w:rPr>
          <w:color w:val="000000" w:themeColor="text1"/>
        </w:rPr>
        <w:t xml:space="preserve"> counties</w:t>
      </w:r>
      <w:r w:rsidR="00C86B57" w:rsidRPr="00C86B57">
        <w:rPr>
          <w:bCs/>
          <w:color w:val="000000" w:themeColor="text1"/>
        </w:rPr>
        <w:t xml:space="preserve">, </w:t>
      </w:r>
      <w:r w:rsidR="00C86B57" w:rsidRPr="00C86B57">
        <w:rPr>
          <w:color w:val="000000" w:themeColor="text1"/>
        </w:rPr>
        <w:t xml:space="preserve">covering </w:t>
      </w:r>
      <w:r w:rsidR="008D5668">
        <w:rPr>
          <w:color w:val="000000" w:themeColor="text1"/>
        </w:rPr>
        <w:t>48.1</w:t>
      </w:r>
      <w:r w:rsidR="00C86B57" w:rsidRPr="00C86B57">
        <w:rPr>
          <w:color w:val="000000" w:themeColor="text1"/>
        </w:rPr>
        <w:t xml:space="preserve">% of the </w:t>
      </w:r>
      <w:r w:rsidR="00F152BC">
        <w:rPr>
          <w:color w:val="000000" w:themeColor="text1"/>
        </w:rPr>
        <w:t>2018</w:t>
      </w:r>
      <w:r w:rsidR="00C86B57" w:rsidRPr="00C86B57">
        <w:rPr>
          <w:color w:val="000000" w:themeColor="text1"/>
        </w:rPr>
        <w:t xml:space="preserve"> population of the United States, experienced at least one tropical cyclone during the </w:t>
      </w:r>
      <w:r w:rsidR="00660EFA">
        <w:rPr>
          <w:color w:val="000000" w:themeColor="text1"/>
        </w:rPr>
        <w:t>31</w:t>
      </w:r>
      <w:r w:rsidR="00C86B57" w:rsidRPr="00C86B57">
        <w:rPr>
          <w:color w:val="000000" w:themeColor="text1"/>
        </w:rPr>
        <w:t xml:space="preserve">-year study period </w:t>
      </w:r>
      <w:r w:rsidR="00C86B57" w:rsidRPr="00C86B57">
        <w:rPr>
          <w:bCs/>
          <w:color w:val="000000" w:themeColor="text1"/>
        </w:rPr>
        <w:t xml:space="preserve">(Figure </w:t>
      </w:r>
      <w:r w:rsidR="00C86B57" w:rsidRPr="006E516C">
        <w:rPr>
          <w:bCs/>
          <w:color w:val="000000" w:themeColor="text1"/>
        </w:rPr>
        <w:t>1</w:t>
      </w:r>
      <w:r w:rsidR="00C86B57" w:rsidRPr="00C86B57">
        <w:rPr>
          <w:bCs/>
          <w:color w:val="000000" w:themeColor="text1"/>
        </w:rPr>
        <w:t xml:space="preserve">, eFigure </w:t>
      </w:r>
      <w:r w:rsidR="00C86B57" w:rsidRPr="006E516C">
        <w:rPr>
          <w:bCs/>
          <w:color w:val="000000" w:themeColor="text1"/>
        </w:rPr>
        <w:t>1</w:t>
      </w:r>
      <w:r w:rsidR="00C86B57" w:rsidRPr="00C86B57">
        <w:rPr>
          <w:bCs/>
          <w:color w:val="000000" w:themeColor="text1"/>
        </w:rPr>
        <w:t xml:space="preserve">) </w:t>
      </w:r>
      <w:r w:rsidR="00C86B57" w:rsidRPr="00C86B57">
        <w:rPr>
          <w:color w:val="000000" w:themeColor="text1"/>
        </w:rPr>
        <w:t xml:space="preserve">with a total of </w:t>
      </w:r>
      <w:r w:rsidR="003F4CB2" w:rsidRPr="002A4F9C">
        <w:rPr>
          <w:color w:val="000000" w:themeColor="text1"/>
        </w:rPr>
        <w:t>4,978</w:t>
      </w:r>
      <w:r w:rsidR="00C86B57" w:rsidRPr="00C86B57">
        <w:rPr>
          <w:color w:val="000000" w:themeColor="text1"/>
        </w:rPr>
        <w:t xml:space="preserve"> tropical cyclone county-days in </w:t>
      </w:r>
      <w:r w:rsidR="003F4CB2">
        <w:rPr>
          <w:color w:val="000000" w:themeColor="text1"/>
        </w:rPr>
        <w:t>4,842</w:t>
      </w:r>
      <w:r w:rsidR="00C86B57" w:rsidRPr="00C86B57">
        <w:rPr>
          <w:color w:val="000000" w:themeColor="text1"/>
        </w:rPr>
        <w:t xml:space="preserve"> county-months (Table 1). </w:t>
      </w:r>
      <w:r w:rsidR="00821946">
        <w:rPr>
          <w:color w:val="000000" w:themeColor="text1"/>
        </w:rPr>
        <w:t>For</w:t>
      </w:r>
      <w:r w:rsidR="0090223E">
        <w:rPr>
          <w:color w:val="000000" w:themeColor="text1"/>
        </w:rPr>
        <w:t xml:space="preserve"> </w:t>
      </w:r>
      <w:r w:rsidR="00F255A6">
        <w:rPr>
          <w:color w:val="000000" w:themeColor="text1"/>
        </w:rPr>
        <w:t xml:space="preserve">included counties, the </w:t>
      </w:r>
      <w:r w:rsidR="002A2F5C">
        <w:rPr>
          <w:color w:val="000000" w:themeColor="text1"/>
        </w:rPr>
        <w:t xml:space="preserve">total </w:t>
      </w:r>
      <w:r w:rsidR="00F255A6">
        <w:rPr>
          <w:color w:val="000000" w:themeColor="text1"/>
        </w:rPr>
        <w:t xml:space="preserve">number of tropical cyclone days across </w:t>
      </w:r>
      <w:r w:rsidR="00F008EB">
        <w:rPr>
          <w:color w:val="000000" w:themeColor="text1"/>
        </w:rPr>
        <w:t xml:space="preserve">all </w:t>
      </w:r>
      <w:r w:rsidR="001E7AF4">
        <w:rPr>
          <w:color w:val="000000" w:themeColor="text1"/>
        </w:rPr>
        <w:t>years</w:t>
      </w:r>
      <w:r w:rsidR="00F255A6">
        <w:rPr>
          <w:color w:val="000000" w:themeColor="text1"/>
        </w:rPr>
        <w:t xml:space="preserve"> ranged from </w:t>
      </w:r>
      <w:r w:rsidR="0026228E" w:rsidRPr="002A4F9C">
        <w:rPr>
          <w:color w:val="000000" w:themeColor="text1"/>
        </w:rPr>
        <w:t xml:space="preserve">1 </w:t>
      </w:r>
      <w:r w:rsidR="00F255A6" w:rsidRPr="002A4F9C">
        <w:rPr>
          <w:color w:val="000000" w:themeColor="text1"/>
        </w:rPr>
        <w:t xml:space="preserve">to </w:t>
      </w:r>
      <w:r w:rsidR="0026228E" w:rsidRPr="002A4F9C">
        <w:rPr>
          <w:color w:val="000000" w:themeColor="text1"/>
        </w:rPr>
        <w:t>2</w:t>
      </w:r>
      <w:r w:rsidR="0026228E" w:rsidRPr="005C51C4">
        <w:rPr>
          <w:color w:val="000000" w:themeColor="text1"/>
        </w:rPr>
        <w:t>6</w:t>
      </w:r>
      <w:r w:rsidR="00F255A6" w:rsidRPr="005C51C4">
        <w:rPr>
          <w:color w:val="000000" w:themeColor="text1"/>
        </w:rPr>
        <w:t>,</w:t>
      </w:r>
      <w:r w:rsidR="00F255A6">
        <w:rPr>
          <w:color w:val="000000" w:themeColor="text1"/>
        </w:rPr>
        <w:t xml:space="preserve"> with median of </w:t>
      </w:r>
      <w:r w:rsidR="001964A4">
        <w:rPr>
          <w:color w:val="000000" w:themeColor="text1"/>
        </w:rPr>
        <w:lastRenderedPageBreak/>
        <w:t xml:space="preserve">2 </w:t>
      </w:r>
      <w:r w:rsidR="00F255A6">
        <w:rPr>
          <w:color w:val="000000" w:themeColor="text1"/>
        </w:rPr>
        <w:t>(mean=</w:t>
      </w:r>
      <w:r w:rsidR="00691879">
        <w:rPr>
          <w:color w:val="000000" w:themeColor="text1"/>
        </w:rPr>
        <w:t>4.1</w:t>
      </w:r>
      <w:r w:rsidR="00F255A6">
        <w:rPr>
          <w:color w:val="000000" w:themeColor="text1"/>
        </w:rPr>
        <w:t xml:space="preserve">). </w:t>
      </w:r>
      <w:r w:rsidR="002123A1">
        <w:rPr>
          <w:color w:val="000000" w:themeColor="text1"/>
        </w:rPr>
        <w:t>Tropical cyclones occurred May</w:t>
      </w:r>
      <w:r w:rsidR="007A4BAB">
        <w:rPr>
          <w:color w:val="000000" w:themeColor="text1"/>
        </w:rPr>
        <w:t>-</w:t>
      </w:r>
      <w:r w:rsidR="002123A1">
        <w:rPr>
          <w:color w:val="000000" w:themeColor="text1"/>
        </w:rPr>
        <w:t>November, with greatest occurrence in September (n=</w:t>
      </w:r>
      <w:r w:rsidR="00BC0A99">
        <w:rPr>
          <w:color w:val="000000" w:themeColor="text1"/>
        </w:rPr>
        <w:t>2,188</w:t>
      </w:r>
      <w:r w:rsidR="002123A1">
        <w:rPr>
          <w:color w:val="000000" w:themeColor="text1"/>
        </w:rPr>
        <w:t xml:space="preserve">). </w:t>
      </w:r>
      <w:r w:rsidR="005667E3">
        <w:rPr>
          <w:color w:val="000000" w:themeColor="text1"/>
        </w:rPr>
        <w:t xml:space="preserve">Tropical cyclones were most frequent in the eastern and </w:t>
      </w:r>
      <w:r w:rsidR="005667E3" w:rsidRPr="00A623E6">
        <w:rPr>
          <w:color w:val="000000" w:themeColor="text1"/>
        </w:rPr>
        <w:t>southeastern</w:t>
      </w:r>
      <w:r w:rsidR="005667E3">
        <w:rPr>
          <w:color w:val="000000" w:themeColor="text1"/>
        </w:rPr>
        <w:t xml:space="preserve"> coastal counties. </w:t>
      </w:r>
      <w:r w:rsidR="002123A1">
        <w:rPr>
          <w:color w:val="000000" w:themeColor="text1"/>
        </w:rPr>
        <w:t xml:space="preserve">There were </w:t>
      </w:r>
      <w:r w:rsidR="0021022C">
        <w:rPr>
          <w:color w:val="000000" w:themeColor="text1"/>
        </w:rPr>
        <w:t xml:space="preserve">233 </w:t>
      </w:r>
      <w:r w:rsidR="002123A1">
        <w:rPr>
          <w:color w:val="000000" w:themeColor="text1"/>
        </w:rPr>
        <w:t xml:space="preserve">hurricane county-days in </w:t>
      </w:r>
      <w:r w:rsidR="0021022C">
        <w:rPr>
          <w:color w:val="000000" w:themeColor="text1"/>
        </w:rPr>
        <w:t xml:space="preserve">228 </w:t>
      </w:r>
      <w:r w:rsidR="00827DE9">
        <w:rPr>
          <w:color w:val="000000" w:themeColor="text1"/>
        </w:rPr>
        <w:t>county-</w:t>
      </w:r>
      <w:r w:rsidR="002123A1">
        <w:rPr>
          <w:color w:val="000000" w:themeColor="text1"/>
        </w:rPr>
        <w:t xml:space="preserve">months across </w:t>
      </w:r>
      <w:r w:rsidR="00E309E8">
        <w:rPr>
          <w:color w:val="000000" w:themeColor="text1"/>
        </w:rPr>
        <w:t>153</w:t>
      </w:r>
      <w:r w:rsidR="007A4FF0">
        <w:rPr>
          <w:color w:val="000000" w:themeColor="text1"/>
        </w:rPr>
        <w:t xml:space="preserve"> </w:t>
      </w:r>
      <w:r w:rsidR="002123A1">
        <w:rPr>
          <w:color w:val="000000" w:themeColor="text1"/>
        </w:rPr>
        <w:t xml:space="preserve">counties, including </w:t>
      </w:r>
      <w:r w:rsidR="008D5668">
        <w:rPr>
          <w:color w:val="000000" w:themeColor="text1"/>
        </w:rPr>
        <w:t>9.0</w:t>
      </w:r>
      <w:r w:rsidR="002123A1">
        <w:rPr>
          <w:color w:val="000000" w:themeColor="text1"/>
        </w:rPr>
        <w:t xml:space="preserve">% of the </w:t>
      </w:r>
      <w:r w:rsidR="00F152BC">
        <w:rPr>
          <w:color w:val="000000" w:themeColor="text1"/>
        </w:rPr>
        <w:t>2018</w:t>
      </w:r>
      <w:r w:rsidR="002123A1">
        <w:rPr>
          <w:color w:val="000000" w:themeColor="text1"/>
        </w:rPr>
        <w:t xml:space="preserve"> population of the United States. </w:t>
      </w:r>
      <w:r w:rsidR="00E85808">
        <w:rPr>
          <w:color w:val="000000" w:themeColor="text1"/>
        </w:rPr>
        <w:t>T</w:t>
      </w:r>
      <w:r w:rsidR="00FD0B8E">
        <w:rPr>
          <w:color w:val="000000" w:themeColor="text1"/>
        </w:rPr>
        <w:t xml:space="preserve">he total number of </w:t>
      </w:r>
      <w:r w:rsidR="007F6C12">
        <w:rPr>
          <w:color w:val="000000" w:themeColor="text1"/>
        </w:rPr>
        <w:t>hurricane</w:t>
      </w:r>
      <w:r w:rsidR="00FD0B8E">
        <w:rPr>
          <w:color w:val="000000" w:themeColor="text1"/>
        </w:rPr>
        <w:t xml:space="preserve"> days across </w:t>
      </w:r>
      <w:r w:rsidR="00D1330D">
        <w:rPr>
          <w:color w:val="000000" w:themeColor="text1"/>
        </w:rPr>
        <w:t xml:space="preserve">all </w:t>
      </w:r>
      <w:r w:rsidR="00FD0B8E">
        <w:rPr>
          <w:color w:val="000000" w:themeColor="text1"/>
        </w:rPr>
        <w:t xml:space="preserve">years </w:t>
      </w:r>
      <w:r w:rsidR="00F255A6">
        <w:rPr>
          <w:color w:val="000000" w:themeColor="text1"/>
        </w:rPr>
        <w:t xml:space="preserve">ranged from </w:t>
      </w:r>
      <w:r w:rsidR="00C65DB7" w:rsidRPr="002A4F9C">
        <w:rPr>
          <w:color w:val="000000" w:themeColor="text1"/>
        </w:rPr>
        <w:t xml:space="preserve">1 </w:t>
      </w:r>
      <w:r w:rsidR="00F255A6" w:rsidRPr="002A4F9C">
        <w:rPr>
          <w:color w:val="000000" w:themeColor="text1"/>
        </w:rPr>
        <w:t xml:space="preserve">to </w:t>
      </w:r>
      <w:r w:rsidR="00C65DB7" w:rsidRPr="00C65DB7">
        <w:rPr>
          <w:color w:val="000000" w:themeColor="text1"/>
        </w:rPr>
        <w:t>5</w:t>
      </w:r>
      <w:r w:rsidR="00F255A6">
        <w:rPr>
          <w:color w:val="000000" w:themeColor="text1"/>
        </w:rPr>
        <w:t xml:space="preserve">, with a median of </w:t>
      </w:r>
      <w:r w:rsidR="00C65DB7">
        <w:rPr>
          <w:color w:val="000000" w:themeColor="text1"/>
        </w:rPr>
        <w:t xml:space="preserve">1 </w:t>
      </w:r>
      <w:r w:rsidR="00F255A6">
        <w:rPr>
          <w:color w:val="000000" w:themeColor="text1"/>
        </w:rPr>
        <w:t>(mean=</w:t>
      </w:r>
      <w:r w:rsidR="00EA21D8">
        <w:rPr>
          <w:color w:val="000000" w:themeColor="text1"/>
        </w:rPr>
        <w:t>1.5</w:t>
      </w:r>
      <w:r w:rsidR="00F255A6">
        <w:rPr>
          <w:color w:val="000000" w:themeColor="text1"/>
        </w:rPr>
        <w:t>). Hurricanes occurred July</w:t>
      </w:r>
      <w:r w:rsidR="00EF335C">
        <w:rPr>
          <w:color w:val="000000" w:themeColor="text1"/>
        </w:rPr>
        <w:t>-</w:t>
      </w:r>
      <w:r w:rsidR="00F255A6">
        <w:rPr>
          <w:color w:val="000000" w:themeColor="text1"/>
        </w:rPr>
        <w:t>October, with greatest occurrence</w:t>
      </w:r>
      <w:r w:rsidR="00F075E3">
        <w:rPr>
          <w:color w:val="000000" w:themeColor="text1"/>
        </w:rPr>
        <w:t xml:space="preserve"> </w:t>
      </w:r>
      <w:r w:rsidR="00F255A6">
        <w:rPr>
          <w:color w:val="000000" w:themeColor="text1"/>
        </w:rPr>
        <w:t xml:space="preserve">in September </w:t>
      </w:r>
      <w:r w:rsidR="00B93AE5">
        <w:rPr>
          <w:color w:val="000000" w:themeColor="text1"/>
        </w:rPr>
        <w:t>(n=</w:t>
      </w:r>
      <w:r w:rsidR="006828F2">
        <w:rPr>
          <w:color w:val="000000" w:themeColor="text1"/>
        </w:rPr>
        <w:t>99</w:t>
      </w:r>
      <w:r w:rsidR="00F255A6">
        <w:rPr>
          <w:color w:val="000000" w:themeColor="text1"/>
        </w:rPr>
        <w:t xml:space="preserve">). </w:t>
      </w:r>
    </w:p>
    <w:p w14:paraId="6AF5F6F0" w14:textId="3DABEA75" w:rsidR="000024FF" w:rsidRDefault="000024FF" w:rsidP="000024FF">
      <w:pPr>
        <w:rPr>
          <w:color w:val="000000" w:themeColor="text1"/>
        </w:rPr>
      </w:pPr>
    </w:p>
    <w:p w14:paraId="074E6F49" w14:textId="587F16CB" w:rsidR="000200EC" w:rsidRPr="00392863" w:rsidRDefault="000200EC" w:rsidP="000024FF">
      <w:pPr>
        <w:rPr>
          <w:i/>
          <w:color w:val="000000" w:themeColor="text1"/>
        </w:rPr>
      </w:pPr>
      <w:r>
        <w:rPr>
          <w:i/>
          <w:color w:val="000000" w:themeColor="text1"/>
        </w:rPr>
        <w:t>Deaths</w:t>
      </w:r>
    </w:p>
    <w:p w14:paraId="527FFA02" w14:textId="50F0D18E" w:rsidR="004B5359" w:rsidRPr="00095C81" w:rsidRDefault="00294C61" w:rsidP="000024FF">
      <w:pPr>
        <w:rPr>
          <w:color w:val="000000" w:themeColor="text1"/>
        </w:rPr>
      </w:pPr>
      <w:r w:rsidRPr="00294C61">
        <w:rPr>
          <w:color w:val="000000" w:themeColor="text1"/>
        </w:rPr>
        <w:t>During 1988</w:t>
      </w:r>
      <w:r w:rsidR="00B31178" w:rsidRPr="00976061">
        <w:t>–</w:t>
      </w:r>
      <w:r w:rsidR="00F152BC">
        <w:rPr>
          <w:color w:val="000000" w:themeColor="text1"/>
        </w:rPr>
        <w:t>2018</w:t>
      </w:r>
      <w:r w:rsidRPr="00294C61">
        <w:rPr>
          <w:color w:val="000000" w:themeColor="text1"/>
        </w:rPr>
        <w:t xml:space="preserve">, in included counties, </w:t>
      </w:r>
      <w:r w:rsidRPr="00294C61">
        <w:rPr>
          <w:bCs/>
          <w:color w:val="000000" w:themeColor="text1"/>
        </w:rPr>
        <w:t xml:space="preserve">there were </w:t>
      </w:r>
      <w:r w:rsidR="000E3033">
        <w:rPr>
          <w:bCs/>
          <w:color w:val="000000" w:themeColor="text1"/>
        </w:rPr>
        <w:t>38,756,460</w:t>
      </w:r>
      <w:r w:rsidRPr="00294C61">
        <w:rPr>
          <w:bCs/>
          <w:color w:val="000000" w:themeColor="text1"/>
        </w:rPr>
        <w:t xml:space="preserve"> deaths (Table 1). For the six studied causes (cancers, cardiovascular diseases, infectious and parasitic diseases, injuries, neuropsychiatric conditions, and respiratory diseases) there were </w:t>
      </w:r>
      <w:r w:rsidR="000E3033" w:rsidRPr="000E3033">
        <w:rPr>
          <w:bCs/>
        </w:rPr>
        <w:t>33</w:t>
      </w:r>
      <w:r w:rsidR="000E3033">
        <w:rPr>
          <w:bCs/>
        </w:rPr>
        <w:t>,</w:t>
      </w:r>
      <w:r w:rsidR="000E3033" w:rsidRPr="000E3033">
        <w:rPr>
          <w:bCs/>
        </w:rPr>
        <w:t>619</w:t>
      </w:r>
      <w:r w:rsidR="000E3033">
        <w:rPr>
          <w:bCs/>
        </w:rPr>
        <w:t>,</w:t>
      </w:r>
      <w:r w:rsidR="000E3033" w:rsidRPr="000E3033">
        <w:rPr>
          <w:bCs/>
        </w:rPr>
        <w:t>393</w:t>
      </w:r>
      <w:r w:rsidR="000E3033">
        <w:rPr>
          <w:bCs/>
        </w:rPr>
        <w:t xml:space="preserve"> </w:t>
      </w:r>
      <w:r w:rsidRPr="00294C61">
        <w:rPr>
          <w:bCs/>
          <w:color w:val="000000" w:themeColor="text1"/>
        </w:rPr>
        <w:t>deaths (</w:t>
      </w:r>
      <w:r w:rsidR="00BB17E6">
        <w:rPr>
          <w:bCs/>
          <w:color w:val="000000" w:themeColor="text1"/>
        </w:rPr>
        <w:t>86.7</w:t>
      </w:r>
      <w:r w:rsidRPr="00294C61">
        <w:rPr>
          <w:bCs/>
          <w:color w:val="000000" w:themeColor="text1"/>
        </w:rPr>
        <w:t xml:space="preserve">% of total deaths in tropical cyclone-exposed counties). </w:t>
      </w:r>
      <w:r w:rsidR="00534F2E" w:rsidRPr="00534F2E">
        <w:rPr>
          <w:color w:val="000000" w:themeColor="text1"/>
        </w:rPr>
        <w:t>16</w:t>
      </w:r>
      <w:r w:rsidR="00534F2E">
        <w:rPr>
          <w:color w:val="000000" w:themeColor="text1"/>
        </w:rPr>
        <w:t>,</w:t>
      </w:r>
      <w:r w:rsidR="00534F2E" w:rsidRPr="00534F2E">
        <w:rPr>
          <w:color w:val="000000" w:themeColor="text1"/>
        </w:rPr>
        <w:t>691</w:t>
      </w:r>
      <w:r w:rsidR="00534F2E">
        <w:rPr>
          <w:color w:val="000000" w:themeColor="text1"/>
        </w:rPr>
        <w:t>,</w:t>
      </w:r>
      <w:r w:rsidR="00534F2E" w:rsidRPr="00534F2E">
        <w:rPr>
          <w:color w:val="000000" w:themeColor="text1"/>
        </w:rPr>
        <w:t>681</w:t>
      </w:r>
      <w:r w:rsidR="00B81940">
        <w:rPr>
          <w:color w:val="000000" w:themeColor="text1"/>
        </w:rPr>
        <w:t xml:space="preserve"> </w:t>
      </w:r>
      <w:r w:rsidRPr="00294C61">
        <w:rPr>
          <w:color w:val="000000" w:themeColor="text1"/>
        </w:rPr>
        <w:t xml:space="preserve">females and </w:t>
      </w:r>
      <w:r w:rsidR="00534F2E" w:rsidRPr="00534F2E">
        <w:rPr>
          <w:color w:val="000000" w:themeColor="text1"/>
        </w:rPr>
        <w:t>16</w:t>
      </w:r>
      <w:r w:rsidR="00534F2E">
        <w:rPr>
          <w:color w:val="000000" w:themeColor="text1"/>
        </w:rPr>
        <w:t>,</w:t>
      </w:r>
      <w:r w:rsidR="00534F2E" w:rsidRPr="00534F2E">
        <w:rPr>
          <w:color w:val="000000" w:themeColor="text1"/>
        </w:rPr>
        <w:t>927</w:t>
      </w:r>
      <w:r w:rsidR="00534F2E">
        <w:rPr>
          <w:color w:val="000000" w:themeColor="text1"/>
        </w:rPr>
        <w:t>,</w:t>
      </w:r>
      <w:r w:rsidR="00534F2E" w:rsidRPr="00534F2E">
        <w:rPr>
          <w:color w:val="000000" w:themeColor="text1"/>
        </w:rPr>
        <w:t>712</w:t>
      </w:r>
      <w:r w:rsidR="00534F2E">
        <w:rPr>
          <w:color w:val="000000" w:themeColor="text1"/>
        </w:rPr>
        <w:t xml:space="preserve"> </w:t>
      </w:r>
      <w:r w:rsidRPr="00294C61">
        <w:rPr>
          <w:color w:val="000000" w:themeColor="text1"/>
        </w:rPr>
        <w:t xml:space="preserve">males died from the six studied causes; </w:t>
      </w:r>
      <w:r w:rsidR="00DF1576">
        <w:rPr>
          <w:color w:val="000000" w:themeColor="text1"/>
        </w:rPr>
        <w:t>81.</w:t>
      </w:r>
      <w:r w:rsidR="00F672BF" w:rsidRPr="002A4F9C">
        <w:rPr>
          <w:color w:val="000000" w:themeColor="text1"/>
        </w:rPr>
        <w:t>1</w:t>
      </w:r>
      <w:r w:rsidRPr="00294C61">
        <w:rPr>
          <w:color w:val="000000" w:themeColor="text1"/>
        </w:rPr>
        <w:t xml:space="preserve">% of female and </w:t>
      </w:r>
      <w:r w:rsidR="00A830C3">
        <w:rPr>
          <w:color w:val="000000" w:themeColor="text1"/>
        </w:rPr>
        <w:t>67.9</w:t>
      </w:r>
      <w:r w:rsidRPr="00294C61">
        <w:rPr>
          <w:color w:val="000000" w:themeColor="text1"/>
        </w:rPr>
        <w:t xml:space="preserve">% of male deaths were among those aged 65+ years (eFigures </w:t>
      </w:r>
      <w:r w:rsidRPr="006E516C">
        <w:rPr>
          <w:color w:val="000000" w:themeColor="text1"/>
        </w:rPr>
        <w:t>2-3</w:t>
      </w:r>
      <w:r w:rsidRPr="00294C61">
        <w:rPr>
          <w:color w:val="000000" w:themeColor="text1"/>
        </w:rPr>
        <w:t>).</w:t>
      </w:r>
      <w:r>
        <w:rPr>
          <w:i/>
          <w:iCs/>
          <w:color w:val="000000" w:themeColor="text1"/>
        </w:rPr>
        <w:t xml:space="preserve"> </w:t>
      </w:r>
      <w:r w:rsidR="00095C81" w:rsidRPr="00095C81">
        <w:rPr>
          <w:color w:val="000000" w:themeColor="text1"/>
        </w:rPr>
        <w:t>Cardiovascular diseases were the leading cause of death overall (</w:t>
      </w:r>
      <w:r w:rsidR="0001544E">
        <w:rPr>
          <w:color w:val="000000" w:themeColor="text1"/>
        </w:rPr>
        <w:t>129.6</w:t>
      </w:r>
      <w:r w:rsidR="00095C81" w:rsidRPr="00095C81">
        <w:rPr>
          <w:color w:val="000000" w:themeColor="text1"/>
        </w:rPr>
        <w:t xml:space="preserve"> deaths per 1,000,000 for </w:t>
      </w:r>
      <w:r w:rsidR="00F152BC">
        <w:rPr>
          <w:color w:val="000000" w:themeColor="text1"/>
        </w:rPr>
        <w:t>2018</w:t>
      </w:r>
      <w:r w:rsidR="00095C81" w:rsidRPr="00095C81">
        <w:rPr>
          <w:color w:val="000000" w:themeColor="text1"/>
        </w:rPr>
        <w:t xml:space="preserve"> monthly age-standardized median rate (DPM)), by sex (</w:t>
      </w:r>
      <w:r w:rsidR="00E47301">
        <w:rPr>
          <w:color w:val="000000" w:themeColor="text1"/>
        </w:rPr>
        <w:t>98.9</w:t>
      </w:r>
      <w:r w:rsidR="00095C81" w:rsidRPr="00095C81">
        <w:rPr>
          <w:color w:val="000000" w:themeColor="text1"/>
        </w:rPr>
        <w:t xml:space="preserve"> and </w:t>
      </w:r>
      <w:r w:rsidR="00132761">
        <w:rPr>
          <w:color w:val="000000" w:themeColor="text1"/>
        </w:rPr>
        <w:t>157.1</w:t>
      </w:r>
      <w:r w:rsidR="00095C81" w:rsidRPr="00095C81">
        <w:rPr>
          <w:color w:val="000000" w:themeColor="text1"/>
        </w:rPr>
        <w:t xml:space="preserve"> DPM for females and males), </w:t>
      </w:r>
      <w:r w:rsidR="007E67F5">
        <w:rPr>
          <w:color w:val="000000" w:themeColor="text1"/>
        </w:rPr>
        <w:t xml:space="preserve">for </w:t>
      </w:r>
      <w:r w:rsidR="007E67F5" w:rsidRPr="00095C81">
        <w:rPr>
          <w:color w:val="000000" w:themeColor="text1"/>
        </w:rPr>
        <w:t>65+ years</w:t>
      </w:r>
      <w:r w:rsidR="007E67F5" w:rsidRPr="00095C81" w:rsidDel="007E67F5">
        <w:rPr>
          <w:color w:val="000000" w:themeColor="text1"/>
        </w:rPr>
        <w:t xml:space="preserve"> </w:t>
      </w:r>
      <w:r w:rsidR="00095C81" w:rsidRPr="00095C81">
        <w:rPr>
          <w:color w:val="000000" w:themeColor="text1"/>
        </w:rPr>
        <w:t>(</w:t>
      </w:r>
      <w:r w:rsidR="00C16F3C" w:rsidRPr="002A4F9C">
        <w:rPr>
          <w:color w:val="000000" w:themeColor="text1"/>
        </w:rPr>
        <w:t>1053</w:t>
      </w:r>
      <w:r w:rsidR="00095C81" w:rsidRPr="002A4F9C">
        <w:rPr>
          <w:color w:val="000000" w:themeColor="text1"/>
        </w:rPr>
        <w:t>.</w:t>
      </w:r>
      <w:r w:rsidR="00C16F3C" w:rsidRPr="002A4F9C">
        <w:rPr>
          <w:color w:val="000000" w:themeColor="text1"/>
        </w:rPr>
        <w:t>7</w:t>
      </w:r>
      <w:r w:rsidR="00095C81" w:rsidRPr="00095C81">
        <w:rPr>
          <w:color w:val="000000" w:themeColor="text1"/>
        </w:rPr>
        <w:t xml:space="preserve"> DPM) and social vulnerability tertile (</w:t>
      </w:r>
      <w:r w:rsidR="00B56373" w:rsidRPr="002A4F9C">
        <w:rPr>
          <w:color w:val="000000" w:themeColor="text1"/>
        </w:rPr>
        <w:t>109</w:t>
      </w:r>
      <w:r w:rsidR="00095C81" w:rsidRPr="002A4F9C">
        <w:rPr>
          <w:color w:val="000000" w:themeColor="text1"/>
        </w:rPr>
        <w:t>.</w:t>
      </w:r>
      <w:r w:rsidR="00B56373" w:rsidRPr="002A4F9C">
        <w:rPr>
          <w:color w:val="000000" w:themeColor="text1"/>
        </w:rPr>
        <w:t>0</w:t>
      </w:r>
      <w:r w:rsidR="00095C81" w:rsidRPr="002A4F9C">
        <w:rPr>
          <w:color w:val="000000" w:themeColor="text1"/>
        </w:rPr>
        <w:t xml:space="preserve">, </w:t>
      </w:r>
      <w:r w:rsidR="00B56373" w:rsidRPr="002A4F9C">
        <w:rPr>
          <w:color w:val="000000" w:themeColor="text1"/>
        </w:rPr>
        <w:t>130.4</w:t>
      </w:r>
      <w:r w:rsidR="00095C81" w:rsidRPr="002A4F9C">
        <w:rPr>
          <w:color w:val="000000" w:themeColor="text1"/>
        </w:rPr>
        <w:t xml:space="preserve">, and </w:t>
      </w:r>
      <w:r w:rsidR="00B56373" w:rsidRPr="002A4F9C">
        <w:rPr>
          <w:color w:val="000000" w:themeColor="text1"/>
        </w:rPr>
        <w:t>156.8</w:t>
      </w:r>
      <w:r w:rsidR="00095C81" w:rsidRPr="00095C81">
        <w:rPr>
          <w:color w:val="000000" w:themeColor="text1"/>
        </w:rPr>
        <w:t xml:space="preserve"> DPM for SVIs 1-3) (</w:t>
      </w:r>
      <w:r w:rsidR="00187B4E" w:rsidRPr="00095C81">
        <w:rPr>
          <w:color w:val="000000" w:themeColor="text1"/>
        </w:rPr>
        <w:t>eTable</w:t>
      </w:r>
      <w:r w:rsidR="00187B4E">
        <w:rPr>
          <w:color w:val="000000" w:themeColor="text1"/>
        </w:rPr>
        <w:t>s</w:t>
      </w:r>
      <w:r w:rsidR="00187B4E" w:rsidRPr="00EC66FA">
        <w:rPr>
          <w:color w:val="000000" w:themeColor="text1"/>
        </w:rPr>
        <w:t xml:space="preserve"> </w:t>
      </w:r>
      <w:r w:rsidR="00095C81" w:rsidRPr="00EC66FA">
        <w:rPr>
          <w:color w:val="000000" w:themeColor="text1"/>
        </w:rPr>
        <w:t>2</w:t>
      </w:r>
      <w:r w:rsidR="00187B4E">
        <w:rPr>
          <w:color w:val="000000" w:themeColor="text1"/>
        </w:rPr>
        <w:t>-3</w:t>
      </w:r>
      <w:r w:rsidR="00095C81" w:rsidRPr="00095C81">
        <w:rPr>
          <w:color w:val="000000" w:themeColor="text1"/>
        </w:rPr>
        <w:t>).</w:t>
      </w:r>
      <w:r w:rsidR="00641FB2">
        <w:rPr>
          <w:color w:val="000000" w:themeColor="text1"/>
        </w:rPr>
        <w:t xml:space="preserve"> Deaths from injuries were mostly among those aged 0-64 years (59.2% for females and 78.1% for males) and were the leading cause of death for this age group (</w:t>
      </w:r>
      <w:r w:rsidR="00E9282F">
        <w:rPr>
          <w:color w:val="000000" w:themeColor="text1"/>
        </w:rPr>
        <w:t>43.7</w:t>
      </w:r>
      <w:r w:rsidR="00641FB2">
        <w:rPr>
          <w:color w:val="000000" w:themeColor="text1"/>
        </w:rPr>
        <w:t xml:space="preserve"> DPM).</w:t>
      </w:r>
    </w:p>
    <w:p w14:paraId="234380DC" w14:textId="26D1C31E" w:rsidR="00F506C2" w:rsidRDefault="00F506C2" w:rsidP="00F506C2">
      <w:pPr>
        <w:rPr>
          <w:color w:val="000000" w:themeColor="text1"/>
        </w:rPr>
      </w:pPr>
    </w:p>
    <w:p w14:paraId="58372D0A" w14:textId="7D5C8D26" w:rsidR="000200EC" w:rsidRPr="00251F6D" w:rsidRDefault="000200EC" w:rsidP="00F506C2">
      <w:pPr>
        <w:rPr>
          <w:i/>
          <w:iCs/>
          <w:color w:val="000000" w:themeColor="text1"/>
          <w:lang w:val="en-GB"/>
        </w:rPr>
      </w:pPr>
      <w:r w:rsidRPr="00251F6D">
        <w:rPr>
          <w:i/>
          <w:iCs/>
          <w:color w:val="000000" w:themeColor="text1"/>
          <w:lang w:val="en-GB"/>
        </w:rPr>
        <w:t>Association of tropical cyclones and hurricane</w:t>
      </w:r>
      <w:r w:rsidR="00BF6C2A">
        <w:rPr>
          <w:i/>
          <w:iCs/>
          <w:color w:val="000000" w:themeColor="text1"/>
          <w:lang w:val="en-GB"/>
        </w:rPr>
        <w:t>s</w:t>
      </w:r>
      <w:r w:rsidRPr="00251F6D">
        <w:rPr>
          <w:i/>
          <w:iCs/>
          <w:color w:val="000000" w:themeColor="text1"/>
          <w:lang w:val="en-GB"/>
        </w:rPr>
        <w:t xml:space="preserve"> with</w:t>
      </w:r>
      <w:r w:rsidR="00320247" w:rsidRPr="00251F6D">
        <w:rPr>
          <w:i/>
          <w:iCs/>
          <w:color w:val="000000" w:themeColor="text1"/>
          <w:lang w:val="en-GB"/>
        </w:rPr>
        <w:t xml:space="preserve"> total</w:t>
      </w:r>
      <w:r w:rsidRPr="00251F6D">
        <w:rPr>
          <w:i/>
          <w:iCs/>
          <w:color w:val="000000" w:themeColor="text1"/>
          <w:lang w:val="en-GB"/>
        </w:rPr>
        <w:t xml:space="preserve"> death rates</w:t>
      </w:r>
    </w:p>
    <w:p w14:paraId="12A6F3EC" w14:textId="615CDEEE" w:rsidR="004B5359" w:rsidRPr="004702F1" w:rsidRDefault="00251F6D" w:rsidP="00F506C2">
      <w:pPr>
        <w:rPr>
          <w:i/>
          <w:iCs/>
          <w:color w:val="000000" w:themeColor="text1"/>
        </w:rPr>
      </w:pPr>
      <w:r w:rsidRPr="00251F6D">
        <w:rPr>
          <w:color w:val="000000" w:themeColor="text1"/>
        </w:rPr>
        <w:t xml:space="preserve">Highest overall increases were observed in injury-related mortality after tropical cyclones, peaking </w:t>
      </w:r>
      <w:r w:rsidR="009465B0">
        <w:rPr>
          <w:color w:val="000000" w:themeColor="text1"/>
        </w:rPr>
        <w:t>one</w:t>
      </w:r>
      <w:r w:rsidRPr="00251F6D">
        <w:rPr>
          <w:color w:val="000000" w:themeColor="text1"/>
        </w:rPr>
        <w:t xml:space="preserve"> month post-cyclone (</w:t>
      </w:r>
      <w:r w:rsidR="00461FE5" w:rsidRPr="002A4F9C">
        <w:rPr>
          <w:color w:val="000000" w:themeColor="text1"/>
        </w:rPr>
        <w:t>3.7</w:t>
      </w:r>
      <w:r w:rsidRPr="002A4F9C">
        <w:rPr>
          <w:color w:val="000000" w:themeColor="text1"/>
        </w:rPr>
        <w:t>% [95%CrI,</w:t>
      </w:r>
      <w:r w:rsidR="00461FE5" w:rsidRPr="002A4F9C">
        <w:rPr>
          <w:color w:val="000000" w:themeColor="text1"/>
        </w:rPr>
        <w:t>2.5</w:t>
      </w:r>
      <w:r w:rsidRPr="002A4F9C">
        <w:rPr>
          <w:color w:val="000000" w:themeColor="text1"/>
        </w:rPr>
        <w:t>%–</w:t>
      </w:r>
      <w:r w:rsidR="00461FE5" w:rsidRPr="002A4F9C">
        <w:rPr>
          <w:color w:val="000000" w:themeColor="text1"/>
        </w:rPr>
        <w:t>4.9</w:t>
      </w:r>
      <w:r w:rsidRPr="002A4F9C">
        <w:rPr>
          <w:color w:val="000000" w:themeColor="text1"/>
        </w:rPr>
        <w:t xml:space="preserve">%]; </w:t>
      </w:r>
      <w:r w:rsidR="00D0129D" w:rsidRPr="002A4F9C">
        <w:rPr>
          <w:color w:val="000000" w:themeColor="text1"/>
        </w:rPr>
        <w:t>2.0</w:t>
      </w:r>
      <w:r w:rsidRPr="002A4F9C">
        <w:rPr>
          <w:color w:val="000000" w:themeColor="text1"/>
        </w:rPr>
        <w:t xml:space="preserve"> [95%CrI,</w:t>
      </w:r>
      <w:r w:rsidR="00D0129D" w:rsidRPr="002A4F9C">
        <w:rPr>
          <w:color w:val="000000" w:themeColor="text1"/>
        </w:rPr>
        <w:t>1.3</w:t>
      </w:r>
      <w:r w:rsidRPr="002A4F9C">
        <w:rPr>
          <w:color w:val="000000" w:themeColor="text1"/>
        </w:rPr>
        <w:t>,</w:t>
      </w:r>
      <w:r w:rsidR="00D0129D" w:rsidRPr="002A4F9C">
        <w:rPr>
          <w:color w:val="000000" w:themeColor="text1"/>
        </w:rPr>
        <w:t>2.7</w:t>
      </w:r>
      <w:r w:rsidRPr="002A4F9C">
        <w:rPr>
          <w:color w:val="000000" w:themeColor="text1"/>
        </w:rPr>
        <w:t>]</w:t>
      </w:r>
      <w:r w:rsidRPr="00251F6D">
        <w:rPr>
          <w:color w:val="000000" w:themeColor="text1"/>
        </w:rPr>
        <w:t xml:space="preserve"> </w:t>
      </w:r>
      <w:r w:rsidR="004D4053">
        <w:rPr>
          <w:color w:val="000000" w:themeColor="text1"/>
        </w:rPr>
        <w:t xml:space="preserve">additional </w:t>
      </w:r>
      <w:r w:rsidRPr="00251F6D">
        <w:rPr>
          <w:color w:val="000000" w:themeColor="text1"/>
        </w:rPr>
        <w:t>DPM</w:t>
      </w:r>
      <w:r w:rsidR="004D4053">
        <w:rPr>
          <w:color w:val="000000" w:themeColor="text1"/>
        </w:rPr>
        <w:t xml:space="preserve">; </w:t>
      </w:r>
      <w:r w:rsidR="009E7370">
        <w:rPr>
          <w:color w:val="000000" w:themeColor="text1"/>
        </w:rPr>
        <w:t>54.3</w:t>
      </w:r>
      <w:r w:rsidR="004D4053">
        <w:rPr>
          <w:color w:val="000000" w:themeColor="text1"/>
        </w:rPr>
        <w:t xml:space="preserve"> to </w:t>
      </w:r>
      <w:r w:rsidR="009E7370">
        <w:rPr>
          <w:color w:val="000000" w:themeColor="text1"/>
        </w:rPr>
        <w:t>56.3</w:t>
      </w:r>
      <w:r w:rsidR="004D4053">
        <w:rPr>
          <w:color w:val="000000" w:themeColor="text1"/>
        </w:rPr>
        <w:t xml:space="preserve"> DPM</w:t>
      </w:r>
      <w:r w:rsidRPr="00251F6D">
        <w:rPr>
          <w:color w:val="000000" w:themeColor="text1"/>
        </w:rPr>
        <w:t>) and the month of a hurricane (</w:t>
      </w:r>
      <w:r w:rsidR="005D72A1" w:rsidRPr="002A4F9C">
        <w:rPr>
          <w:color w:val="000000" w:themeColor="text1"/>
        </w:rPr>
        <w:t>33</w:t>
      </w:r>
      <w:r w:rsidRPr="002A4F9C">
        <w:rPr>
          <w:color w:val="000000" w:themeColor="text1"/>
        </w:rPr>
        <w:t>.</w:t>
      </w:r>
      <w:r w:rsidR="005D72A1" w:rsidRPr="002A4F9C">
        <w:rPr>
          <w:color w:val="000000" w:themeColor="text1"/>
        </w:rPr>
        <w:t>4</w:t>
      </w:r>
      <w:r w:rsidRPr="002A4F9C">
        <w:rPr>
          <w:color w:val="000000" w:themeColor="text1"/>
        </w:rPr>
        <w:t>% [95%CrI,</w:t>
      </w:r>
      <w:r w:rsidR="005D72A1" w:rsidRPr="002A4F9C">
        <w:rPr>
          <w:color w:val="000000" w:themeColor="text1"/>
        </w:rPr>
        <w:t>28.3</w:t>
      </w:r>
      <w:r w:rsidRPr="002A4F9C">
        <w:rPr>
          <w:color w:val="000000" w:themeColor="text1"/>
        </w:rPr>
        <w:t>%–</w:t>
      </w:r>
      <w:r w:rsidR="005D72A1" w:rsidRPr="002A4F9C">
        <w:rPr>
          <w:color w:val="000000" w:themeColor="text1"/>
        </w:rPr>
        <w:t>38.8</w:t>
      </w:r>
      <w:r w:rsidRPr="002A4F9C">
        <w:rPr>
          <w:color w:val="000000" w:themeColor="text1"/>
        </w:rPr>
        <w:t xml:space="preserve">%]; </w:t>
      </w:r>
      <w:r w:rsidR="00053B56" w:rsidRPr="00E52760">
        <w:rPr>
          <w:color w:val="000000" w:themeColor="text1"/>
        </w:rPr>
        <w:t>18.</w:t>
      </w:r>
      <w:r w:rsidR="00E52760" w:rsidRPr="00E52760">
        <w:rPr>
          <w:color w:val="000000" w:themeColor="text1"/>
        </w:rPr>
        <w:t>2</w:t>
      </w:r>
      <w:r w:rsidRPr="00E52760">
        <w:rPr>
          <w:color w:val="000000" w:themeColor="text1"/>
        </w:rPr>
        <w:t xml:space="preserve"> [95%CrI,</w:t>
      </w:r>
      <w:r w:rsidR="00053B56" w:rsidRPr="00E52760">
        <w:rPr>
          <w:color w:val="000000" w:themeColor="text1"/>
        </w:rPr>
        <w:t>15.</w:t>
      </w:r>
      <w:r w:rsidR="00E52760" w:rsidRPr="00E52760">
        <w:rPr>
          <w:color w:val="000000" w:themeColor="text1"/>
        </w:rPr>
        <w:t>4</w:t>
      </w:r>
      <w:r w:rsidRPr="00E52760">
        <w:rPr>
          <w:color w:val="000000" w:themeColor="text1"/>
        </w:rPr>
        <w:t>,</w:t>
      </w:r>
      <w:r w:rsidR="00053B56" w:rsidRPr="00E52760">
        <w:rPr>
          <w:color w:val="000000" w:themeColor="text1"/>
        </w:rPr>
        <w:t>21.1</w:t>
      </w:r>
      <w:r w:rsidRPr="00E52760">
        <w:rPr>
          <w:color w:val="000000" w:themeColor="text1"/>
        </w:rPr>
        <w:t>]</w:t>
      </w:r>
      <w:r w:rsidR="00AA600C" w:rsidRPr="00E52760">
        <w:rPr>
          <w:color w:val="000000" w:themeColor="text1"/>
        </w:rPr>
        <w:t xml:space="preserve"> </w:t>
      </w:r>
      <w:r w:rsidR="004D4053" w:rsidRPr="00E52760">
        <w:rPr>
          <w:color w:val="000000" w:themeColor="text1"/>
        </w:rPr>
        <w:t xml:space="preserve">additional </w:t>
      </w:r>
      <w:r w:rsidRPr="00E52760">
        <w:rPr>
          <w:color w:val="000000" w:themeColor="text1"/>
        </w:rPr>
        <w:t>DPM</w:t>
      </w:r>
      <w:r w:rsidR="004D4053" w:rsidRPr="00E52760">
        <w:rPr>
          <w:color w:val="000000" w:themeColor="text1"/>
        </w:rPr>
        <w:t xml:space="preserve">; </w:t>
      </w:r>
      <w:r w:rsidR="00BF0476" w:rsidRPr="00E52760">
        <w:rPr>
          <w:color w:val="000000" w:themeColor="text1"/>
        </w:rPr>
        <w:t>54.</w:t>
      </w:r>
      <w:r w:rsidR="00E52760" w:rsidRPr="00E52760">
        <w:rPr>
          <w:color w:val="000000" w:themeColor="text1"/>
        </w:rPr>
        <w:t>5</w:t>
      </w:r>
      <w:r w:rsidR="00BF0476" w:rsidRPr="00E52760">
        <w:rPr>
          <w:color w:val="000000" w:themeColor="text1"/>
        </w:rPr>
        <w:t xml:space="preserve"> </w:t>
      </w:r>
      <w:r w:rsidR="004D4053" w:rsidRPr="00E52760">
        <w:rPr>
          <w:color w:val="000000" w:themeColor="text1"/>
        </w:rPr>
        <w:t xml:space="preserve">to </w:t>
      </w:r>
      <w:r w:rsidR="000076E7" w:rsidRPr="00E52760">
        <w:rPr>
          <w:color w:val="000000" w:themeColor="text1"/>
        </w:rPr>
        <w:t>72.</w:t>
      </w:r>
      <w:r w:rsidR="00E52760" w:rsidRPr="00E52760">
        <w:rPr>
          <w:color w:val="000000" w:themeColor="text1"/>
        </w:rPr>
        <w:t>7</w:t>
      </w:r>
      <w:r w:rsidR="004D4053" w:rsidRPr="00E52760">
        <w:rPr>
          <w:color w:val="000000" w:themeColor="text1"/>
        </w:rPr>
        <w:t xml:space="preserve"> DPM</w:t>
      </w:r>
      <w:r w:rsidRPr="00E52760">
        <w:rPr>
          <w:color w:val="000000" w:themeColor="text1"/>
        </w:rPr>
        <w:t>)</w:t>
      </w:r>
      <w:r w:rsidRPr="006E1039">
        <w:rPr>
          <w:color w:val="000000" w:themeColor="text1"/>
        </w:rPr>
        <w:t xml:space="preserve"> (Figure 2,</w:t>
      </w:r>
      <w:r w:rsidRPr="00251F6D">
        <w:rPr>
          <w:color w:val="000000" w:themeColor="text1"/>
        </w:rPr>
        <w:t xml:space="preserve"> eTable </w:t>
      </w:r>
      <w:r w:rsidR="00D34082">
        <w:rPr>
          <w:color w:val="000000" w:themeColor="text1"/>
        </w:rPr>
        <w:t>4</w:t>
      </w:r>
      <w:r w:rsidRPr="00251F6D">
        <w:rPr>
          <w:color w:val="000000" w:themeColor="text1"/>
        </w:rPr>
        <w:t>).</w:t>
      </w:r>
      <w:r w:rsidRPr="00251F6D">
        <w:rPr>
          <w:i/>
          <w:iCs/>
          <w:color w:val="000000" w:themeColor="text1"/>
        </w:rPr>
        <w:t xml:space="preserve"> </w:t>
      </w:r>
      <w:r w:rsidR="00193367" w:rsidRPr="004702F1">
        <w:rPr>
          <w:color w:val="000000" w:themeColor="text1"/>
        </w:rPr>
        <w:lastRenderedPageBreak/>
        <w:t>Infectious and parasitic disease death rate</w:t>
      </w:r>
      <w:r w:rsidR="00EA5023">
        <w:rPr>
          <w:color w:val="000000" w:themeColor="text1"/>
        </w:rPr>
        <w:t xml:space="preserve"> increase</w:t>
      </w:r>
      <w:r w:rsidR="00317CDC">
        <w:rPr>
          <w:color w:val="000000" w:themeColor="text1"/>
        </w:rPr>
        <w:t>s</w:t>
      </w:r>
      <w:r w:rsidR="004C4CF3" w:rsidRPr="004702F1">
        <w:rPr>
          <w:color w:val="000000" w:themeColor="text1"/>
        </w:rPr>
        <w:t xml:space="preserve"> </w:t>
      </w:r>
      <w:r w:rsidR="00193367" w:rsidRPr="004702F1">
        <w:rPr>
          <w:color w:val="000000" w:themeColor="text1"/>
        </w:rPr>
        <w:t>peak</w:t>
      </w:r>
      <w:r w:rsidR="004C4CF3" w:rsidRPr="004702F1">
        <w:rPr>
          <w:color w:val="000000" w:themeColor="text1"/>
        </w:rPr>
        <w:t>ed</w:t>
      </w:r>
      <w:r w:rsidR="00193367" w:rsidRPr="004702F1">
        <w:rPr>
          <w:color w:val="000000" w:themeColor="text1"/>
        </w:rPr>
        <w:t xml:space="preserve"> </w:t>
      </w:r>
      <w:r w:rsidR="009465B0">
        <w:rPr>
          <w:color w:val="000000" w:themeColor="text1"/>
        </w:rPr>
        <w:t>one</w:t>
      </w:r>
      <w:r w:rsidR="00C63533" w:rsidRPr="00251F6D">
        <w:rPr>
          <w:color w:val="000000" w:themeColor="text1"/>
        </w:rPr>
        <w:t xml:space="preserve"> month post-cyclone</w:t>
      </w:r>
      <w:r w:rsidR="00193367" w:rsidRPr="004702F1">
        <w:rPr>
          <w:color w:val="000000" w:themeColor="text1"/>
        </w:rPr>
        <w:t xml:space="preserve"> </w:t>
      </w:r>
      <w:r w:rsidR="00193367" w:rsidRPr="00BE773F">
        <w:rPr>
          <w:color w:val="000000" w:themeColor="text1"/>
        </w:rPr>
        <w:t>(</w:t>
      </w:r>
      <w:r w:rsidR="00BE773F" w:rsidRPr="002A4F9C">
        <w:rPr>
          <w:color w:val="000000" w:themeColor="text1"/>
        </w:rPr>
        <w:t>1.8</w:t>
      </w:r>
      <w:r w:rsidR="00193367" w:rsidRPr="002A4F9C">
        <w:rPr>
          <w:color w:val="000000" w:themeColor="text1"/>
        </w:rPr>
        <w:t xml:space="preserve">% </w:t>
      </w:r>
      <w:r w:rsidR="00150354" w:rsidRPr="002A4F9C">
        <w:rPr>
          <w:color w:val="000000" w:themeColor="text1"/>
        </w:rPr>
        <w:t>[</w:t>
      </w:r>
      <w:r w:rsidR="00193367" w:rsidRPr="002A4F9C">
        <w:rPr>
          <w:color w:val="000000" w:themeColor="text1"/>
        </w:rPr>
        <w:t>95%CrI</w:t>
      </w:r>
      <w:r w:rsidR="00150354" w:rsidRPr="002A4F9C">
        <w:rPr>
          <w:color w:val="000000" w:themeColor="text1"/>
        </w:rPr>
        <w:t>,</w:t>
      </w:r>
      <w:r w:rsidR="00BE773F" w:rsidRPr="002A4F9C">
        <w:rPr>
          <w:color w:val="000000" w:themeColor="text1"/>
        </w:rPr>
        <w:t>0.1</w:t>
      </w:r>
      <w:r w:rsidR="00193367" w:rsidRPr="002A4F9C">
        <w:rPr>
          <w:color w:val="000000" w:themeColor="text1"/>
        </w:rPr>
        <w:t>%</w:t>
      </w:r>
      <w:r w:rsidR="00150354" w:rsidRPr="002A4F9C">
        <w:rPr>
          <w:color w:val="000000" w:themeColor="text1"/>
        </w:rPr>
        <w:t>–</w:t>
      </w:r>
      <w:r w:rsidR="00BE773F" w:rsidRPr="002A4F9C">
        <w:rPr>
          <w:color w:val="000000" w:themeColor="text1"/>
        </w:rPr>
        <w:t>3.6</w:t>
      </w:r>
      <w:r w:rsidR="00193367" w:rsidRPr="002A4F9C">
        <w:rPr>
          <w:color w:val="000000" w:themeColor="text1"/>
        </w:rPr>
        <w:t>%</w:t>
      </w:r>
      <w:r w:rsidR="00150354" w:rsidRPr="002A4F9C">
        <w:rPr>
          <w:color w:val="000000" w:themeColor="text1"/>
        </w:rPr>
        <w:t>]</w:t>
      </w:r>
      <w:r w:rsidR="00166BBF" w:rsidRPr="002A4F9C">
        <w:rPr>
          <w:color w:val="000000" w:themeColor="text1"/>
        </w:rPr>
        <w:t>;</w:t>
      </w:r>
      <w:r w:rsidR="00CF441D" w:rsidRPr="002A4F9C">
        <w:rPr>
          <w:color w:val="000000" w:themeColor="text1"/>
        </w:rPr>
        <w:t xml:space="preserve"> </w:t>
      </w:r>
      <w:r w:rsidR="00FB7049" w:rsidRPr="002A4F9C">
        <w:rPr>
          <w:color w:val="000000" w:themeColor="text1"/>
        </w:rPr>
        <w:t>0.2</w:t>
      </w:r>
      <w:r w:rsidR="00150354" w:rsidRPr="002A4F9C">
        <w:rPr>
          <w:color w:val="000000" w:themeColor="text1"/>
        </w:rPr>
        <w:t xml:space="preserve"> [95%CrI,</w:t>
      </w:r>
      <w:r w:rsidR="00FB7049" w:rsidRPr="002A4F9C">
        <w:rPr>
          <w:color w:val="000000" w:themeColor="text1"/>
        </w:rPr>
        <w:t>0.0</w:t>
      </w:r>
      <w:r w:rsidR="00CF441D" w:rsidRPr="002A4F9C">
        <w:rPr>
          <w:color w:val="000000" w:themeColor="text1"/>
        </w:rPr>
        <w:t>,</w:t>
      </w:r>
      <w:r w:rsidR="00FB7049" w:rsidRPr="002A4F9C">
        <w:rPr>
          <w:color w:val="000000" w:themeColor="text1"/>
        </w:rPr>
        <w:t xml:space="preserve"> 0.4</w:t>
      </w:r>
      <w:r w:rsidR="00150354" w:rsidRPr="002A4F9C">
        <w:rPr>
          <w:color w:val="000000" w:themeColor="text1"/>
        </w:rPr>
        <w:t>]</w:t>
      </w:r>
      <w:r w:rsidR="00CF441D" w:rsidRPr="004702F1">
        <w:rPr>
          <w:color w:val="000000" w:themeColor="text1"/>
        </w:rPr>
        <w:t xml:space="preserve"> </w:t>
      </w:r>
      <w:r w:rsidR="004D4053">
        <w:rPr>
          <w:color w:val="000000" w:themeColor="text1"/>
        </w:rPr>
        <w:t xml:space="preserve">additional </w:t>
      </w:r>
      <w:r w:rsidR="00CF441D" w:rsidRPr="004702F1">
        <w:rPr>
          <w:color w:val="000000" w:themeColor="text1"/>
        </w:rPr>
        <w:t>DPM</w:t>
      </w:r>
      <w:r w:rsidR="004D4053">
        <w:rPr>
          <w:color w:val="000000" w:themeColor="text1"/>
        </w:rPr>
        <w:t xml:space="preserve">; </w:t>
      </w:r>
      <w:r w:rsidR="00FB7049">
        <w:rPr>
          <w:color w:val="000000" w:themeColor="text1"/>
        </w:rPr>
        <w:t>11.7</w:t>
      </w:r>
      <w:r w:rsidR="004D4053">
        <w:rPr>
          <w:color w:val="000000" w:themeColor="text1"/>
        </w:rPr>
        <w:t xml:space="preserve"> to </w:t>
      </w:r>
      <w:r w:rsidR="007E5723">
        <w:rPr>
          <w:color w:val="000000" w:themeColor="text1"/>
        </w:rPr>
        <w:t>11.9</w:t>
      </w:r>
      <w:r w:rsidR="004D4053">
        <w:rPr>
          <w:color w:val="000000" w:themeColor="text1"/>
        </w:rPr>
        <w:t xml:space="preserve"> DPM</w:t>
      </w:r>
      <w:r w:rsidR="00193367" w:rsidRPr="004702F1">
        <w:rPr>
          <w:color w:val="000000" w:themeColor="text1"/>
        </w:rPr>
        <w:t>)</w:t>
      </w:r>
      <w:r w:rsidR="00CD5B32" w:rsidRPr="004702F1">
        <w:rPr>
          <w:color w:val="000000" w:themeColor="text1"/>
        </w:rPr>
        <w:t xml:space="preserve"> and</w:t>
      </w:r>
      <w:r w:rsidR="00193367" w:rsidRPr="004702F1">
        <w:rPr>
          <w:color w:val="000000" w:themeColor="text1"/>
        </w:rPr>
        <w:t xml:space="preserve"> two months </w:t>
      </w:r>
      <w:r w:rsidR="00C63533" w:rsidRPr="004702F1">
        <w:rPr>
          <w:color w:val="000000" w:themeColor="text1"/>
        </w:rPr>
        <w:t>post-</w:t>
      </w:r>
      <w:r w:rsidR="00193367" w:rsidRPr="004702F1">
        <w:rPr>
          <w:color w:val="000000" w:themeColor="text1"/>
        </w:rPr>
        <w:t>hurricane (</w:t>
      </w:r>
      <w:r w:rsidR="003F4EF6" w:rsidRPr="002A4F9C">
        <w:rPr>
          <w:color w:val="000000" w:themeColor="text1"/>
        </w:rPr>
        <w:t>11.4</w:t>
      </w:r>
      <w:r w:rsidR="00193367" w:rsidRPr="002A4F9C">
        <w:rPr>
          <w:color w:val="000000" w:themeColor="text1"/>
        </w:rPr>
        <w:t>%</w:t>
      </w:r>
      <w:r w:rsidR="006A6270" w:rsidRPr="002A4F9C">
        <w:rPr>
          <w:color w:val="000000" w:themeColor="text1"/>
        </w:rPr>
        <w:t xml:space="preserve"> [</w:t>
      </w:r>
      <w:r w:rsidR="00193367" w:rsidRPr="002A4F9C">
        <w:rPr>
          <w:color w:val="000000" w:themeColor="text1"/>
        </w:rPr>
        <w:t>95%CrI</w:t>
      </w:r>
      <w:r w:rsidR="006A6270" w:rsidRPr="002A4F9C">
        <w:rPr>
          <w:color w:val="000000" w:themeColor="text1"/>
        </w:rPr>
        <w:t>,</w:t>
      </w:r>
      <w:r w:rsidR="003F4EF6" w:rsidRPr="002A4F9C">
        <w:rPr>
          <w:color w:val="000000" w:themeColor="text1"/>
        </w:rPr>
        <w:t>4.7</w:t>
      </w:r>
      <w:r w:rsidR="00193367" w:rsidRPr="002A4F9C">
        <w:rPr>
          <w:color w:val="000000" w:themeColor="text1"/>
        </w:rPr>
        <w:t>%</w:t>
      </w:r>
      <w:r w:rsidR="006A6270" w:rsidRPr="002A4F9C">
        <w:rPr>
          <w:color w:val="000000" w:themeColor="text1"/>
        </w:rPr>
        <w:t>–</w:t>
      </w:r>
      <w:r w:rsidR="00193367" w:rsidRPr="002A4F9C">
        <w:rPr>
          <w:color w:val="000000" w:themeColor="text1"/>
        </w:rPr>
        <w:t>18.</w:t>
      </w:r>
      <w:r w:rsidR="003F4EF6" w:rsidRPr="002A4F9C">
        <w:rPr>
          <w:color w:val="000000" w:themeColor="text1"/>
        </w:rPr>
        <w:t>4</w:t>
      </w:r>
      <w:r w:rsidR="00193367" w:rsidRPr="00B80C47">
        <w:rPr>
          <w:color w:val="000000" w:themeColor="text1"/>
        </w:rPr>
        <w:t>%</w:t>
      </w:r>
      <w:r w:rsidR="006A6270" w:rsidRPr="00B80C47">
        <w:rPr>
          <w:color w:val="000000" w:themeColor="text1"/>
        </w:rPr>
        <w:t>]</w:t>
      </w:r>
      <w:r w:rsidR="00166BBF" w:rsidRPr="00B80C47">
        <w:rPr>
          <w:color w:val="000000" w:themeColor="text1"/>
        </w:rPr>
        <w:t>;</w:t>
      </w:r>
      <w:r w:rsidR="00CF441D" w:rsidRPr="00B80C47">
        <w:rPr>
          <w:color w:val="000000" w:themeColor="text1"/>
        </w:rPr>
        <w:t xml:space="preserve"> </w:t>
      </w:r>
      <w:r w:rsidR="00A15BC6" w:rsidRPr="00B80C47">
        <w:rPr>
          <w:color w:val="000000" w:themeColor="text1"/>
        </w:rPr>
        <w:t>1.</w:t>
      </w:r>
      <w:r w:rsidR="00B80C47" w:rsidRPr="00B80C47">
        <w:rPr>
          <w:color w:val="000000" w:themeColor="text1"/>
        </w:rPr>
        <w:t>5</w:t>
      </w:r>
      <w:r w:rsidR="00166BBF" w:rsidRPr="00B80C47">
        <w:rPr>
          <w:color w:val="000000" w:themeColor="text1"/>
        </w:rPr>
        <w:t xml:space="preserve"> </w:t>
      </w:r>
      <w:r w:rsidR="00A468BF" w:rsidRPr="00B80C47">
        <w:rPr>
          <w:color w:val="000000" w:themeColor="text1"/>
        </w:rPr>
        <w:t>[95%CrI,</w:t>
      </w:r>
      <w:r w:rsidR="00A15BC6" w:rsidRPr="00B80C47">
        <w:rPr>
          <w:color w:val="000000" w:themeColor="text1"/>
        </w:rPr>
        <w:t>0.6</w:t>
      </w:r>
      <w:r w:rsidR="00CF441D" w:rsidRPr="00B80C47">
        <w:rPr>
          <w:color w:val="000000" w:themeColor="text1"/>
        </w:rPr>
        <w:t>,</w:t>
      </w:r>
      <w:r w:rsidR="00A15BC6" w:rsidRPr="00B80C47">
        <w:rPr>
          <w:color w:val="000000" w:themeColor="text1"/>
        </w:rPr>
        <w:t>2.</w:t>
      </w:r>
      <w:r w:rsidR="00B80C47" w:rsidRPr="00B80C47">
        <w:rPr>
          <w:color w:val="000000" w:themeColor="text1"/>
        </w:rPr>
        <w:t>4</w:t>
      </w:r>
      <w:r w:rsidR="00A468BF" w:rsidRPr="00B80C47">
        <w:rPr>
          <w:color w:val="000000" w:themeColor="text1"/>
        </w:rPr>
        <w:t>]</w:t>
      </w:r>
      <w:r w:rsidR="00CF441D" w:rsidRPr="00B80C47">
        <w:rPr>
          <w:color w:val="000000" w:themeColor="text1"/>
        </w:rPr>
        <w:t xml:space="preserve"> </w:t>
      </w:r>
      <w:r w:rsidR="004D4053" w:rsidRPr="00B80C47">
        <w:rPr>
          <w:color w:val="000000" w:themeColor="text1"/>
        </w:rPr>
        <w:t xml:space="preserve">additional </w:t>
      </w:r>
      <w:r w:rsidR="00CF441D" w:rsidRPr="00B80C47">
        <w:rPr>
          <w:color w:val="000000" w:themeColor="text1"/>
        </w:rPr>
        <w:t>DPM</w:t>
      </w:r>
      <w:r w:rsidR="004D4053" w:rsidRPr="00B80C47">
        <w:rPr>
          <w:color w:val="000000" w:themeColor="text1"/>
        </w:rPr>
        <w:t xml:space="preserve">; </w:t>
      </w:r>
      <w:r w:rsidR="00B80C47" w:rsidRPr="00B80C47">
        <w:rPr>
          <w:color w:val="000000" w:themeColor="text1"/>
        </w:rPr>
        <w:t>13.3</w:t>
      </w:r>
      <w:r w:rsidR="004D4053" w:rsidRPr="00B80C47">
        <w:rPr>
          <w:color w:val="000000" w:themeColor="text1"/>
        </w:rPr>
        <w:t xml:space="preserve"> to </w:t>
      </w:r>
      <w:r w:rsidR="00C443F1" w:rsidRPr="00B80C47">
        <w:rPr>
          <w:color w:val="000000" w:themeColor="text1"/>
        </w:rPr>
        <w:t>1</w:t>
      </w:r>
      <w:r w:rsidR="00B80C47" w:rsidRPr="00B80C47">
        <w:rPr>
          <w:color w:val="000000" w:themeColor="text1"/>
        </w:rPr>
        <w:t>4</w:t>
      </w:r>
      <w:r w:rsidR="00C443F1" w:rsidRPr="00B80C47">
        <w:rPr>
          <w:color w:val="000000" w:themeColor="text1"/>
        </w:rPr>
        <w:t>.</w:t>
      </w:r>
      <w:r w:rsidR="00B80C47" w:rsidRPr="00B80C47">
        <w:rPr>
          <w:color w:val="000000" w:themeColor="text1"/>
        </w:rPr>
        <w:t>8</w:t>
      </w:r>
      <w:r w:rsidR="004D4053" w:rsidRPr="00B80C47">
        <w:rPr>
          <w:color w:val="000000" w:themeColor="text1"/>
        </w:rPr>
        <w:t xml:space="preserve"> DPM</w:t>
      </w:r>
      <w:r w:rsidR="00193367" w:rsidRPr="00B80C47">
        <w:rPr>
          <w:color w:val="000000" w:themeColor="text1"/>
        </w:rPr>
        <w:t>).</w:t>
      </w:r>
      <w:r w:rsidR="005C3FFF">
        <w:rPr>
          <w:color w:val="000000" w:themeColor="text1"/>
        </w:rPr>
        <w:t xml:space="preserve"> </w:t>
      </w:r>
      <w:r w:rsidR="00B45551" w:rsidRPr="004702F1">
        <w:rPr>
          <w:color w:val="000000" w:themeColor="text1"/>
        </w:rPr>
        <w:t>Respiratory disease death rate</w:t>
      </w:r>
      <w:r w:rsidR="006A6000">
        <w:rPr>
          <w:color w:val="000000" w:themeColor="text1"/>
        </w:rPr>
        <w:t xml:space="preserve"> increases</w:t>
      </w:r>
      <w:r w:rsidR="00B45551" w:rsidRPr="004702F1">
        <w:rPr>
          <w:color w:val="000000" w:themeColor="text1"/>
        </w:rPr>
        <w:t xml:space="preserve"> peaked </w:t>
      </w:r>
      <w:r w:rsidR="007821A6">
        <w:rPr>
          <w:color w:val="000000" w:themeColor="text1"/>
        </w:rPr>
        <w:t>one</w:t>
      </w:r>
      <w:r w:rsidR="00B45551" w:rsidRPr="004702F1">
        <w:rPr>
          <w:color w:val="000000" w:themeColor="text1"/>
        </w:rPr>
        <w:t xml:space="preserve"> month post-cyclone </w:t>
      </w:r>
      <w:r w:rsidR="00B45551" w:rsidRPr="00461F85">
        <w:rPr>
          <w:color w:val="000000" w:themeColor="text1"/>
        </w:rPr>
        <w:t>(</w:t>
      </w:r>
      <w:r w:rsidR="00E728EC" w:rsidRPr="002A4F9C">
        <w:rPr>
          <w:color w:val="000000" w:themeColor="text1"/>
        </w:rPr>
        <w:t>1.3</w:t>
      </w:r>
      <w:r w:rsidR="00B45551" w:rsidRPr="002A4F9C">
        <w:rPr>
          <w:color w:val="000000" w:themeColor="text1"/>
        </w:rPr>
        <w:t>% [95%CrI,</w:t>
      </w:r>
      <w:r w:rsidR="009A0E2F" w:rsidRPr="002A4F9C">
        <w:rPr>
          <w:color w:val="000000" w:themeColor="text1"/>
        </w:rPr>
        <w:t>0.2</w:t>
      </w:r>
      <w:r w:rsidR="00B45551" w:rsidRPr="002A4F9C">
        <w:rPr>
          <w:color w:val="000000" w:themeColor="text1"/>
        </w:rPr>
        <w:t>%–</w:t>
      </w:r>
      <w:r w:rsidR="009A0E2F" w:rsidRPr="002A4F9C">
        <w:rPr>
          <w:color w:val="000000" w:themeColor="text1"/>
        </w:rPr>
        <w:t>2.4</w:t>
      </w:r>
      <w:r w:rsidR="00B45551" w:rsidRPr="002A4F9C">
        <w:rPr>
          <w:color w:val="000000" w:themeColor="text1"/>
        </w:rPr>
        <w:t xml:space="preserve">%]; </w:t>
      </w:r>
      <w:r w:rsidR="009F5738" w:rsidRPr="002A4F9C">
        <w:rPr>
          <w:color w:val="000000" w:themeColor="text1"/>
        </w:rPr>
        <w:t>0.6</w:t>
      </w:r>
      <w:r w:rsidR="00B45551" w:rsidRPr="002A4F9C">
        <w:rPr>
          <w:color w:val="000000" w:themeColor="text1"/>
        </w:rPr>
        <w:t xml:space="preserve"> [95%CrI,</w:t>
      </w:r>
      <w:r w:rsidR="009F5738" w:rsidRPr="002A4F9C">
        <w:rPr>
          <w:color w:val="000000" w:themeColor="text1"/>
        </w:rPr>
        <w:t>0.1</w:t>
      </w:r>
      <w:r w:rsidR="00B45551" w:rsidRPr="002A4F9C">
        <w:rPr>
          <w:color w:val="000000" w:themeColor="text1"/>
        </w:rPr>
        <w:t>,</w:t>
      </w:r>
      <w:r w:rsidR="009F5738" w:rsidRPr="002A4F9C">
        <w:rPr>
          <w:color w:val="000000" w:themeColor="text1"/>
        </w:rPr>
        <w:t>1.1</w:t>
      </w:r>
      <w:r w:rsidR="00B45551" w:rsidRPr="002A4F9C">
        <w:rPr>
          <w:color w:val="000000" w:themeColor="text1"/>
        </w:rPr>
        <w:t>]</w:t>
      </w:r>
      <w:r w:rsidR="00B45551" w:rsidRPr="004702F1">
        <w:rPr>
          <w:color w:val="000000" w:themeColor="text1"/>
        </w:rPr>
        <w:t xml:space="preserve"> </w:t>
      </w:r>
      <w:r w:rsidR="00B45551">
        <w:rPr>
          <w:color w:val="000000" w:themeColor="text1"/>
        </w:rPr>
        <w:t xml:space="preserve">additional </w:t>
      </w:r>
      <w:r w:rsidR="00B45551" w:rsidRPr="004702F1">
        <w:rPr>
          <w:color w:val="000000" w:themeColor="text1"/>
        </w:rPr>
        <w:t>DPM</w:t>
      </w:r>
      <w:r w:rsidR="00B45551">
        <w:rPr>
          <w:color w:val="000000" w:themeColor="text1"/>
        </w:rPr>
        <w:t xml:space="preserve">; </w:t>
      </w:r>
      <w:r w:rsidR="00DA02D8">
        <w:rPr>
          <w:color w:val="000000" w:themeColor="text1"/>
        </w:rPr>
        <w:t>44.9</w:t>
      </w:r>
      <w:r w:rsidR="00B45551">
        <w:rPr>
          <w:color w:val="000000" w:themeColor="text1"/>
        </w:rPr>
        <w:t xml:space="preserve"> to </w:t>
      </w:r>
      <w:r w:rsidR="00DA02D8">
        <w:rPr>
          <w:color w:val="000000" w:themeColor="text1"/>
        </w:rPr>
        <w:t>45.5</w:t>
      </w:r>
      <w:r w:rsidR="00B45551">
        <w:rPr>
          <w:color w:val="000000" w:themeColor="text1"/>
        </w:rPr>
        <w:t xml:space="preserve"> DPM</w:t>
      </w:r>
      <w:r w:rsidR="00B45551" w:rsidRPr="004702F1">
        <w:rPr>
          <w:color w:val="000000" w:themeColor="text1"/>
        </w:rPr>
        <w:t xml:space="preserve">), </w:t>
      </w:r>
      <w:r w:rsidR="007E1841">
        <w:rPr>
          <w:color w:val="000000" w:themeColor="text1"/>
        </w:rPr>
        <w:t>and</w:t>
      </w:r>
      <w:r w:rsidR="00B45551" w:rsidRPr="004702F1">
        <w:rPr>
          <w:color w:val="000000" w:themeColor="text1"/>
        </w:rPr>
        <w:t xml:space="preserve"> </w:t>
      </w:r>
      <w:r w:rsidR="00B45551">
        <w:rPr>
          <w:color w:val="000000" w:themeColor="text1"/>
        </w:rPr>
        <w:t>one</w:t>
      </w:r>
      <w:r w:rsidR="00B45551" w:rsidRPr="004702F1">
        <w:rPr>
          <w:color w:val="000000" w:themeColor="text1"/>
        </w:rPr>
        <w:t xml:space="preserve"> month post-hurricane (</w:t>
      </w:r>
      <w:r w:rsidR="00EE27D0" w:rsidRPr="002A4F9C">
        <w:rPr>
          <w:color w:val="000000" w:themeColor="text1"/>
        </w:rPr>
        <w:t>8.3</w:t>
      </w:r>
      <w:r w:rsidR="00B45551" w:rsidRPr="002A4F9C">
        <w:rPr>
          <w:color w:val="000000" w:themeColor="text1"/>
        </w:rPr>
        <w:t>% [95%CrI,</w:t>
      </w:r>
      <w:r w:rsidR="00EE27D0" w:rsidRPr="002A4F9C">
        <w:rPr>
          <w:color w:val="000000" w:themeColor="text1"/>
        </w:rPr>
        <w:t>4.0</w:t>
      </w:r>
      <w:r w:rsidR="00B45551" w:rsidRPr="002A4F9C">
        <w:rPr>
          <w:color w:val="000000" w:themeColor="text1"/>
        </w:rPr>
        <w:t>%–</w:t>
      </w:r>
      <w:r w:rsidR="00EE27D0" w:rsidRPr="002A4F9C">
        <w:rPr>
          <w:color w:val="000000" w:themeColor="text1"/>
        </w:rPr>
        <w:t>12.7</w:t>
      </w:r>
      <w:r w:rsidR="00B45551" w:rsidRPr="002A4F9C">
        <w:rPr>
          <w:color w:val="000000" w:themeColor="text1"/>
        </w:rPr>
        <w:t xml:space="preserve">%]; </w:t>
      </w:r>
      <w:r w:rsidR="00777B8D" w:rsidRPr="00A371A0">
        <w:rPr>
          <w:color w:val="000000" w:themeColor="text1"/>
        </w:rPr>
        <w:t>3.</w:t>
      </w:r>
      <w:r w:rsidR="00EB6E16" w:rsidRPr="00A371A0">
        <w:rPr>
          <w:color w:val="000000" w:themeColor="text1"/>
        </w:rPr>
        <w:t>6</w:t>
      </w:r>
      <w:r w:rsidR="00B45551" w:rsidRPr="00A371A0">
        <w:rPr>
          <w:color w:val="000000" w:themeColor="text1"/>
        </w:rPr>
        <w:t xml:space="preserve"> [95%CrI,</w:t>
      </w:r>
      <w:r w:rsidR="00777B8D" w:rsidRPr="00A371A0">
        <w:rPr>
          <w:color w:val="000000" w:themeColor="text1"/>
        </w:rPr>
        <w:t>1.</w:t>
      </w:r>
      <w:r w:rsidR="00EB6E16" w:rsidRPr="00A371A0">
        <w:rPr>
          <w:color w:val="000000" w:themeColor="text1"/>
        </w:rPr>
        <w:t>7</w:t>
      </w:r>
      <w:r w:rsidR="00B45551" w:rsidRPr="00A371A0">
        <w:rPr>
          <w:color w:val="000000" w:themeColor="text1"/>
        </w:rPr>
        <w:t>,</w:t>
      </w:r>
      <w:r w:rsidR="00777B8D" w:rsidRPr="00A371A0">
        <w:rPr>
          <w:color w:val="000000" w:themeColor="text1"/>
        </w:rPr>
        <w:t>5.</w:t>
      </w:r>
      <w:r w:rsidR="00EB6E16" w:rsidRPr="00A371A0">
        <w:rPr>
          <w:color w:val="000000" w:themeColor="text1"/>
        </w:rPr>
        <w:t>5</w:t>
      </w:r>
      <w:r w:rsidR="00B45551" w:rsidRPr="00A371A0">
        <w:rPr>
          <w:color w:val="000000" w:themeColor="text1"/>
        </w:rPr>
        <w:t xml:space="preserve">] additional DPM; </w:t>
      </w:r>
      <w:r w:rsidR="002052AB" w:rsidRPr="00A371A0">
        <w:rPr>
          <w:color w:val="000000" w:themeColor="text1"/>
        </w:rPr>
        <w:t>4</w:t>
      </w:r>
      <w:r w:rsidR="00EB6E16" w:rsidRPr="00A371A0">
        <w:rPr>
          <w:color w:val="000000" w:themeColor="text1"/>
        </w:rPr>
        <w:t>3</w:t>
      </w:r>
      <w:r w:rsidR="002052AB" w:rsidRPr="00A371A0">
        <w:rPr>
          <w:color w:val="000000" w:themeColor="text1"/>
        </w:rPr>
        <w:t>.</w:t>
      </w:r>
      <w:r w:rsidR="00EB6E16" w:rsidRPr="00A371A0">
        <w:rPr>
          <w:color w:val="000000" w:themeColor="text1"/>
        </w:rPr>
        <w:t>2</w:t>
      </w:r>
      <w:r w:rsidR="00B45551" w:rsidRPr="00A371A0">
        <w:rPr>
          <w:color w:val="000000" w:themeColor="text1"/>
        </w:rPr>
        <w:t xml:space="preserve"> to </w:t>
      </w:r>
      <w:r w:rsidR="002052AB" w:rsidRPr="00A371A0">
        <w:rPr>
          <w:color w:val="000000" w:themeColor="text1"/>
        </w:rPr>
        <w:t>4</w:t>
      </w:r>
      <w:r w:rsidR="00EB6E16" w:rsidRPr="00A371A0">
        <w:rPr>
          <w:color w:val="000000" w:themeColor="text1"/>
        </w:rPr>
        <w:t>6</w:t>
      </w:r>
      <w:r w:rsidR="002052AB" w:rsidRPr="00A371A0">
        <w:rPr>
          <w:color w:val="000000" w:themeColor="text1"/>
        </w:rPr>
        <w:t>.</w:t>
      </w:r>
      <w:r w:rsidR="00EB6E16" w:rsidRPr="00A371A0">
        <w:rPr>
          <w:color w:val="000000" w:themeColor="text1"/>
        </w:rPr>
        <w:t>8</w:t>
      </w:r>
      <w:r w:rsidR="00B45551" w:rsidRPr="00A371A0">
        <w:rPr>
          <w:color w:val="000000" w:themeColor="text1"/>
        </w:rPr>
        <w:t xml:space="preserve"> DPM).</w:t>
      </w:r>
      <w:r w:rsidR="00B45551">
        <w:rPr>
          <w:color w:val="000000" w:themeColor="text1"/>
        </w:rPr>
        <w:t xml:space="preserve"> </w:t>
      </w:r>
      <w:r w:rsidR="005C3FFF">
        <w:rPr>
          <w:color w:val="000000" w:themeColor="text1"/>
        </w:rPr>
        <w:t>C</w:t>
      </w:r>
      <w:r w:rsidR="00F4269C" w:rsidRPr="004702F1">
        <w:rPr>
          <w:color w:val="000000" w:themeColor="text1"/>
        </w:rPr>
        <w:t>ardiovascular disease death rate</w:t>
      </w:r>
      <w:r w:rsidR="005C3FFF">
        <w:rPr>
          <w:color w:val="000000" w:themeColor="text1"/>
        </w:rPr>
        <w:t xml:space="preserve"> increases</w:t>
      </w:r>
      <w:r w:rsidR="00F4269C" w:rsidRPr="004702F1">
        <w:rPr>
          <w:color w:val="000000" w:themeColor="text1"/>
        </w:rPr>
        <w:t xml:space="preserve"> </w:t>
      </w:r>
      <w:r w:rsidR="004A06A6" w:rsidRPr="004702F1">
        <w:rPr>
          <w:color w:val="000000" w:themeColor="text1"/>
        </w:rPr>
        <w:t>peaked</w:t>
      </w:r>
      <w:r w:rsidR="004A06A6" w:rsidRPr="00251F6D">
        <w:rPr>
          <w:color w:val="000000" w:themeColor="text1"/>
        </w:rPr>
        <w:t xml:space="preserve"> </w:t>
      </w:r>
      <w:r w:rsidR="009465B0">
        <w:rPr>
          <w:color w:val="000000" w:themeColor="text1"/>
        </w:rPr>
        <w:t>one</w:t>
      </w:r>
      <w:r w:rsidR="004A06A6" w:rsidRPr="00251F6D">
        <w:rPr>
          <w:color w:val="000000" w:themeColor="text1"/>
        </w:rPr>
        <w:t xml:space="preserve"> month post-cyclone</w:t>
      </w:r>
      <w:r w:rsidR="00F4269C" w:rsidRPr="004702F1">
        <w:rPr>
          <w:color w:val="000000" w:themeColor="text1"/>
        </w:rPr>
        <w:t xml:space="preserve"> (</w:t>
      </w:r>
      <w:r w:rsidR="000679B2" w:rsidRPr="002A4F9C">
        <w:rPr>
          <w:color w:val="000000" w:themeColor="text1"/>
        </w:rPr>
        <w:t>1.2</w:t>
      </w:r>
      <w:r w:rsidR="00F4269C" w:rsidRPr="002A4F9C">
        <w:rPr>
          <w:color w:val="000000" w:themeColor="text1"/>
        </w:rPr>
        <w:t>% [95%CrI,</w:t>
      </w:r>
      <w:r w:rsidR="000679B2" w:rsidRPr="002A4F9C">
        <w:rPr>
          <w:color w:val="000000" w:themeColor="text1"/>
        </w:rPr>
        <w:t>0.6</w:t>
      </w:r>
      <w:r w:rsidR="00F4269C" w:rsidRPr="002A4F9C">
        <w:rPr>
          <w:color w:val="000000" w:themeColor="text1"/>
        </w:rPr>
        <w:t>%–</w:t>
      </w:r>
      <w:r w:rsidR="000679B2" w:rsidRPr="002A4F9C">
        <w:rPr>
          <w:color w:val="000000" w:themeColor="text1"/>
        </w:rPr>
        <w:t>1.7</w:t>
      </w:r>
      <w:r w:rsidR="00F4269C" w:rsidRPr="002A4F9C">
        <w:rPr>
          <w:color w:val="000000" w:themeColor="text1"/>
        </w:rPr>
        <w:t xml:space="preserve">%]; </w:t>
      </w:r>
      <w:r w:rsidR="00F1364F" w:rsidRPr="002A4F9C">
        <w:rPr>
          <w:color w:val="000000" w:themeColor="text1"/>
        </w:rPr>
        <w:t>1.5</w:t>
      </w:r>
      <w:r w:rsidR="00F4269C" w:rsidRPr="002A4F9C">
        <w:rPr>
          <w:color w:val="000000" w:themeColor="text1"/>
        </w:rPr>
        <w:t xml:space="preserve"> [95%CrI,</w:t>
      </w:r>
      <w:r w:rsidR="00F1364F" w:rsidRPr="002A4F9C">
        <w:rPr>
          <w:color w:val="000000" w:themeColor="text1"/>
        </w:rPr>
        <w:t>0.8</w:t>
      </w:r>
      <w:r w:rsidR="00F4269C" w:rsidRPr="002A4F9C">
        <w:rPr>
          <w:color w:val="000000" w:themeColor="text1"/>
        </w:rPr>
        <w:t>,</w:t>
      </w:r>
      <w:r w:rsidR="00F1364F" w:rsidRPr="002A4F9C">
        <w:rPr>
          <w:color w:val="000000" w:themeColor="text1"/>
        </w:rPr>
        <w:t>2.2</w:t>
      </w:r>
      <w:r w:rsidR="00F4269C" w:rsidRPr="002A4F9C">
        <w:rPr>
          <w:color w:val="000000" w:themeColor="text1"/>
        </w:rPr>
        <w:t>]</w:t>
      </w:r>
      <w:r w:rsidR="00F4269C" w:rsidRPr="004702F1">
        <w:rPr>
          <w:color w:val="000000" w:themeColor="text1"/>
        </w:rPr>
        <w:t xml:space="preserve"> </w:t>
      </w:r>
      <w:r w:rsidR="004D4053">
        <w:rPr>
          <w:color w:val="000000" w:themeColor="text1"/>
        </w:rPr>
        <w:t xml:space="preserve">additional </w:t>
      </w:r>
      <w:r w:rsidR="00F4269C" w:rsidRPr="004702F1">
        <w:rPr>
          <w:color w:val="000000" w:themeColor="text1"/>
        </w:rPr>
        <w:t>DPM</w:t>
      </w:r>
      <w:r w:rsidR="004D4053">
        <w:rPr>
          <w:color w:val="000000" w:themeColor="text1"/>
        </w:rPr>
        <w:t xml:space="preserve">; </w:t>
      </w:r>
      <w:r w:rsidR="00501AA2">
        <w:rPr>
          <w:color w:val="000000" w:themeColor="text1"/>
        </w:rPr>
        <w:t>129.6</w:t>
      </w:r>
      <w:r w:rsidR="004D4053">
        <w:rPr>
          <w:color w:val="000000" w:themeColor="text1"/>
        </w:rPr>
        <w:t xml:space="preserve"> to </w:t>
      </w:r>
      <w:r w:rsidR="00501AA2">
        <w:rPr>
          <w:color w:val="000000" w:themeColor="text1"/>
        </w:rPr>
        <w:t>131.1</w:t>
      </w:r>
      <w:r w:rsidR="004D4053">
        <w:rPr>
          <w:color w:val="000000" w:themeColor="text1"/>
        </w:rPr>
        <w:t xml:space="preserve"> DPM</w:t>
      </w:r>
      <w:r w:rsidR="00F4269C" w:rsidRPr="004702F1">
        <w:rPr>
          <w:color w:val="000000" w:themeColor="text1"/>
        </w:rPr>
        <w:t xml:space="preserve">) </w:t>
      </w:r>
      <w:r w:rsidR="00A65BFD" w:rsidRPr="00251F6D">
        <w:rPr>
          <w:color w:val="000000" w:themeColor="text1"/>
        </w:rPr>
        <w:t xml:space="preserve">and the month of a hurricane </w:t>
      </w:r>
      <w:r w:rsidR="00F4269C" w:rsidRPr="004702F1">
        <w:rPr>
          <w:color w:val="000000" w:themeColor="text1"/>
        </w:rPr>
        <w:t>(</w:t>
      </w:r>
      <w:r w:rsidR="00D90288" w:rsidRPr="002A4F9C">
        <w:rPr>
          <w:color w:val="000000" w:themeColor="text1"/>
        </w:rPr>
        <w:t>4.4</w:t>
      </w:r>
      <w:r w:rsidR="00F4269C" w:rsidRPr="002A4F9C">
        <w:rPr>
          <w:color w:val="000000" w:themeColor="text1"/>
        </w:rPr>
        <w:t>% [95%CrI,</w:t>
      </w:r>
      <w:r w:rsidR="00D90288" w:rsidRPr="002A4F9C">
        <w:rPr>
          <w:color w:val="000000" w:themeColor="text1"/>
        </w:rPr>
        <w:t>2.3</w:t>
      </w:r>
      <w:r w:rsidR="00F4269C" w:rsidRPr="002A4F9C">
        <w:rPr>
          <w:color w:val="000000" w:themeColor="text1"/>
        </w:rPr>
        <w:t>%–</w:t>
      </w:r>
      <w:r w:rsidR="00D90288" w:rsidRPr="002A4F9C">
        <w:rPr>
          <w:color w:val="000000" w:themeColor="text1"/>
        </w:rPr>
        <w:t>6.5</w:t>
      </w:r>
      <w:r w:rsidR="00F4269C" w:rsidRPr="002A4F9C">
        <w:rPr>
          <w:color w:val="000000" w:themeColor="text1"/>
        </w:rPr>
        <w:t xml:space="preserve">%]; </w:t>
      </w:r>
      <w:r w:rsidR="006A5B67" w:rsidRPr="002B4ACF">
        <w:rPr>
          <w:color w:val="000000" w:themeColor="text1"/>
        </w:rPr>
        <w:t>5.7</w:t>
      </w:r>
      <w:r w:rsidR="00F4269C" w:rsidRPr="002B4ACF">
        <w:rPr>
          <w:color w:val="000000" w:themeColor="text1"/>
        </w:rPr>
        <w:t xml:space="preserve"> [95%CrI,</w:t>
      </w:r>
      <w:r w:rsidR="006A5B67" w:rsidRPr="002B4ACF">
        <w:rPr>
          <w:color w:val="000000" w:themeColor="text1"/>
        </w:rPr>
        <w:t>3.0</w:t>
      </w:r>
      <w:r w:rsidR="00F4269C" w:rsidRPr="002B4ACF">
        <w:rPr>
          <w:color w:val="000000" w:themeColor="text1"/>
        </w:rPr>
        <w:t>,</w:t>
      </w:r>
      <w:r w:rsidR="006A5B67" w:rsidRPr="002B4ACF">
        <w:rPr>
          <w:color w:val="000000" w:themeColor="text1"/>
        </w:rPr>
        <w:t>8.</w:t>
      </w:r>
      <w:r w:rsidR="007A16D4" w:rsidRPr="002B4ACF">
        <w:rPr>
          <w:color w:val="000000" w:themeColor="text1"/>
        </w:rPr>
        <w:t>5</w:t>
      </w:r>
      <w:r w:rsidR="00F4269C" w:rsidRPr="002B4ACF">
        <w:rPr>
          <w:color w:val="000000" w:themeColor="text1"/>
        </w:rPr>
        <w:t>]</w:t>
      </w:r>
      <w:r w:rsidR="00095C81" w:rsidRPr="002B4ACF">
        <w:rPr>
          <w:color w:val="000000" w:themeColor="text1"/>
        </w:rPr>
        <w:t xml:space="preserve"> </w:t>
      </w:r>
      <w:r w:rsidR="004D4053" w:rsidRPr="002B4ACF">
        <w:rPr>
          <w:color w:val="000000" w:themeColor="text1"/>
        </w:rPr>
        <w:t xml:space="preserve">additional </w:t>
      </w:r>
      <w:r w:rsidR="00F4269C" w:rsidRPr="002B4ACF">
        <w:rPr>
          <w:color w:val="000000" w:themeColor="text1"/>
        </w:rPr>
        <w:t>DPM</w:t>
      </w:r>
      <w:r w:rsidR="004D4053" w:rsidRPr="002B4ACF">
        <w:rPr>
          <w:color w:val="000000" w:themeColor="text1"/>
        </w:rPr>
        <w:t xml:space="preserve">; </w:t>
      </w:r>
      <w:r w:rsidR="007A16D4" w:rsidRPr="002B4ACF">
        <w:rPr>
          <w:color w:val="000000" w:themeColor="text1"/>
        </w:rPr>
        <w:t>130.</w:t>
      </w:r>
      <w:r w:rsidR="002B4ACF">
        <w:rPr>
          <w:color w:val="000000" w:themeColor="text1"/>
        </w:rPr>
        <w:t>4</w:t>
      </w:r>
      <w:r w:rsidR="004D4053" w:rsidRPr="002B4ACF">
        <w:rPr>
          <w:color w:val="000000" w:themeColor="text1"/>
        </w:rPr>
        <w:t xml:space="preserve"> to </w:t>
      </w:r>
      <w:r w:rsidR="006A5B67" w:rsidRPr="002B4ACF">
        <w:rPr>
          <w:color w:val="000000" w:themeColor="text1"/>
        </w:rPr>
        <w:t>13</w:t>
      </w:r>
      <w:r w:rsidR="007A16D4" w:rsidRPr="002B4ACF">
        <w:rPr>
          <w:color w:val="000000" w:themeColor="text1"/>
        </w:rPr>
        <w:t>6</w:t>
      </w:r>
      <w:r w:rsidR="006A5B67" w:rsidRPr="002B4ACF">
        <w:rPr>
          <w:color w:val="000000" w:themeColor="text1"/>
        </w:rPr>
        <w:t>.</w:t>
      </w:r>
      <w:r w:rsidR="007A16D4" w:rsidRPr="002B4ACF">
        <w:rPr>
          <w:color w:val="000000" w:themeColor="text1"/>
        </w:rPr>
        <w:t>1</w:t>
      </w:r>
      <w:r w:rsidR="004D4053" w:rsidRPr="002B4ACF">
        <w:rPr>
          <w:color w:val="000000" w:themeColor="text1"/>
        </w:rPr>
        <w:t xml:space="preserve"> DPM</w:t>
      </w:r>
      <w:r w:rsidR="00F4269C" w:rsidRPr="002B4ACF">
        <w:rPr>
          <w:color w:val="000000" w:themeColor="text1"/>
        </w:rPr>
        <w:t>).</w:t>
      </w:r>
      <w:r w:rsidR="00095C81" w:rsidRPr="004702F1">
        <w:rPr>
          <w:color w:val="000000" w:themeColor="text1"/>
        </w:rPr>
        <w:t xml:space="preserve"> </w:t>
      </w:r>
      <w:r w:rsidR="00F255A6" w:rsidRPr="004702F1">
        <w:rPr>
          <w:color w:val="000000" w:themeColor="text1"/>
        </w:rPr>
        <w:t xml:space="preserve">Neuropsychiatric </w:t>
      </w:r>
      <w:r w:rsidR="00B15F1F" w:rsidRPr="004702F1">
        <w:rPr>
          <w:color w:val="000000" w:themeColor="text1"/>
        </w:rPr>
        <w:t xml:space="preserve">condition </w:t>
      </w:r>
      <w:r w:rsidR="00F255A6" w:rsidRPr="004702F1">
        <w:rPr>
          <w:color w:val="000000" w:themeColor="text1"/>
        </w:rPr>
        <w:t>death rate increase</w:t>
      </w:r>
      <w:r w:rsidR="00CD544B">
        <w:rPr>
          <w:color w:val="000000" w:themeColor="text1"/>
        </w:rPr>
        <w:t>s peaked</w:t>
      </w:r>
      <w:r w:rsidR="00F255A6" w:rsidRPr="004702F1">
        <w:rPr>
          <w:color w:val="000000" w:themeColor="text1"/>
        </w:rPr>
        <w:t xml:space="preserve"> </w:t>
      </w:r>
      <w:r w:rsidR="003B7084">
        <w:rPr>
          <w:color w:val="000000" w:themeColor="text1"/>
        </w:rPr>
        <w:t>one</w:t>
      </w:r>
      <w:r w:rsidR="003B7084" w:rsidRPr="00251F6D">
        <w:rPr>
          <w:color w:val="000000" w:themeColor="text1"/>
        </w:rPr>
        <w:t xml:space="preserve"> month post-cyclone</w:t>
      </w:r>
      <w:r w:rsidR="003B7084" w:rsidRPr="004702F1">
        <w:rPr>
          <w:color w:val="000000" w:themeColor="text1"/>
        </w:rPr>
        <w:t xml:space="preserve"> </w:t>
      </w:r>
      <w:r w:rsidR="003B7084" w:rsidRPr="00BE773F">
        <w:rPr>
          <w:color w:val="000000" w:themeColor="text1"/>
        </w:rPr>
        <w:t>(</w:t>
      </w:r>
      <w:r w:rsidR="00332839">
        <w:rPr>
          <w:color w:val="000000" w:themeColor="text1"/>
        </w:rPr>
        <w:t>1.2</w:t>
      </w:r>
      <w:r w:rsidR="003B7084" w:rsidRPr="00B258DD">
        <w:rPr>
          <w:color w:val="000000" w:themeColor="text1"/>
        </w:rPr>
        <w:t>% [95%CrI,</w:t>
      </w:r>
      <w:r w:rsidR="00332839">
        <w:rPr>
          <w:color w:val="000000" w:themeColor="text1"/>
        </w:rPr>
        <w:t>0.1</w:t>
      </w:r>
      <w:r w:rsidR="003B7084" w:rsidRPr="00B258DD">
        <w:rPr>
          <w:color w:val="000000" w:themeColor="text1"/>
        </w:rPr>
        <w:t>%–</w:t>
      </w:r>
      <w:r w:rsidR="00332839">
        <w:rPr>
          <w:color w:val="000000" w:themeColor="text1"/>
        </w:rPr>
        <w:t>2.4</w:t>
      </w:r>
      <w:r w:rsidR="003B7084" w:rsidRPr="00E74CE9">
        <w:rPr>
          <w:color w:val="000000" w:themeColor="text1"/>
        </w:rPr>
        <w:t xml:space="preserve">%]; </w:t>
      </w:r>
      <w:r w:rsidR="00B14821" w:rsidRPr="002A4F9C">
        <w:rPr>
          <w:color w:val="000000" w:themeColor="text1"/>
        </w:rPr>
        <w:t>0.6</w:t>
      </w:r>
      <w:r w:rsidR="003B7084" w:rsidRPr="002A4F9C">
        <w:rPr>
          <w:color w:val="000000" w:themeColor="text1"/>
        </w:rPr>
        <w:t xml:space="preserve"> [95%CrI,</w:t>
      </w:r>
      <w:r w:rsidR="00B14821" w:rsidRPr="002A4F9C">
        <w:rPr>
          <w:color w:val="000000" w:themeColor="text1"/>
        </w:rPr>
        <w:t>0.1</w:t>
      </w:r>
      <w:r w:rsidR="003B7084" w:rsidRPr="002A4F9C">
        <w:rPr>
          <w:color w:val="000000" w:themeColor="text1"/>
        </w:rPr>
        <w:t>,</w:t>
      </w:r>
      <w:r w:rsidR="00B14821" w:rsidRPr="002A4F9C">
        <w:rPr>
          <w:color w:val="000000" w:themeColor="text1"/>
        </w:rPr>
        <w:t>1.2</w:t>
      </w:r>
      <w:r w:rsidR="003B7084" w:rsidRPr="002A4F9C">
        <w:rPr>
          <w:color w:val="000000" w:themeColor="text1"/>
        </w:rPr>
        <w:t>]</w:t>
      </w:r>
      <w:r w:rsidR="003B7084" w:rsidRPr="004702F1">
        <w:rPr>
          <w:color w:val="000000" w:themeColor="text1"/>
        </w:rPr>
        <w:t xml:space="preserve"> </w:t>
      </w:r>
      <w:r w:rsidR="003B7084">
        <w:rPr>
          <w:color w:val="000000" w:themeColor="text1"/>
        </w:rPr>
        <w:t xml:space="preserve">additional </w:t>
      </w:r>
      <w:r w:rsidR="003B7084" w:rsidRPr="004702F1">
        <w:rPr>
          <w:color w:val="000000" w:themeColor="text1"/>
        </w:rPr>
        <w:t>DPM</w:t>
      </w:r>
      <w:r w:rsidR="003B7084">
        <w:rPr>
          <w:color w:val="000000" w:themeColor="text1"/>
        </w:rPr>
        <w:t xml:space="preserve">; </w:t>
      </w:r>
      <w:r w:rsidR="002F30D3">
        <w:rPr>
          <w:color w:val="000000" w:themeColor="text1"/>
        </w:rPr>
        <w:t>52.1</w:t>
      </w:r>
      <w:r w:rsidR="003B7084">
        <w:rPr>
          <w:color w:val="000000" w:themeColor="text1"/>
        </w:rPr>
        <w:t xml:space="preserve"> to </w:t>
      </w:r>
      <w:r w:rsidR="002F30D3">
        <w:rPr>
          <w:color w:val="000000" w:themeColor="text1"/>
        </w:rPr>
        <w:t>52.7</w:t>
      </w:r>
      <w:r w:rsidR="003B7084">
        <w:rPr>
          <w:color w:val="000000" w:themeColor="text1"/>
        </w:rPr>
        <w:t xml:space="preserve"> DPM</w:t>
      </w:r>
      <w:r w:rsidR="003B7084" w:rsidRPr="004702F1">
        <w:rPr>
          <w:color w:val="000000" w:themeColor="text1"/>
        </w:rPr>
        <w:t xml:space="preserve">) </w:t>
      </w:r>
      <w:r w:rsidR="00903F8D">
        <w:rPr>
          <w:color w:val="000000" w:themeColor="text1"/>
        </w:rPr>
        <w:t>and</w:t>
      </w:r>
      <w:r w:rsidR="00903F8D" w:rsidRPr="004702F1">
        <w:rPr>
          <w:color w:val="000000" w:themeColor="text1"/>
        </w:rPr>
        <w:t xml:space="preserve"> </w:t>
      </w:r>
      <w:r w:rsidR="004837B9" w:rsidRPr="00251F6D">
        <w:rPr>
          <w:color w:val="000000" w:themeColor="text1"/>
        </w:rPr>
        <w:t xml:space="preserve">the month of a hurricane </w:t>
      </w:r>
      <w:r w:rsidR="00F255A6" w:rsidRPr="004702F1">
        <w:rPr>
          <w:color w:val="000000" w:themeColor="text1"/>
        </w:rPr>
        <w:t>(</w:t>
      </w:r>
      <w:r w:rsidR="004101BD" w:rsidRPr="002A4F9C">
        <w:rPr>
          <w:color w:val="000000" w:themeColor="text1"/>
        </w:rPr>
        <w:t>9.9</w:t>
      </w:r>
      <w:r w:rsidR="00F255A6" w:rsidRPr="002A4F9C">
        <w:rPr>
          <w:color w:val="000000" w:themeColor="text1"/>
        </w:rPr>
        <w:t xml:space="preserve">% </w:t>
      </w:r>
      <w:r w:rsidR="00B10270" w:rsidRPr="002A4F9C">
        <w:rPr>
          <w:color w:val="000000" w:themeColor="text1"/>
        </w:rPr>
        <w:t>[</w:t>
      </w:r>
      <w:r w:rsidR="00F255A6" w:rsidRPr="002A4F9C">
        <w:rPr>
          <w:color w:val="000000" w:themeColor="text1"/>
        </w:rPr>
        <w:t>95%CrI</w:t>
      </w:r>
      <w:r w:rsidR="00B10270" w:rsidRPr="002A4F9C">
        <w:rPr>
          <w:color w:val="000000" w:themeColor="text1"/>
        </w:rPr>
        <w:t>,</w:t>
      </w:r>
      <w:r w:rsidR="004101BD" w:rsidRPr="002A4F9C">
        <w:rPr>
          <w:color w:val="000000" w:themeColor="text1"/>
        </w:rPr>
        <w:t>5.6</w:t>
      </w:r>
      <w:r w:rsidR="00F255A6" w:rsidRPr="002A4F9C">
        <w:rPr>
          <w:color w:val="000000" w:themeColor="text1"/>
        </w:rPr>
        <w:t>%</w:t>
      </w:r>
      <w:r w:rsidR="00B10270" w:rsidRPr="002A4F9C">
        <w:rPr>
          <w:color w:val="000000" w:themeColor="text1"/>
        </w:rPr>
        <w:t>–</w:t>
      </w:r>
      <w:r w:rsidR="004101BD" w:rsidRPr="002A4F9C">
        <w:rPr>
          <w:color w:val="000000" w:themeColor="text1"/>
        </w:rPr>
        <w:t>14.3</w:t>
      </w:r>
      <w:r w:rsidR="00F255A6" w:rsidRPr="002A4F9C">
        <w:rPr>
          <w:color w:val="000000" w:themeColor="text1"/>
        </w:rPr>
        <w:t>%</w:t>
      </w:r>
      <w:r w:rsidR="001428AC" w:rsidRPr="002A4F9C">
        <w:rPr>
          <w:color w:val="000000" w:themeColor="text1"/>
        </w:rPr>
        <w:t>];</w:t>
      </w:r>
      <w:r w:rsidR="00CF441D" w:rsidRPr="002A4F9C">
        <w:rPr>
          <w:color w:val="000000" w:themeColor="text1"/>
        </w:rPr>
        <w:t xml:space="preserve"> </w:t>
      </w:r>
      <w:r w:rsidR="005A4656" w:rsidRPr="00B23E87">
        <w:rPr>
          <w:color w:val="000000" w:themeColor="text1"/>
        </w:rPr>
        <w:t>5.</w:t>
      </w:r>
      <w:r w:rsidR="00AC150C" w:rsidRPr="00B23E87">
        <w:rPr>
          <w:color w:val="000000" w:themeColor="text1"/>
        </w:rPr>
        <w:t xml:space="preserve">0 </w:t>
      </w:r>
      <w:r w:rsidR="001428AC" w:rsidRPr="00B23E87">
        <w:rPr>
          <w:color w:val="000000" w:themeColor="text1"/>
        </w:rPr>
        <w:t>[95%CrI,</w:t>
      </w:r>
      <w:r w:rsidR="005A4656" w:rsidRPr="00B23E87">
        <w:rPr>
          <w:color w:val="000000" w:themeColor="text1"/>
        </w:rPr>
        <w:t>2.</w:t>
      </w:r>
      <w:r w:rsidR="00AC150C" w:rsidRPr="00B23E87">
        <w:rPr>
          <w:color w:val="000000" w:themeColor="text1"/>
        </w:rPr>
        <w:t>8</w:t>
      </w:r>
      <w:r w:rsidR="00CF441D" w:rsidRPr="00B23E87">
        <w:rPr>
          <w:color w:val="000000" w:themeColor="text1"/>
        </w:rPr>
        <w:t>,</w:t>
      </w:r>
      <w:r w:rsidR="005A4656" w:rsidRPr="00B23E87">
        <w:rPr>
          <w:color w:val="000000" w:themeColor="text1"/>
        </w:rPr>
        <w:t>7.</w:t>
      </w:r>
      <w:r w:rsidR="00AC150C" w:rsidRPr="00B23E87">
        <w:rPr>
          <w:color w:val="000000" w:themeColor="text1"/>
        </w:rPr>
        <w:t>2</w:t>
      </w:r>
      <w:r w:rsidR="001428AC" w:rsidRPr="00B23E87">
        <w:rPr>
          <w:color w:val="000000" w:themeColor="text1"/>
        </w:rPr>
        <w:t>]</w:t>
      </w:r>
      <w:r w:rsidR="00CF441D" w:rsidRPr="00B23E87">
        <w:rPr>
          <w:color w:val="000000" w:themeColor="text1"/>
        </w:rPr>
        <w:t xml:space="preserve"> </w:t>
      </w:r>
      <w:r w:rsidR="004D4053" w:rsidRPr="00B23E87">
        <w:rPr>
          <w:color w:val="000000" w:themeColor="text1"/>
        </w:rPr>
        <w:t xml:space="preserve">additional </w:t>
      </w:r>
      <w:r w:rsidR="00CF441D" w:rsidRPr="00B23E87">
        <w:rPr>
          <w:color w:val="000000" w:themeColor="text1"/>
        </w:rPr>
        <w:t>DPM</w:t>
      </w:r>
      <w:r w:rsidR="004D4053" w:rsidRPr="00B23E87">
        <w:rPr>
          <w:color w:val="000000" w:themeColor="text1"/>
        </w:rPr>
        <w:t xml:space="preserve">; </w:t>
      </w:r>
      <w:r w:rsidR="00AC150C" w:rsidRPr="00B23E87">
        <w:rPr>
          <w:color w:val="000000" w:themeColor="text1"/>
        </w:rPr>
        <w:t>50</w:t>
      </w:r>
      <w:r w:rsidR="00DB0A56" w:rsidRPr="00B23E87">
        <w:rPr>
          <w:color w:val="000000" w:themeColor="text1"/>
        </w:rPr>
        <w:t>.</w:t>
      </w:r>
      <w:r w:rsidR="00AC150C" w:rsidRPr="00B23E87">
        <w:rPr>
          <w:color w:val="000000" w:themeColor="text1"/>
        </w:rPr>
        <w:t>5</w:t>
      </w:r>
      <w:r w:rsidR="004D4053" w:rsidRPr="00B23E87">
        <w:rPr>
          <w:color w:val="000000" w:themeColor="text1"/>
        </w:rPr>
        <w:t xml:space="preserve"> to </w:t>
      </w:r>
      <w:r w:rsidR="00AC150C" w:rsidRPr="00B23E87">
        <w:rPr>
          <w:color w:val="000000" w:themeColor="text1"/>
        </w:rPr>
        <w:t>55.5</w:t>
      </w:r>
      <w:r w:rsidR="004D4053" w:rsidRPr="00B23E87">
        <w:rPr>
          <w:color w:val="000000" w:themeColor="text1"/>
        </w:rPr>
        <w:t xml:space="preserve"> DPM</w:t>
      </w:r>
      <w:r w:rsidR="00F255A6" w:rsidRPr="00B23E87">
        <w:rPr>
          <w:color w:val="000000" w:themeColor="text1"/>
        </w:rPr>
        <w:t>).</w:t>
      </w:r>
      <w:r w:rsidR="00F255A6" w:rsidRPr="004702F1">
        <w:rPr>
          <w:color w:val="000000" w:themeColor="text1"/>
        </w:rPr>
        <w:t xml:space="preserve"> </w:t>
      </w:r>
      <w:r w:rsidR="008D7991">
        <w:rPr>
          <w:color w:val="000000" w:themeColor="text1"/>
        </w:rPr>
        <w:t>C</w:t>
      </w:r>
      <w:r w:rsidR="008C14E2" w:rsidRPr="004702F1">
        <w:rPr>
          <w:color w:val="000000" w:themeColor="text1"/>
        </w:rPr>
        <w:t>ancer death rates did not change in the six months after tropical cyclones</w:t>
      </w:r>
      <w:r w:rsidR="00F914B9" w:rsidRPr="004702F1">
        <w:rPr>
          <w:color w:val="000000" w:themeColor="text1"/>
        </w:rPr>
        <w:t xml:space="preserve"> </w:t>
      </w:r>
      <w:r w:rsidR="00296DFB" w:rsidRPr="004702F1">
        <w:rPr>
          <w:color w:val="000000" w:themeColor="text1"/>
        </w:rPr>
        <w:t xml:space="preserve">or hurricanes </w:t>
      </w:r>
      <w:r w:rsidR="00F914B9" w:rsidRPr="004702F1">
        <w:rPr>
          <w:color w:val="000000" w:themeColor="text1"/>
        </w:rPr>
        <w:t xml:space="preserve">(e.g., one month </w:t>
      </w:r>
      <w:r w:rsidR="00A26ED0">
        <w:rPr>
          <w:color w:val="000000" w:themeColor="text1"/>
        </w:rPr>
        <w:t>post-cyclone</w:t>
      </w:r>
      <w:r w:rsidR="00C11FFF">
        <w:rPr>
          <w:color w:val="000000" w:themeColor="text1"/>
        </w:rPr>
        <w:t>,</w:t>
      </w:r>
      <w:r w:rsidR="00F914B9" w:rsidRPr="004702F1">
        <w:rPr>
          <w:color w:val="000000" w:themeColor="text1"/>
        </w:rPr>
        <w:t xml:space="preserve"> </w:t>
      </w:r>
      <w:r w:rsidR="00F914B9" w:rsidRPr="002A4F9C">
        <w:rPr>
          <w:color w:val="000000" w:themeColor="text1"/>
        </w:rPr>
        <w:t>-</w:t>
      </w:r>
      <w:r w:rsidR="00CA6F98" w:rsidRPr="002A4F9C">
        <w:rPr>
          <w:color w:val="000000" w:themeColor="text1"/>
        </w:rPr>
        <w:t>0.3</w:t>
      </w:r>
      <w:r w:rsidR="00F914B9" w:rsidRPr="002A4F9C">
        <w:rPr>
          <w:color w:val="000000" w:themeColor="text1"/>
        </w:rPr>
        <w:t>% [95%CrI,-</w:t>
      </w:r>
      <w:r w:rsidR="00CA6F98" w:rsidRPr="002A4F9C">
        <w:rPr>
          <w:color w:val="000000" w:themeColor="text1"/>
        </w:rPr>
        <w:t>0.9</w:t>
      </w:r>
      <w:r w:rsidR="00F914B9" w:rsidRPr="002A4F9C">
        <w:rPr>
          <w:color w:val="000000" w:themeColor="text1"/>
        </w:rPr>
        <w:t>%–</w:t>
      </w:r>
      <w:r w:rsidR="00CA6F98" w:rsidRPr="002A4F9C">
        <w:rPr>
          <w:color w:val="000000" w:themeColor="text1"/>
        </w:rPr>
        <w:t>0.3</w:t>
      </w:r>
      <w:r w:rsidR="00F914B9" w:rsidRPr="002A4F9C">
        <w:rPr>
          <w:color w:val="000000" w:themeColor="text1"/>
        </w:rPr>
        <w:t>%]; -</w:t>
      </w:r>
      <w:r w:rsidR="00740CC4" w:rsidRPr="002A4F9C">
        <w:rPr>
          <w:color w:val="000000" w:themeColor="text1"/>
        </w:rPr>
        <w:t>0.3</w:t>
      </w:r>
      <w:r w:rsidR="00F914B9" w:rsidRPr="002A4F9C">
        <w:rPr>
          <w:color w:val="000000" w:themeColor="text1"/>
        </w:rPr>
        <w:t xml:space="preserve"> [95%CrI,-</w:t>
      </w:r>
      <w:r w:rsidR="00740CC4" w:rsidRPr="002A4F9C">
        <w:rPr>
          <w:color w:val="000000" w:themeColor="text1"/>
        </w:rPr>
        <w:t>0.9</w:t>
      </w:r>
      <w:r w:rsidR="00F914B9" w:rsidRPr="002A4F9C">
        <w:rPr>
          <w:color w:val="000000" w:themeColor="text1"/>
        </w:rPr>
        <w:t>,</w:t>
      </w:r>
      <w:r w:rsidR="00740CC4" w:rsidRPr="002A4F9C">
        <w:rPr>
          <w:color w:val="000000" w:themeColor="text1"/>
        </w:rPr>
        <w:t>0.3</w:t>
      </w:r>
      <w:r w:rsidR="00F914B9" w:rsidRPr="002A4F9C">
        <w:rPr>
          <w:color w:val="000000" w:themeColor="text1"/>
        </w:rPr>
        <w:t>]</w:t>
      </w:r>
      <w:r w:rsidR="00F914B9" w:rsidRPr="004702F1">
        <w:rPr>
          <w:color w:val="000000" w:themeColor="text1"/>
        </w:rPr>
        <w:t xml:space="preserve"> </w:t>
      </w:r>
      <w:r w:rsidR="00E91DDA">
        <w:rPr>
          <w:color w:val="000000" w:themeColor="text1"/>
        </w:rPr>
        <w:t xml:space="preserve">additional </w:t>
      </w:r>
      <w:r w:rsidR="00F914B9" w:rsidRPr="004702F1">
        <w:rPr>
          <w:color w:val="000000" w:themeColor="text1"/>
        </w:rPr>
        <w:t>DPM</w:t>
      </w:r>
      <w:r w:rsidR="00E91DDA">
        <w:rPr>
          <w:color w:val="000000" w:themeColor="text1"/>
        </w:rPr>
        <w:t xml:space="preserve">; </w:t>
      </w:r>
      <w:r w:rsidR="009135D4">
        <w:rPr>
          <w:color w:val="000000" w:themeColor="text1"/>
        </w:rPr>
        <w:t>100.4</w:t>
      </w:r>
      <w:r w:rsidR="00E91DDA">
        <w:rPr>
          <w:color w:val="000000" w:themeColor="text1"/>
        </w:rPr>
        <w:t xml:space="preserve"> to </w:t>
      </w:r>
      <w:r w:rsidR="009135D4">
        <w:rPr>
          <w:color w:val="000000" w:themeColor="text1"/>
        </w:rPr>
        <w:t>100.1</w:t>
      </w:r>
      <w:r w:rsidR="00E91DDA">
        <w:rPr>
          <w:color w:val="000000" w:themeColor="text1"/>
        </w:rPr>
        <w:t xml:space="preserve"> DPM</w:t>
      </w:r>
      <w:r w:rsidR="00F914B9" w:rsidRPr="004702F1">
        <w:rPr>
          <w:color w:val="000000" w:themeColor="text1"/>
        </w:rPr>
        <w:t>)</w:t>
      </w:r>
      <w:r w:rsidR="00DE611F">
        <w:rPr>
          <w:color w:val="000000" w:themeColor="text1"/>
        </w:rPr>
        <w:t>.</w:t>
      </w:r>
    </w:p>
    <w:p w14:paraId="2BF456E2" w14:textId="3C49276C" w:rsidR="00BB325B" w:rsidRPr="008B2F0D" w:rsidRDefault="00BB325B" w:rsidP="00BB325B">
      <w:pPr>
        <w:rPr>
          <w:color w:val="000000" w:themeColor="text1"/>
          <w:highlight w:val="yellow"/>
        </w:rPr>
      </w:pPr>
    </w:p>
    <w:p w14:paraId="5D7A37AB" w14:textId="3B19462A" w:rsidR="00264C9D" w:rsidRPr="005600C0" w:rsidRDefault="00264C9D" w:rsidP="00BB325B">
      <w:pPr>
        <w:rPr>
          <w:i/>
          <w:iCs/>
          <w:color w:val="000000" w:themeColor="text1"/>
          <w:lang w:val="en-GB"/>
        </w:rPr>
      </w:pPr>
      <w:r w:rsidRPr="005600C0">
        <w:rPr>
          <w:i/>
          <w:iCs/>
          <w:color w:val="000000" w:themeColor="text1"/>
          <w:lang w:val="en-GB"/>
        </w:rPr>
        <w:t>Association of tropical cyclone</w:t>
      </w:r>
      <w:r w:rsidR="00BF6C2A">
        <w:rPr>
          <w:i/>
          <w:iCs/>
          <w:color w:val="000000" w:themeColor="text1"/>
          <w:lang w:val="en-GB"/>
        </w:rPr>
        <w:t xml:space="preserve">s </w:t>
      </w:r>
      <w:r w:rsidRPr="005600C0">
        <w:rPr>
          <w:i/>
          <w:iCs/>
          <w:color w:val="000000" w:themeColor="text1"/>
          <w:lang w:val="en-GB"/>
        </w:rPr>
        <w:t>with death rates by age group and sex</w:t>
      </w:r>
    </w:p>
    <w:p w14:paraId="29E86C5E" w14:textId="67BD01CC" w:rsidR="004B5359" w:rsidRPr="008B2F0D" w:rsidRDefault="00F255A6" w:rsidP="00BB325B">
      <w:pPr>
        <w:rPr>
          <w:color w:val="000000" w:themeColor="text1"/>
          <w:highlight w:val="yellow"/>
        </w:rPr>
      </w:pPr>
      <w:r w:rsidRPr="00917A05">
        <w:rPr>
          <w:color w:val="000000" w:themeColor="text1"/>
        </w:rPr>
        <w:t xml:space="preserve">Increases in injury death rates were larger for 65+ years in the </w:t>
      </w:r>
      <w:r w:rsidR="009F49A3" w:rsidRPr="00917A05">
        <w:rPr>
          <w:color w:val="000000" w:themeColor="text1"/>
        </w:rPr>
        <w:t xml:space="preserve">first two </w:t>
      </w:r>
      <w:r w:rsidRPr="00917A05">
        <w:rPr>
          <w:color w:val="000000" w:themeColor="text1"/>
        </w:rPr>
        <w:t>months after</w:t>
      </w:r>
      <w:r w:rsidR="00435886" w:rsidRPr="00917A05">
        <w:rPr>
          <w:color w:val="000000" w:themeColor="text1"/>
        </w:rPr>
        <w:t xml:space="preserve"> a</w:t>
      </w:r>
      <w:r w:rsidRPr="00917A05">
        <w:rPr>
          <w:color w:val="000000" w:themeColor="text1"/>
        </w:rPr>
        <w:t xml:space="preserve"> tropical cyclone</w:t>
      </w:r>
      <w:r w:rsidR="00852D59">
        <w:rPr>
          <w:color w:val="000000" w:themeColor="text1"/>
        </w:rPr>
        <w:t xml:space="preserve"> </w:t>
      </w:r>
      <w:r w:rsidR="00D72583" w:rsidRPr="00D72583">
        <w:rPr>
          <w:color w:val="000000" w:themeColor="text1"/>
        </w:rPr>
        <w:t xml:space="preserve">(Figure 3, eTable </w:t>
      </w:r>
      <w:r w:rsidR="00D34082">
        <w:rPr>
          <w:color w:val="000000" w:themeColor="text1"/>
        </w:rPr>
        <w:t>5</w:t>
      </w:r>
      <w:r w:rsidR="00D72583" w:rsidRPr="00D72583">
        <w:rPr>
          <w:color w:val="000000" w:themeColor="text1"/>
        </w:rPr>
        <w:t>)</w:t>
      </w:r>
      <w:r w:rsidR="006C1DB6" w:rsidRPr="00917A05">
        <w:rPr>
          <w:color w:val="000000" w:themeColor="text1"/>
        </w:rPr>
        <w:t xml:space="preserve"> (</w:t>
      </w:r>
      <w:r w:rsidR="00FA2456" w:rsidRPr="00FA2456">
        <w:rPr>
          <w:color w:val="000000" w:themeColor="text1"/>
        </w:rPr>
        <w:t>&gt;</w:t>
      </w:r>
      <w:r w:rsidR="006C1DB6" w:rsidRPr="002A4F9C">
        <w:rPr>
          <w:color w:val="000000" w:themeColor="text1"/>
        </w:rPr>
        <w:t>99%</w:t>
      </w:r>
      <w:r w:rsidR="006C1DB6" w:rsidRPr="00917A05">
        <w:rPr>
          <w:color w:val="000000" w:themeColor="text1"/>
        </w:rPr>
        <w:t xml:space="preserve"> posterior probability)</w:t>
      </w:r>
      <w:r w:rsidRPr="00917A05">
        <w:rPr>
          <w:color w:val="000000" w:themeColor="text1"/>
        </w:rPr>
        <w:t xml:space="preserve"> (e.g., </w:t>
      </w:r>
      <w:r w:rsidR="00A27DD6" w:rsidRPr="00917A05">
        <w:rPr>
          <w:color w:val="000000" w:themeColor="text1"/>
        </w:rPr>
        <w:t>one</w:t>
      </w:r>
      <w:r w:rsidRPr="00917A05">
        <w:rPr>
          <w:color w:val="000000" w:themeColor="text1"/>
        </w:rPr>
        <w:t xml:space="preserve"> month </w:t>
      </w:r>
      <w:r w:rsidR="00917A05">
        <w:rPr>
          <w:color w:val="000000" w:themeColor="text1"/>
        </w:rPr>
        <w:t>post-cyclone</w:t>
      </w:r>
      <w:r w:rsidR="00C11FFF" w:rsidRPr="00656B28">
        <w:rPr>
          <w:color w:val="000000" w:themeColor="text1"/>
        </w:rPr>
        <w:t>,</w:t>
      </w:r>
      <w:r w:rsidRPr="00656B28">
        <w:rPr>
          <w:color w:val="000000" w:themeColor="text1"/>
        </w:rPr>
        <w:t xml:space="preserve"> </w:t>
      </w:r>
      <w:r w:rsidR="00656B28" w:rsidRPr="002A4F9C">
        <w:rPr>
          <w:color w:val="000000" w:themeColor="text1"/>
        </w:rPr>
        <w:t>6.4</w:t>
      </w:r>
      <w:r w:rsidRPr="002A4F9C">
        <w:rPr>
          <w:color w:val="000000" w:themeColor="text1"/>
        </w:rPr>
        <w:t xml:space="preserve">% </w:t>
      </w:r>
      <w:r w:rsidR="00917A05" w:rsidRPr="002A4F9C">
        <w:rPr>
          <w:color w:val="000000" w:themeColor="text1"/>
        </w:rPr>
        <w:t>[</w:t>
      </w:r>
      <w:r w:rsidRPr="002A4F9C">
        <w:rPr>
          <w:color w:val="000000" w:themeColor="text1"/>
        </w:rPr>
        <w:t>95%CrI</w:t>
      </w:r>
      <w:r w:rsidR="00917A05" w:rsidRPr="002A4F9C">
        <w:rPr>
          <w:color w:val="000000" w:themeColor="text1"/>
        </w:rPr>
        <w:t>,</w:t>
      </w:r>
      <w:r w:rsidR="00656B28" w:rsidRPr="002A4F9C">
        <w:rPr>
          <w:color w:val="000000" w:themeColor="text1"/>
        </w:rPr>
        <w:t>4.2</w:t>
      </w:r>
      <w:r w:rsidRPr="002A4F9C">
        <w:rPr>
          <w:color w:val="000000" w:themeColor="text1"/>
        </w:rPr>
        <w:t>%,</w:t>
      </w:r>
      <w:r w:rsidR="00656B28" w:rsidRPr="002A4F9C">
        <w:rPr>
          <w:color w:val="000000" w:themeColor="text1"/>
        </w:rPr>
        <w:t>8.7</w:t>
      </w:r>
      <w:r w:rsidRPr="002A4F9C">
        <w:rPr>
          <w:color w:val="000000" w:themeColor="text1"/>
        </w:rPr>
        <w:t>%</w:t>
      </w:r>
      <w:r w:rsidR="00917A05" w:rsidRPr="002A4F9C">
        <w:rPr>
          <w:color w:val="000000" w:themeColor="text1"/>
        </w:rPr>
        <w:t>];</w:t>
      </w:r>
      <w:r w:rsidR="00AB3797" w:rsidRPr="002A4F9C">
        <w:rPr>
          <w:color w:val="000000" w:themeColor="text1"/>
        </w:rPr>
        <w:t xml:space="preserve"> </w:t>
      </w:r>
      <w:r w:rsidR="00FE0C94" w:rsidRPr="002A4F9C">
        <w:rPr>
          <w:color w:val="000000" w:themeColor="text1"/>
        </w:rPr>
        <w:t>6.2</w:t>
      </w:r>
      <w:r w:rsidR="00917A05" w:rsidRPr="002A4F9C">
        <w:rPr>
          <w:color w:val="000000" w:themeColor="text1"/>
        </w:rPr>
        <w:t xml:space="preserve"> [95%CrI,</w:t>
      </w:r>
      <w:r w:rsidR="00FE0C94" w:rsidRPr="002A4F9C">
        <w:rPr>
          <w:color w:val="000000" w:themeColor="text1"/>
        </w:rPr>
        <w:t>4.0</w:t>
      </w:r>
      <w:r w:rsidR="00AB3797" w:rsidRPr="002A4F9C">
        <w:rPr>
          <w:color w:val="000000" w:themeColor="text1"/>
        </w:rPr>
        <w:t>,</w:t>
      </w:r>
      <w:r w:rsidR="00FE0C94" w:rsidRPr="002A4F9C">
        <w:rPr>
          <w:color w:val="000000" w:themeColor="text1"/>
        </w:rPr>
        <w:t>8.4</w:t>
      </w:r>
      <w:r w:rsidR="00917A05" w:rsidRPr="002A4F9C">
        <w:rPr>
          <w:color w:val="000000" w:themeColor="text1"/>
        </w:rPr>
        <w:t>]</w:t>
      </w:r>
      <w:r w:rsidR="00AB3797" w:rsidRPr="00917A05">
        <w:rPr>
          <w:color w:val="000000" w:themeColor="text1"/>
        </w:rPr>
        <w:t xml:space="preserve"> </w:t>
      </w:r>
      <w:r w:rsidR="00D259E0">
        <w:rPr>
          <w:color w:val="000000" w:themeColor="text1"/>
        </w:rPr>
        <w:t xml:space="preserve">additional </w:t>
      </w:r>
      <w:r w:rsidR="00AB3797" w:rsidRPr="00917A05">
        <w:rPr>
          <w:color w:val="000000" w:themeColor="text1"/>
        </w:rPr>
        <w:t>DPM</w:t>
      </w:r>
      <w:r w:rsidR="00D259E0">
        <w:rPr>
          <w:color w:val="000000" w:themeColor="text1"/>
        </w:rPr>
        <w:t xml:space="preserve">; </w:t>
      </w:r>
      <w:r w:rsidR="00447C7F">
        <w:rPr>
          <w:color w:val="000000" w:themeColor="text1"/>
        </w:rPr>
        <w:t>96.6</w:t>
      </w:r>
      <w:r w:rsidR="00D259E0">
        <w:rPr>
          <w:color w:val="000000" w:themeColor="text1"/>
        </w:rPr>
        <w:t xml:space="preserve"> to </w:t>
      </w:r>
      <w:r w:rsidR="00447C7F">
        <w:rPr>
          <w:color w:val="000000" w:themeColor="text1"/>
        </w:rPr>
        <w:t>102.8</w:t>
      </w:r>
      <w:r w:rsidR="00D259E0">
        <w:rPr>
          <w:color w:val="000000" w:themeColor="text1"/>
        </w:rPr>
        <w:t xml:space="preserve"> DPM</w:t>
      </w:r>
      <w:r w:rsidR="00AB3797" w:rsidRPr="00917A05">
        <w:rPr>
          <w:color w:val="000000" w:themeColor="text1"/>
        </w:rPr>
        <w:t xml:space="preserve">) </w:t>
      </w:r>
      <w:r w:rsidRPr="00917A05">
        <w:rPr>
          <w:color w:val="000000" w:themeColor="text1"/>
        </w:rPr>
        <w:t>for 65+ years</w:t>
      </w:r>
      <w:r w:rsidR="00AB3797" w:rsidRPr="00917A05">
        <w:rPr>
          <w:color w:val="000000" w:themeColor="text1"/>
        </w:rPr>
        <w:t xml:space="preserve"> </w:t>
      </w:r>
      <w:r w:rsidRPr="00917A05">
        <w:rPr>
          <w:color w:val="000000" w:themeColor="text1"/>
        </w:rPr>
        <w:t xml:space="preserve">and </w:t>
      </w:r>
      <w:r w:rsidR="00656B28" w:rsidRPr="002A4F9C">
        <w:rPr>
          <w:color w:val="000000" w:themeColor="text1"/>
        </w:rPr>
        <w:t>2.7</w:t>
      </w:r>
      <w:r w:rsidRPr="002A4F9C">
        <w:rPr>
          <w:color w:val="000000" w:themeColor="text1"/>
        </w:rPr>
        <w:t xml:space="preserve">% </w:t>
      </w:r>
      <w:r w:rsidR="00917A05" w:rsidRPr="002A4F9C">
        <w:rPr>
          <w:color w:val="000000" w:themeColor="text1"/>
        </w:rPr>
        <w:t>[</w:t>
      </w:r>
      <w:r w:rsidRPr="002A4F9C">
        <w:rPr>
          <w:color w:val="000000" w:themeColor="text1"/>
        </w:rPr>
        <w:t>95%CrI</w:t>
      </w:r>
      <w:r w:rsidR="00917A05" w:rsidRPr="002A4F9C">
        <w:rPr>
          <w:color w:val="000000" w:themeColor="text1"/>
        </w:rPr>
        <w:t>,</w:t>
      </w:r>
      <w:r w:rsidR="00656B28" w:rsidRPr="002A4F9C">
        <w:rPr>
          <w:color w:val="000000" w:themeColor="text1"/>
        </w:rPr>
        <w:t>1.3</w:t>
      </w:r>
      <w:r w:rsidRPr="002A4F9C">
        <w:rPr>
          <w:color w:val="000000" w:themeColor="text1"/>
        </w:rPr>
        <w:t>%,</w:t>
      </w:r>
      <w:r w:rsidR="00656B28" w:rsidRPr="002A4F9C">
        <w:rPr>
          <w:color w:val="000000" w:themeColor="text1"/>
        </w:rPr>
        <w:t>4.2</w:t>
      </w:r>
      <w:r w:rsidRPr="002A4F9C">
        <w:rPr>
          <w:color w:val="000000" w:themeColor="text1"/>
        </w:rPr>
        <w:t>%</w:t>
      </w:r>
      <w:r w:rsidR="00917A05" w:rsidRPr="002A4F9C">
        <w:rPr>
          <w:color w:val="000000" w:themeColor="text1"/>
        </w:rPr>
        <w:t>];</w:t>
      </w:r>
      <w:r w:rsidRPr="002A4F9C">
        <w:rPr>
          <w:color w:val="000000" w:themeColor="text1"/>
        </w:rPr>
        <w:t xml:space="preserve"> </w:t>
      </w:r>
      <w:r w:rsidR="00305009" w:rsidRPr="002A4F9C">
        <w:rPr>
          <w:color w:val="000000" w:themeColor="text1"/>
        </w:rPr>
        <w:t>1.2</w:t>
      </w:r>
      <w:r w:rsidR="00917A05" w:rsidRPr="002A4F9C">
        <w:rPr>
          <w:color w:val="000000" w:themeColor="text1"/>
        </w:rPr>
        <w:t xml:space="preserve"> [95%CrI,</w:t>
      </w:r>
      <w:r w:rsidR="00305009" w:rsidRPr="002A4F9C">
        <w:rPr>
          <w:color w:val="000000" w:themeColor="text1"/>
        </w:rPr>
        <w:t>0.6</w:t>
      </w:r>
      <w:r w:rsidR="00044E00" w:rsidRPr="002A4F9C">
        <w:rPr>
          <w:color w:val="000000" w:themeColor="text1"/>
        </w:rPr>
        <w:t>,</w:t>
      </w:r>
      <w:r w:rsidR="00305009" w:rsidRPr="002A4F9C">
        <w:rPr>
          <w:color w:val="000000" w:themeColor="text1"/>
        </w:rPr>
        <w:t>1.8</w:t>
      </w:r>
      <w:r w:rsidR="00917A05" w:rsidRPr="002A4F9C">
        <w:rPr>
          <w:color w:val="000000" w:themeColor="text1"/>
        </w:rPr>
        <w:t>]</w:t>
      </w:r>
      <w:r w:rsidR="00044E00" w:rsidRPr="00917A05">
        <w:rPr>
          <w:color w:val="000000" w:themeColor="text1"/>
        </w:rPr>
        <w:t xml:space="preserve"> </w:t>
      </w:r>
      <w:r w:rsidR="00DB6076">
        <w:rPr>
          <w:color w:val="000000" w:themeColor="text1"/>
        </w:rPr>
        <w:t xml:space="preserve">additional </w:t>
      </w:r>
      <w:r w:rsidR="00044E00" w:rsidRPr="00917A05">
        <w:rPr>
          <w:color w:val="000000" w:themeColor="text1"/>
        </w:rPr>
        <w:t>DPM</w:t>
      </w:r>
      <w:r w:rsidR="00DB6076">
        <w:rPr>
          <w:color w:val="000000" w:themeColor="text1"/>
        </w:rPr>
        <w:t xml:space="preserve">; </w:t>
      </w:r>
      <w:r w:rsidR="00183661">
        <w:rPr>
          <w:color w:val="000000" w:themeColor="text1"/>
        </w:rPr>
        <w:t>43.7</w:t>
      </w:r>
      <w:r w:rsidR="00DB6076">
        <w:rPr>
          <w:color w:val="000000" w:themeColor="text1"/>
        </w:rPr>
        <w:t xml:space="preserve"> to </w:t>
      </w:r>
      <w:r w:rsidR="00183661">
        <w:rPr>
          <w:color w:val="000000" w:themeColor="text1"/>
        </w:rPr>
        <w:t>44.9</w:t>
      </w:r>
      <w:r w:rsidR="00DB6076">
        <w:rPr>
          <w:color w:val="000000" w:themeColor="text1"/>
        </w:rPr>
        <w:t xml:space="preserve"> DPM</w:t>
      </w:r>
      <w:r w:rsidR="00044E00" w:rsidRPr="00917A05">
        <w:rPr>
          <w:color w:val="000000" w:themeColor="text1"/>
        </w:rPr>
        <w:t xml:space="preserve">) </w:t>
      </w:r>
      <w:r w:rsidRPr="00917A05">
        <w:rPr>
          <w:color w:val="000000" w:themeColor="text1"/>
        </w:rPr>
        <w:t xml:space="preserve">for 0-64 years). </w:t>
      </w:r>
      <w:r w:rsidR="00C32B76" w:rsidRPr="00AF1CE7">
        <w:rPr>
          <w:color w:val="000000" w:themeColor="text1"/>
        </w:rPr>
        <w:t>T</w:t>
      </w:r>
      <w:r w:rsidR="00512F53" w:rsidRPr="00AF1CE7">
        <w:rPr>
          <w:color w:val="000000" w:themeColor="text1"/>
        </w:rPr>
        <w:t xml:space="preserve">he </w:t>
      </w:r>
      <w:r w:rsidR="00716582" w:rsidRPr="00AF1CE7">
        <w:rPr>
          <w:color w:val="000000" w:themeColor="text1"/>
        </w:rPr>
        <w:t xml:space="preserve">association </w:t>
      </w:r>
      <w:r w:rsidR="00512F53" w:rsidRPr="00AF1CE7">
        <w:rPr>
          <w:color w:val="000000" w:themeColor="text1"/>
        </w:rPr>
        <w:t xml:space="preserve">of hurricanes by </w:t>
      </w:r>
      <w:r w:rsidR="008D1AD3">
        <w:rPr>
          <w:color w:val="000000" w:themeColor="text1"/>
        </w:rPr>
        <w:t xml:space="preserve">broad </w:t>
      </w:r>
      <w:r w:rsidR="00512F53" w:rsidRPr="00AF1CE7">
        <w:rPr>
          <w:color w:val="000000" w:themeColor="text1"/>
        </w:rPr>
        <w:t xml:space="preserve">age group </w:t>
      </w:r>
      <w:r w:rsidR="00943B6F" w:rsidRPr="00AF1CE7">
        <w:rPr>
          <w:color w:val="000000" w:themeColor="text1"/>
        </w:rPr>
        <w:t>as well as by finer age groupings (eFigures</w:t>
      </w:r>
      <w:r w:rsidR="00060807">
        <w:rPr>
          <w:color w:val="000000" w:themeColor="text1"/>
        </w:rPr>
        <w:t xml:space="preserve"> 6-8</w:t>
      </w:r>
      <w:r w:rsidR="00943B6F" w:rsidRPr="00AF1CE7">
        <w:rPr>
          <w:color w:val="000000" w:themeColor="text1"/>
        </w:rPr>
        <w:t xml:space="preserve">) </w:t>
      </w:r>
      <w:r w:rsidR="004D3FEB" w:rsidRPr="00AF1CE7">
        <w:rPr>
          <w:color w:val="000000" w:themeColor="text1"/>
        </w:rPr>
        <w:t>was also examined</w:t>
      </w:r>
      <w:r w:rsidR="00EF44D9" w:rsidRPr="00AF1CE7">
        <w:rPr>
          <w:color w:val="000000" w:themeColor="text1"/>
        </w:rPr>
        <w:t xml:space="preserve"> </w:t>
      </w:r>
      <w:r w:rsidR="00621FD3" w:rsidRPr="00AF1CE7">
        <w:rPr>
          <w:color w:val="000000" w:themeColor="text1"/>
        </w:rPr>
        <w:t xml:space="preserve">in </w:t>
      </w:r>
      <w:r w:rsidR="00EF44D9" w:rsidRPr="00AF1CE7">
        <w:rPr>
          <w:color w:val="000000" w:themeColor="text1"/>
        </w:rPr>
        <w:t>stratified analyses</w:t>
      </w:r>
      <w:r w:rsidRPr="00AF1CE7">
        <w:rPr>
          <w:color w:val="000000" w:themeColor="text1"/>
        </w:rPr>
        <w:t>.</w:t>
      </w:r>
      <w:r w:rsidRPr="00917A05">
        <w:rPr>
          <w:color w:val="000000" w:themeColor="text1"/>
        </w:rPr>
        <w:t xml:space="preserve"> </w:t>
      </w:r>
      <w:r w:rsidR="00EF128C" w:rsidRPr="00AF1CE7">
        <w:rPr>
          <w:color w:val="000000" w:themeColor="text1"/>
        </w:rPr>
        <w:t xml:space="preserve">For females and males </w:t>
      </w:r>
      <w:r w:rsidR="008D6299" w:rsidRPr="00AF1CE7">
        <w:rPr>
          <w:color w:val="000000" w:themeColor="text1"/>
        </w:rPr>
        <w:t xml:space="preserve">associations </w:t>
      </w:r>
      <w:r w:rsidR="00BE3243" w:rsidRPr="00AF1CE7">
        <w:rPr>
          <w:color w:val="000000" w:themeColor="text1"/>
        </w:rPr>
        <w:t>were</w:t>
      </w:r>
      <w:r w:rsidRPr="00AF1CE7">
        <w:rPr>
          <w:color w:val="000000" w:themeColor="text1"/>
        </w:rPr>
        <w:t xml:space="preserve"> largely consistent and similar </w:t>
      </w:r>
      <w:r w:rsidR="003B4F75" w:rsidRPr="00AF1CE7">
        <w:rPr>
          <w:color w:val="000000" w:themeColor="text1"/>
        </w:rPr>
        <w:t xml:space="preserve">(eFigures </w:t>
      </w:r>
      <w:r w:rsidR="003B5A54">
        <w:rPr>
          <w:color w:val="000000" w:themeColor="text1"/>
        </w:rPr>
        <w:t>9-10</w:t>
      </w:r>
      <w:r w:rsidR="003B4F75" w:rsidRPr="00AF1CE7">
        <w:rPr>
          <w:color w:val="000000" w:themeColor="text1"/>
        </w:rPr>
        <w:t>)</w:t>
      </w:r>
      <w:r w:rsidR="008C78EB" w:rsidRPr="00AF1CE7">
        <w:rPr>
          <w:color w:val="000000" w:themeColor="text1"/>
        </w:rPr>
        <w:t>, though</w:t>
      </w:r>
      <w:r w:rsidR="00AC23B8" w:rsidRPr="00AF1CE7">
        <w:rPr>
          <w:color w:val="000000" w:themeColor="text1"/>
        </w:rPr>
        <w:t xml:space="preserve"> </w:t>
      </w:r>
      <w:r w:rsidR="004922CC" w:rsidRPr="00AF1CE7">
        <w:rPr>
          <w:color w:val="000000" w:themeColor="text1"/>
        </w:rPr>
        <w:t xml:space="preserve">relative </w:t>
      </w:r>
      <w:r w:rsidR="00BD17D5" w:rsidRPr="00AF1CE7">
        <w:rPr>
          <w:color w:val="000000" w:themeColor="text1"/>
        </w:rPr>
        <w:t>increases</w:t>
      </w:r>
      <w:r w:rsidR="00AC23B8" w:rsidRPr="00AF1CE7">
        <w:rPr>
          <w:color w:val="000000" w:themeColor="text1"/>
        </w:rPr>
        <w:t xml:space="preserve"> in</w:t>
      </w:r>
      <w:r w:rsidR="008C78EB" w:rsidRPr="00AF1CE7">
        <w:rPr>
          <w:color w:val="000000" w:themeColor="text1"/>
        </w:rPr>
        <w:t xml:space="preserve"> </w:t>
      </w:r>
      <w:r w:rsidR="00AC23B8" w:rsidRPr="00AF1CE7">
        <w:rPr>
          <w:color w:val="000000" w:themeColor="text1"/>
        </w:rPr>
        <w:t xml:space="preserve">injury death rates </w:t>
      </w:r>
      <w:r w:rsidR="00041ED7" w:rsidRPr="00AF1CE7">
        <w:rPr>
          <w:color w:val="000000" w:themeColor="text1"/>
        </w:rPr>
        <w:t xml:space="preserve">in the month of a hurricane </w:t>
      </w:r>
      <w:r w:rsidR="008C78EB" w:rsidRPr="00AF1CE7">
        <w:rPr>
          <w:color w:val="000000" w:themeColor="text1"/>
        </w:rPr>
        <w:t>were</w:t>
      </w:r>
      <w:r w:rsidR="00AC23B8" w:rsidRPr="00AF1CE7">
        <w:rPr>
          <w:color w:val="000000" w:themeColor="text1"/>
        </w:rPr>
        <w:t xml:space="preserve"> higher </w:t>
      </w:r>
      <w:r w:rsidR="00041ED7" w:rsidRPr="00AF1CE7">
        <w:rPr>
          <w:color w:val="000000" w:themeColor="text1"/>
        </w:rPr>
        <w:t xml:space="preserve">for females </w:t>
      </w:r>
      <w:r w:rsidR="00AC23B8" w:rsidRPr="00AF1CE7">
        <w:rPr>
          <w:color w:val="000000" w:themeColor="text1"/>
        </w:rPr>
        <w:t xml:space="preserve">than for </w:t>
      </w:r>
      <w:r w:rsidR="00AC23B8" w:rsidRPr="00AF1CE7">
        <w:rPr>
          <w:color w:val="000000" w:themeColor="text1"/>
        </w:rPr>
        <w:lastRenderedPageBreak/>
        <w:t>males</w:t>
      </w:r>
      <w:r w:rsidR="00AA7C8A" w:rsidRPr="00AF1CE7">
        <w:rPr>
          <w:color w:val="000000" w:themeColor="text1"/>
        </w:rPr>
        <w:t xml:space="preserve"> </w:t>
      </w:r>
      <w:r w:rsidR="00AA7C8A" w:rsidRPr="002A4F9C">
        <w:rPr>
          <w:color w:val="000000" w:themeColor="text1"/>
        </w:rPr>
        <w:t>(</w:t>
      </w:r>
      <w:r w:rsidR="00AC7BCA" w:rsidRPr="002A4F9C">
        <w:rPr>
          <w:color w:val="000000" w:themeColor="text1"/>
        </w:rPr>
        <w:t>&gt;99</w:t>
      </w:r>
      <w:r w:rsidR="00AA7C8A" w:rsidRPr="002A4F9C">
        <w:rPr>
          <w:color w:val="000000" w:themeColor="text1"/>
        </w:rPr>
        <w:t>%</w:t>
      </w:r>
      <w:r w:rsidR="00AA7C8A" w:rsidRPr="00AF1CE7">
        <w:rPr>
          <w:color w:val="000000" w:themeColor="text1"/>
        </w:rPr>
        <w:t xml:space="preserve"> posterior probability)</w:t>
      </w:r>
      <w:r w:rsidR="005024CC" w:rsidRPr="00AF1CE7">
        <w:rPr>
          <w:color w:val="000000" w:themeColor="text1"/>
        </w:rPr>
        <w:t xml:space="preserve"> (</w:t>
      </w:r>
      <w:r w:rsidR="0068175D" w:rsidRPr="002A4F9C">
        <w:rPr>
          <w:color w:val="000000" w:themeColor="text1"/>
        </w:rPr>
        <w:t>46.5</w:t>
      </w:r>
      <w:r w:rsidR="005024CC" w:rsidRPr="002A4F9C">
        <w:rPr>
          <w:color w:val="000000" w:themeColor="text1"/>
        </w:rPr>
        <w:t>% [95%CrI,</w:t>
      </w:r>
      <w:r w:rsidR="0068175D" w:rsidRPr="002A4F9C">
        <w:rPr>
          <w:color w:val="000000" w:themeColor="text1"/>
        </w:rPr>
        <w:t>37.3</w:t>
      </w:r>
      <w:r w:rsidR="005024CC" w:rsidRPr="002A4F9C">
        <w:rPr>
          <w:color w:val="000000" w:themeColor="text1"/>
        </w:rPr>
        <w:t>%,</w:t>
      </w:r>
      <w:r w:rsidR="0068175D" w:rsidRPr="002A4F9C">
        <w:rPr>
          <w:color w:val="000000" w:themeColor="text1"/>
        </w:rPr>
        <w:t>56</w:t>
      </w:r>
      <w:r w:rsidR="0068175D" w:rsidRPr="00D10C3A">
        <w:rPr>
          <w:color w:val="000000" w:themeColor="text1"/>
        </w:rPr>
        <w:t>.4</w:t>
      </w:r>
      <w:r w:rsidR="005024CC" w:rsidRPr="00D10C3A">
        <w:rPr>
          <w:color w:val="000000" w:themeColor="text1"/>
        </w:rPr>
        <w:t xml:space="preserve">%]; </w:t>
      </w:r>
      <w:r w:rsidR="00144B81" w:rsidRPr="00D10C3A">
        <w:rPr>
          <w:color w:val="000000" w:themeColor="text1"/>
        </w:rPr>
        <w:t>13.7</w:t>
      </w:r>
      <w:r w:rsidR="005024CC" w:rsidRPr="00D10C3A">
        <w:rPr>
          <w:color w:val="000000" w:themeColor="text1"/>
        </w:rPr>
        <w:t xml:space="preserve"> [95%CrI,</w:t>
      </w:r>
      <w:r w:rsidR="00A91567" w:rsidRPr="00D10C3A">
        <w:rPr>
          <w:color w:val="000000" w:themeColor="text1"/>
        </w:rPr>
        <w:t>11.</w:t>
      </w:r>
      <w:r w:rsidR="00144B81" w:rsidRPr="00D10C3A">
        <w:rPr>
          <w:color w:val="000000" w:themeColor="text1"/>
        </w:rPr>
        <w:t>0</w:t>
      </w:r>
      <w:r w:rsidR="005024CC" w:rsidRPr="00D10C3A">
        <w:rPr>
          <w:color w:val="000000" w:themeColor="text1"/>
        </w:rPr>
        <w:t>,</w:t>
      </w:r>
      <w:r w:rsidR="00A91567" w:rsidRPr="00D10C3A">
        <w:rPr>
          <w:color w:val="000000" w:themeColor="text1"/>
        </w:rPr>
        <w:t>1</w:t>
      </w:r>
      <w:r w:rsidR="00144B81" w:rsidRPr="00D10C3A">
        <w:rPr>
          <w:color w:val="000000" w:themeColor="text1"/>
        </w:rPr>
        <w:t>6.6</w:t>
      </w:r>
      <w:r w:rsidR="005024CC" w:rsidRPr="00D10C3A">
        <w:rPr>
          <w:color w:val="000000" w:themeColor="text1"/>
        </w:rPr>
        <w:t xml:space="preserve">] </w:t>
      </w:r>
      <w:r w:rsidR="008268CB" w:rsidRPr="00D10C3A">
        <w:rPr>
          <w:color w:val="000000" w:themeColor="text1"/>
        </w:rPr>
        <w:t xml:space="preserve">additional </w:t>
      </w:r>
      <w:r w:rsidR="005024CC" w:rsidRPr="00D10C3A">
        <w:rPr>
          <w:color w:val="000000" w:themeColor="text1"/>
        </w:rPr>
        <w:t>DPM</w:t>
      </w:r>
      <w:r w:rsidR="008268CB" w:rsidRPr="00D10C3A">
        <w:rPr>
          <w:color w:val="000000" w:themeColor="text1"/>
        </w:rPr>
        <w:t xml:space="preserve">; </w:t>
      </w:r>
      <w:r w:rsidR="00144B81" w:rsidRPr="00D10C3A">
        <w:rPr>
          <w:color w:val="000000" w:themeColor="text1"/>
        </w:rPr>
        <w:t>29.5</w:t>
      </w:r>
      <w:r w:rsidR="008268CB" w:rsidRPr="00D10C3A">
        <w:rPr>
          <w:color w:val="000000" w:themeColor="text1"/>
        </w:rPr>
        <w:t xml:space="preserve"> to </w:t>
      </w:r>
      <w:r w:rsidR="00AA00C1" w:rsidRPr="00D10C3A">
        <w:rPr>
          <w:color w:val="000000" w:themeColor="text1"/>
        </w:rPr>
        <w:t>4</w:t>
      </w:r>
      <w:r w:rsidR="00144B81" w:rsidRPr="00D10C3A">
        <w:rPr>
          <w:color w:val="000000" w:themeColor="text1"/>
        </w:rPr>
        <w:t>3</w:t>
      </w:r>
      <w:r w:rsidR="00AA00C1" w:rsidRPr="00D10C3A">
        <w:rPr>
          <w:color w:val="000000" w:themeColor="text1"/>
        </w:rPr>
        <w:t>.</w:t>
      </w:r>
      <w:r w:rsidR="00144B81" w:rsidRPr="00D10C3A">
        <w:rPr>
          <w:color w:val="000000" w:themeColor="text1"/>
        </w:rPr>
        <w:t>2</w:t>
      </w:r>
      <w:r w:rsidR="008268CB" w:rsidRPr="00D10C3A">
        <w:rPr>
          <w:color w:val="000000" w:themeColor="text1"/>
        </w:rPr>
        <w:t xml:space="preserve"> DPM</w:t>
      </w:r>
      <w:r w:rsidR="005024CC" w:rsidRPr="00D10C3A">
        <w:rPr>
          <w:color w:val="000000" w:themeColor="text1"/>
        </w:rPr>
        <w:t>)</w:t>
      </w:r>
      <w:r w:rsidR="005024CC" w:rsidRPr="00AF1CE7">
        <w:rPr>
          <w:color w:val="000000" w:themeColor="text1"/>
        </w:rPr>
        <w:t xml:space="preserve"> for females and </w:t>
      </w:r>
      <w:r w:rsidR="00A13A50" w:rsidRPr="002A4F9C">
        <w:rPr>
          <w:color w:val="000000" w:themeColor="text1"/>
        </w:rPr>
        <w:t>27.6</w:t>
      </w:r>
      <w:r w:rsidR="005024CC" w:rsidRPr="002A4F9C">
        <w:rPr>
          <w:color w:val="000000" w:themeColor="text1"/>
        </w:rPr>
        <w:t>% [95%CrI,</w:t>
      </w:r>
      <w:r w:rsidR="00A13A50" w:rsidRPr="002A4F9C">
        <w:rPr>
          <w:color w:val="000000" w:themeColor="text1"/>
        </w:rPr>
        <w:t>21.</w:t>
      </w:r>
      <w:r w:rsidR="00A13A50" w:rsidRPr="008E6DEE">
        <w:rPr>
          <w:color w:val="000000" w:themeColor="text1"/>
        </w:rPr>
        <w:t>9</w:t>
      </w:r>
      <w:r w:rsidR="005024CC" w:rsidRPr="008E6DEE">
        <w:rPr>
          <w:color w:val="000000" w:themeColor="text1"/>
        </w:rPr>
        <w:t>%,</w:t>
      </w:r>
      <w:r w:rsidR="00A13A50" w:rsidRPr="008E6DEE">
        <w:rPr>
          <w:color w:val="000000" w:themeColor="text1"/>
        </w:rPr>
        <w:t>33.6</w:t>
      </w:r>
      <w:r w:rsidR="005024CC" w:rsidRPr="008E6DEE">
        <w:rPr>
          <w:color w:val="000000" w:themeColor="text1"/>
        </w:rPr>
        <w:t xml:space="preserve">%]; </w:t>
      </w:r>
      <w:r w:rsidR="00E45006" w:rsidRPr="008E6DEE">
        <w:rPr>
          <w:color w:val="000000" w:themeColor="text1"/>
        </w:rPr>
        <w:t>21.0</w:t>
      </w:r>
      <w:r w:rsidR="005024CC" w:rsidRPr="008E6DEE">
        <w:rPr>
          <w:color w:val="000000" w:themeColor="text1"/>
        </w:rPr>
        <w:t xml:space="preserve"> [95%CrI,</w:t>
      </w:r>
      <w:r w:rsidR="00D2504D" w:rsidRPr="008E6DEE">
        <w:rPr>
          <w:color w:val="000000" w:themeColor="text1"/>
        </w:rPr>
        <w:t>16.</w:t>
      </w:r>
      <w:r w:rsidR="00E45006" w:rsidRPr="008E6DEE">
        <w:rPr>
          <w:color w:val="000000" w:themeColor="text1"/>
        </w:rPr>
        <w:t>7</w:t>
      </w:r>
      <w:r w:rsidR="005024CC" w:rsidRPr="008E6DEE">
        <w:rPr>
          <w:color w:val="000000" w:themeColor="text1"/>
        </w:rPr>
        <w:t>,</w:t>
      </w:r>
      <w:r w:rsidR="00D2504D" w:rsidRPr="008E6DEE">
        <w:rPr>
          <w:color w:val="000000" w:themeColor="text1"/>
        </w:rPr>
        <w:t>25.</w:t>
      </w:r>
      <w:r w:rsidR="00E45006" w:rsidRPr="008E6DEE">
        <w:rPr>
          <w:color w:val="000000" w:themeColor="text1"/>
        </w:rPr>
        <w:t>6</w:t>
      </w:r>
      <w:r w:rsidR="005024CC" w:rsidRPr="008E6DEE">
        <w:rPr>
          <w:color w:val="000000" w:themeColor="text1"/>
        </w:rPr>
        <w:t xml:space="preserve">] </w:t>
      </w:r>
      <w:r w:rsidR="008268CB" w:rsidRPr="008E6DEE">
        <w:rPr>
          <w:color w:val="000000" w:themeColor="text1"/>
        </w:rPr>
        <w:t xml:space="preserve">additional </w:t>
      </w:r>
      <w:r w:rsidR="005024CC" w:rsidRPr="008E6DEE">
        <w:rPr>
          <w:color w:val="000000" w:themeColor="text1"/>
        </w:rPr>
        <w:t>DPM</w:t>
      </w:r>
      <w:r w:rsidR="008268CB" w:rsidRPr="008E6DEE">
        <w:rPr>
          <w:color w:val="000000" w:themeColor="text1"/>
        </w:rPr>
        <w:t xml:space="preserve">; </w:t>
      </w:r>
      <w:r w:rsidR="00C3218E" w:rsidRPr="008E6DEE">
        <w:rPr>
          <w:color w:val="000000" w:themeColor="text1"/>
        </w:rPr>
        <w:t>7</w:t>
      </w:r>
      <w:r w:rsidR="00E45006" w:rsidRPr="008E6DEE">
        <w:rPr>
          <w:color w:val="000000" w:themeColor="text1"/>
        </w:rPr>
        <w:t>6.1</w:t>
      </w:r>
      <w:r w:rsidR="008268CB" w:rsidRPr="008E6DEE">
        <w:rPr>
          <w:color w:val="000000" w:themeColor="text1"/>
        </w:rPr>
        <w:t xml:space="preserve"> to </w:t>
      </w:r>
      <w:r w:rsidR="00C3218E" w:rsidRPr="008E6DEE">
        <w:rPr>
          <w:color w:val="000000" w:themeColor="text1"/>
        </w:rPr>
        <w:t>9</w:t>
      </w:r>
      <w:r w:rsidR="00E45006" w:rsidRPr="008E6DEE">
        <w:rPr>
          <w:color w:val="000000" w:themeColor="text1"/>
        </w:rPr>
        <w:t>7</w:t>
      </w:r>
      <w:r w:rsidR="00C3218E" w:rsidRPr="008E6DEE">
        <w:rPr>
          <w:color w:val="000000" w:themeColor="text1"/>
        </w:rPr>
        <w:t>.</w:t>
      </w:r>
      <w:r w:rsidR="00E45006" w:rsidRPr="008E6DEE">
        <w:rPr>
          <w:color w:val="000000" w:themeColor="text1"/>
        </w:rPr>
        <w:t>1</w:t>
      </w:r>
      <w:r w:rsidR="008268CB" w:rsidRPr="008E6DEE">
        <w:rPr>
          <w:color w:val="000000" w:themeColor="text1"/>
        </w:rPr>
        <w:t xml:space="preserve"> DPM</w:t>
      </w:r>
      <w:r w:rsidR="005024CC" w:rsidRPr="008E6DEE">
        <w:rPr>
          <w:color w:val="000000" w:themeColor="text1"/>
        </w:rPr>
        <w:t xml:space="preserve">) for </w:t>
      </w:r>
      <w:r w:rsidR="005A311E" w:rsidRPr="008E6DEE">
        <w:rPr>
          <w:color w:val="000000" w:themeColor="text1"/>
        </w:rPr>
        <w:t>males</w:t>
      </w:r>
      <w:r w:rsidR="005024CC" w:rsidRPr="008E6DEE">
        <w:rPr>
          <w:color w:val="000000" w:themeColor="text1"/>
        </w:rPr>
        <w:t>)</w:t>
      </w:r>
      <w:r w:rsidRPr="008E6DEE">
        <w:rPr>
          <w:color w:val="000000" w:themeColor="text1"/>
        </w:rPr>
        <w:t>.</w:t>
      </w:r>
      <w:r w:rsidR="004610E0" w:rsidRPr="00917A05">
        <w:rPr>
          <w:color w:val="000000" w:themeColor="text1"/>
        </w:rPr>
        <w:t xml:space="preserve"> </w:t>
      </w:r>
    </w:p>
    <w:p w14:paraId="52317FC1" w14:textId="43C2A106" w:rsidR="00BF2877" w:rsidRPr="008B2F0D" w:rsidRDefault="00BF2877" w:rsidP="00BF2877">
      <w:pPr>
        <w:rPr>
          <w:color w:val="000000" w:themeColor="text1"/>
          <w:highlight w:val="yellow"/>
        </w:rPr>
      </w:pPr>
    </w:p>
    <w:p w14:paraId="1CA84410" w14:textId="3155DED0" w:rsidR="00264C9D" w:rsidRPr="00CE1690" w:rsidRDefault="00264C9D" w:rsidP="00BF2877">
      <w:pPr>
        <w:rPr>
          <w:i/>
          <w:iCs/>
          <w:color w:val="000000" w:themeColor="text1"/>
          <w:lang w:val="en-GB"/>
        </w:rPr>
      </w:pPr>
      <w:r w:rsidRPr="00CE1690">
        <w:rPr>
          <w:i/>
          <w:iCs/>
          <w:color w:val="000000" w:themeColor="text1"/>
          <w:lang w:val="en-GB"/>
        </w:rPr>
        <w:t>Association of tropical cyclone</w:t>
      </w:r>
      <w:r w:rsidR="00BF6C2A">
        <w:rPr>
          <w:i/>
          <w:iCs/>
          <w:color w:val="000000" w:themeColor="text1"/>
          <w:lang w:val="en-GB"/>
        </w:rPr>
        <w:t>s</w:t>
      </w:r>
      <w:r w:rsidRPr="00CE1690">
        <w:rPr>
          <w:i/>
          <w:iCs/>
          <w:color w:val="000000" w:themeColor="text1"/>
          <w:lang w:val="en-GB"/>
        </w:rPr>
        <w:t xml:space="preserve"> with death rates by social vulnerability</w:t>
      </w:r>
    </w:p>
    <w:p w14:paraId="54921E80" w14:textId="587DC1B6" w:rsidR="004B5359" w:rsidRDefault="00F255A6" w:rsidP="00BF2877">
      <w:pPr>
        <w:rPr>
          <w:color w:val="000000" w:themeColor="text1"/>
        </w:rPr>
      </w:pPr>
      <w:r w:rsidRPr="001517BC">
        <w:rPr>
          <w:color w:val="000000" w:themeColor="text1"/>
        </w:rPr>
        <w:t xml:space="preserve">For injuries, death rates in the most vulnerable tertile (3) were larger than the least vulnerable tertile (1) one month </w:t>
      </w:r>
      <w:r w:rsidR="00A26ED0" w:rsidRPr="001517BC">
        <w:rPr>
          <w:color w:val="000000" w:themeColor="text1"/>
        </w:rPr>
        <w:t xml:space="preserve">post-cyclone </w:t>
      </w:r>
      <w:r w:rsidRPr="00DA4EFB">
        <w:rPr>
          <w:color w:val="000000" w:themeColor="text1"/>
        </w:rPr>
        <w:t>(</w:t>
      </w:r>
      <w:r w:rsidR="0099447C" w:rsidRPr="002A4F9C">
        <w:rPr>
          <w:color w:val="000000" w:themeColor="text1"/>
        </w:rPr>
        <w:t>5.5</w:t>
      </w:r>
      <w:r w:rsidRPr="002A4F9C">
        <w:rPr>
          <w:color w:val="000000" w:themeColor="text1"/>
        </w:rPr>
        <w:t xml:space="preserve">% </w:t>
      </w:r>
      <w:r w:rsidR="0009415C" w:rsidRPr="002A4F9C">
        <w:rPr>
          <w:color w:val="000000" w:themeColor="text1"/>
        </w:rPr>
        <w:t>[</w:t>
      </w:r>
      <w:r w:rsidRPr="002A4F9C">
        <w:rPr>
          <w:color w:val="000000" w:themeColor="text1"/>
        </w:rPr>
        <w:t>95%CrI</w:t>
      </w:r>
      <w:r w:rsidR="0009415C" w:rsidRPr="002A4F9C">
        <w:rPr>
          <w:color w:val="000000" w:themeColor="text1"/>
        </w:rPr>
        <w:t>,</w:t>
      </w:r>
      <w:r w:rsidR="0099447C" w:rsidRPr="002A4F9C">
        <w:rPr>
          <w:color w:val="000000" w:themeColor="text1"/>
        </w:rPr>
        <w:t>3.1</w:t>
      </w:r>
      <w:r w:rsidRPr="002A4F9C">
        <w:rPr>
          <w:color w:val="000000" w:themeColor="text1"/>
        </w:rPr>
        <w:t>%,</w:t>
      </w:r>
      <w:r w:rsidR="0099447C" w:rsidRPr="002A4F9C">
        <w:rPr>
          <w:color w:val="000000" w:themeColor="text1"/>
        </w:rPr>
        <w:t>7.8</w:t>
      </w:r>
      <w:r w:rsidRPr="002A4F9C">
        <w:rPr>
          <w:color w:val="000000" w:themeColor="text1"/>
        </w:rPr>
        <w:t>%</w:t>
      </w:r>
      <w:r w:rsidR="0009415C" w:rsidRPr="002A4F9C">
        <w:rPr>
          <w:color w:val="000000" w:themeColor="text1"/>
        </w:rPr>
        <w:t>];</w:t>
      </w:r>
      <w:r w:rsidRPr="002A4F9C">
        <w:rPr>
          <w:color w:val="000000" w:themeColor="text1"/>
        </w:rPr>
        <w:t xml:space="preserve"> </w:t>
      </w:r>
      <w:r w:rsidR="008700EF" w:rsidRPr="002A4F9C">
        <w:rPr>
          <w:color w:val="000000" w:themeColor="text1"/>
        </w:rPr>
        <w:t>3.3</w:t>
      </w:r>
      <w:r w:rsidR="0009415C" w:rsidRPr="002A4F9C">
        <w:rPr>
          <w:color w:val="000000" w:themeColor="text1"/>
        </w:rPr>
        <w:t xml:space="preserve"> [95%CrI</w:t>
      </w:r>
      <w:r w:rsidR="008700EF" w:rsidRPr="002A4F9C">
        <w:rPr>
          <w:color w:val="000000" w:themeColor="text1"/>
        </w:rPr>
        <w:t>1.9</w:t>
      </w:r>
      <w:r w:rsidR="00037A27" w:rsidRPr="002A4F9C">
        <w:rPr>
          <w:color w:val="000000" w:themeColor="text1"/>
        </w:rPr>
        <w:t>,</w:t>
      </w:r>
      <w:r w:rsidR="008700EF" w:rsidRPr="002A4F9C">
        <w:rPr>
          <w:color w:val="000000" w:themeColor="text1"/>
        </w:rPr>
        <w:t>4.8</w:t>
      </w:r>
      <w:r w:rsidR="0009415C" w:rsidRPr="002A4F9C">
        <w:rPr>
          <w:color w:val="000000" w:themeColor="text1"/>
        </w:rPr>
        <w:t>]</w:t>
      </w:r>
      <w:r w:rsidR="00037A27" w:rsidRPr="001517BC">
        <w:rPr>
          <w:color w:val="000000" w:themeColor="text1"/>
        </w:rPr>
        <w:t xml:space="preserve"> </w:t>
      </w:r>
      <w:r w:rsidR="0073572B">
        <w:rPr>
          <w:color w:val="000000" w:themeColor="text1"/>
        </w:rPr>
        <w:t xml:space="preserve">additional </w:t>
      </w:r>
      <w:r w:rsidR="00037A27" w:rsidRPr="001517BC">
        <w:rPr>
          <w:color w:val="000000" w:themeColor="text1"/>
        </w:rPr>
        <w:t>DPM</w:t>
      </w:r>
      <w:r w:rsidR="0073572B">
        <w:rPr>
          <w:color w:val="000000" w:themeColor="text1"/>
        </w:rPr>
        <w:t xml:space="preserve">; </w:t>
      </w:r>
      <w:r w:rsidR="00160A72">
        <w:rPr>
          <w:color w:val="000000" w:themeColor="text1"/>
        </w:rPr>
        <w:t>60.8</w:t>
      </w:r>
      <w:r w:rsidR="0073572B">
        <w:rPr>
          <w:color w:val="000000" w:themeColor="text1"/>
        </w:rPr>
        <w:t xml:space="preserve"> to </w:t>
      </w:r>
      <w:r w:rsidR="00796BB1">
        <w:rPr>
          <w:color w:val="000000" w:themeColor="text1"/>
        </w:rPr>
        <w:t>64.1</w:t>
      </w:r>
      <w:r w:rsidR="0073572B">
        <w:rPr>
          <w:color w:val="000000" w:themeColor="text1"/>
        </w:rPr>
        <w:t xml:space="preserve"> DPM</w:t>
      </w:r>
      <w:r w:rsidR="00037A27" w:rsidRPr="001517BC">
        <w:rPr>
          <w:color w:val="000000" w:themeColor="text1"/>
        </w:rPr>
        <w:t xml:space="preserve"> </w:t>
      </w:r>
      <w:r w:rsidRPr="001517BC">
        <w:rPr>
          <w:color w:val="000000" w:themeColor="text1"/>
        </w:rPr>
        <w:t>for most vulnerable</w:t>
      </w:r>
      <w:r w:rsidR="00D2578D" w:rsidRPr="001517BC">
        <w:rPr>
          <w:color w:val="000000" w:themeColor="text1"/>
        </w:rPr>
        <w:t xml:space="preserve"> (3)</w:t>
      </w:r>
      <w:r w:rsidR="0087367C" w:rsidRPr="001517BC">
        <w:rPr>
          <w:color w:val="000000" w:themeColor="text1"/>
        </w:rPr>
        <w:t xml:space="preserve"> </w:t>
      </w:r>
      <w:r w:rsidR="00E0463B">
        <w:rPr>
          <w:color w:val="000000" w:themeColor="text1"/>
        </w:rPr>
        <w:t>and</w:t>
      </w:r>
      <w:r w:rsidR="00BA114B" w:rsidRPr="001517BC">
        <w:rPr>
          <w:color w:val="000000" w:themeColor="text1"/>
        </w:rPr>
        <w:t xml:space="preserve"> </w:t>
      </w:r>
      <w:r w:rsidR="00DA4EFB" w:rsidRPr="002A4F9C">
        <w:rPr>
          <w:color w:val="000000" w:themeColor="text1"/>
        </w:rPr>
        <w:t>2.6</w:t>
      </w:r>
      <w:r w:rsidRPr="002A4F9C">
        <w:rPr>
          <w:color w:val="000000" w:themeColor="text1"/>
        </w:rPr>
        <w:t xml:space="preserve">% </w:t>
      </w:r>
      <w:r w:rsidR="00BC481D" w:rsidRPr="002A4F9C">
        <w:rPr>
          <w:color w:val="000000" w:themeColor="text1"/>
        </w:rPr>
        <w:t>[</w:t>
      </w:r>
      <w:r w:rsidRPr="002A4F9C">
        <w:rPr>
          <w:color w:val="000000" w:themeColor="text1"/>
        </w:rPr>
        <w:t>95%CrI</w:t>
      </w:r>
      <w:r w:rsidR="00BC481D" w:rsidRPr="002A4F9C">
        <w:rPr>
          <w:color w:val="000000" w:themeColor="text1"/>
        </w:rPr>
        <w:t>,</w:t>
      </w:r>
      <w:r w:rsidR="00DA4EFB" w:rsidRPr="002A4F9C">
        <w:rPr>
          <w:color w:val="000000" w:themeColor="text1"/>
        </w:rPr>
        <w:t>0.1</w:t>
      </w:r>
      <w:r w:rsidRPr="002A4F9C">
        <w:rPr>
          <w:color w:val="000000" w:themeColor="text1"/>
        </w:rPr>
        <w:t>%,</w:t>
      </w:r>
      <w:r w:rsidR="00DA4EFB" w:rsidRPr="002A4F9C">
        <w:rPr>
          <w:color w:val="000000" w:themeColor="text1"/>
        </w:rPr>
        <w:t>5.0</w:t>
      </w:r>
      <w:r w:rsidRPr="002A4F9C">
        <w:rPr>
          <w:color w:val="000000" w:themeColor="text1"/>
        </w:rPr>
        <w:t>%</w:t>
      </w:r>
      <w:r w:rsidR="00BC481D" w:rsidRPr="002A4F9C">
        <w:rPr>
          <w:color w:val="000000" w:themeColor="text1"/>
        </w:rPr>
        <w:t>]</w:t>
      </w:r>
      <w:r w:rsidR="00D273D7" w:rsidRPr="002A4F9C">
        <w:rPr>
          <w:color w:val="000000" w:themeColor="text1"/>
        </w:rPr>
        <w:t xml:space="preserve">; </w:t>
      </w:r>
      <w:r w:rsidR="003509BF" w:rsidRPr="002A4F9C">
        <w:rPr>
          <w:color w:val="000000" w:themeColor="text1"/>
        </w:rPr>
        <w:t>1.2</w:t>
      </w:r>
      <w:r w:rsidR="00D273D7" w:rsidRPr="002A4F9C">
        <w:rPr>
          <w:color w:val="000000" w:themeColor="text1"/>
        </w:rPr>
        <w:t xml:space="preserve"> [95%CrI,</w:t>
      </w:r>
      <w:r w:rsidR="003509BF" w:rsidRPr="002A4F9C">
        <w:rPr>
          <w:color w:val="000000" w:themeColor="text1"/>
        </w:rPr>
        <w:t>0.1</w:t>
      </w:r>
      <w:r w:rsidR="00037A27" w:rsidRPr="002A4F9C">
        <w:rPr>
          <w:color w:val="000000" w:themeColor="text1"/>
        </w:rPr>
        <w:t>,</w:t>
      </w:r>
      <w:r w:rsidR="003509BF" w:rsidRPr="002A4F9C">
        <w:rPr>
          <w:color w:val="000000" w:themeColor="text1"/>
        </w:rPr>
        <w:t>2.4</w:t>
      </w:r>
      <w:r w:rsidR="00D273D7" w:rsidRPr="002A4F9C">
        <w:rPr>
          <w:color w:val="000000" w:themeColor="text1"/>
        </w:rPr>
        <w:t>]</w:t>
      </w:r>
      <w:r w:rsidR="00037A27" w:rsidRPr="001517BC">
        <w:rPr>
          <w:color w:val="000000" w:themeColor="text1"/>
        </w:rPr>
        <w:t xml:space="preserve"> </w:t>
      </w:r>
      <w:r w:rsidR="0073572B">
        <w:rPr>
          <w:color w:val="000000" w:themeColor="text1"/>
        </w:rPr>
        <w:t xml:space="preserve">additional </w:t>
      </w:r>
      <w:r w:rsidR="00037A27" w:rsidRPr="001517BC">
        <w:rPr>
          <w:color w:val="000000" w:themeColor="text1"/>
        </w:rPr>
        <w:t>DPM</w:t>
      </w:r>
      <w:r w:rsidR="0073572B">
        <w:rPr>
          <w:color w:val="000000" w:themeColor="text1"/>
        </w:rPr>
        <w:t xml:space="preserve">; </w:t>
      </w:r>
      <w:r w:rsidR="00F07973">
        <w:rPr>
          <w:color w:val="000000" w:themeColor="text1"/>
        </w:rPr>
        <w:t>46.7</w:t>
      </w:r>
      <w:r w:rsidR="0073572B">
        <w:rPr>
          <w:color w:val="000000" w:themeColor="text1"/>
        </w:rPr>
        <w:t xml:space="preserve"> to </w:t>
      </w:r>
      <w:r w:rsidR="00F07973">
        <w:rPr>
          <w:color w:val="000000" w:themeColor="text1"/>
        </w:rPr>
        <w:t>47.9</w:t>
      </w:r>
      <w:r w:rsidR="0073572B">
        <w:rPr>
          <w:color w:val="000000" w:themeColor="text1"/>
        </w:rPr>
        <w:t xml:space="preserve"> DPM</w:t>
      </w:r>
      <w:r w:rsidR="00037A27" w:rsidRPr="001517BC">
        <w:rPr>
          <w:color w:val="000000" w:themeColor="text1"/>
        </w:rPr>
        <w:t xml:space="preserve"> </w:t>
      </w:r>
      <w:r w:rsidRPr="001517BC">
        <w:rPr>
          <w:color w:val="000000" w:themeColor="text1"/>
        </w:rPr>
        <w:t>for least vulnerable</w:t>
      </w:r>
      <w:r w:rsidR="00D2578D" w:rsidRPr="001517BC">
        <w:rPr>
          <w:color w:val="000000" w:themeColor="text1"/>
        </w:rPr>
        <w:t xml:space="preserve"> (1)</w:t>
      </w:r>
      <w:r w:rsidRPr="001517BC">
        <w:rPr>
          <w:color w:val="000000" w:themeColor="text1"/>
        </w:rPr>
        <w:t xml:space="preserve">; </w:t>
      </w:r>
      <w:r w:rsidR="001956A1">
        <w:rPr>
          <w:color w:val="000000" w:themeColor="text1"/>
        </w:rPr>
        <w:t>96%</w:t>
      </w:r>
      <w:r w:rsidRPr="001517BC">
        <w:rPr>
          <w:color w:val="000000" w:themeColor="text1"/>
        </w:rPr>
        <w:t xml:space="preserve"> posterior probability </w:t>
      </w:r>
      <w:r w:rsidR="008D5FAA">
        <w:rPr>
          <w:color w:val="000000" w:themeColor="text1"/>
        </w:rPr>
        <w:t xml:space="preserve">that </w:t>
      </w:r>
      <w:r w:rsidRPr="001517BC">
        <w:rPr>
          <w:color w:val="000000" w:themeColor="text1"/>
        </w:rPr>
        <w:t>3</w:t>
      </w:r>
      <w:r w:rsidRPr="001517BC">
        <w:rPr>
          <w:color w:val="000000" w:themeColor="text1"/>
          <w:vertAlign w:val="superscript"/>
        </w:rPr>
        <w:t>rd</w:t>
      </w:r>
      <w:r w:rsidRPr="001517BC">
        <w:rPr>
          <w:color w:val="000000" w:themeColor="text1"/>
        </w:rPr>
        <w:t xml:space="preserve"> tertile</w:t>
      </w:r>
      <w:r w:rsidR="009241A9">
        <w:rPr>
          <w:color w:val="000000" w:themeColor="text1"/>
        </w:rPr>
        <w:t>&gt;</w:t>
      </w:r>
      <w:r w:rsidRPr="001517BC">
        <w:rPr>
          <w:color w:val="000000" w:themeColor="text1"/>
        </w:rPr>
        <w:t>1</w:t>
      </w:r>
      <w:r w:rsidRPr="001517BC">
        <w:rPr>
          <w:color w:val="000000" w:themeColor="text1"/>
          <w:vertAlign w:val="superscript"/>
        </w:rPr>
        <w:t>st</w:t>
      </w:r>
      <w:r w:rsidRPr="001517BC">
        <w:rPr>
          <w:color w:val="000000" w:themeColor="text1"/>
        </w:rPr>
        <w:t xml:space="preserve"> tertile)</w:t>
      </w:r>
      <w:r w:rsidR="00C116FF">
        <w:rPr>
          <w:color w:val="000000" w:themeColor="text1"/>
        </w:rPr>
        <w:t xml:space="preserve"> </w:t>
      </w:r>
      <w:r w:rsidR="00C116FF" w:rsidRPr="0083141D">
        <w:rPr>
          <w:color w:val="000000" w:themeColor="text1"/>
        </w:rPr>
        <w:t>(</w:t>
      </w:r>
      <w:r w:rsidR="00C116FF" w:rsidRPr="00AE4020">
        <w:rPr>
          <w:color w:val="000000" w:themeColor="text1"/>
        </w:rPr>
        <w:t xml:space="preserve">Figure 4, eTable </w:t>
      </w:r>
      <w:r w:rsidR="00D34082">
        <w:rPr>
          <w:color w:val="000000" w:themeColor="text1"/>
        </w:rPr>
        <w:t>6</w:t>
      </w:r>
      <w:r w:rsidR="00C116FF" w:rsidRPr="00AE4020">
        <w:rPr>
          <w:color w:val="000000" w:themeColor="text1"/>
        </w:rPr>
        <w:t>)</w:t>
      </w:r>
      <w:r w:rsidRPr="001517BC">
        <w:rPr>
          <w:color w:val="000000" w:themeColor="text1"/>
        </w:rPr>
        <w:t xml:space="preserve">. </w:t>
      </w:r>
      <w:r w:rsidR="00AA6AF5" w:rsidRPr="001517BC">
        <w:rPr>
          <w:color w:val="000000" w:themeColor="text1"/>
        </w:rPr>
        <w:t>T</w:t>
      </w:r>
      <w:r w:rsidRPr="001517BC">
        <w:rPr>
          <w:color w:val="000000" w:themeColor="text1"/>
        </w:rPr>
        <w:t xml:space="preserve">he </w:t>
      </w:r>
      <w:r w:rsidR="00716582" w:rsidRPr="001517BC">
        <w:rPr>
          <w:color w:val="000000" w:themeColor="text1"/>
        </w:rPr>
        <w:t xml:space="preserve">association </w:t>
      </w:r>
      <w:r w:rsidRPr="001517BC">
        <w:rPr>
          <w:color w:val="000000" w:themeColor="text1"/>
        </w:rPr>
        <w:t xml:space="preserve">of hurricanes </w:t>
      </w:r>
      <w:r w:rsidR="00193C64" w:rsidRPr="001517BC">
        <w:rPr>
          <w:color w:val="000000" w:themeColor="text1"/>
        </w:rPr>
        <w:t>by social vulnerability</w:t>
      </w:r>
      <w:r w:rsidR="00AA6AF5" w:rsidRPr="001517BC">
        <w:rPr>
          <w:color w:val="000000" w:themeColor="text1"/>
        </w:rPr>
        <w:t xml:space="preserve"> was also examined</w:t>
      </w:r>
      <w:r w:rsidR="00852B0F">
        <w:rPr>
          <w:color w:val="000000" w:themeColor="text1"/>
        </w:rPr>
        <w:t xml:space="preserve">, with </w:t>
      </w:r>
      <w:r w:rsidR="00852B0F" w:rsidRPr="002369DC">
        <w:rPr>
          <w:color w:val="000000" w:themeColor="text1"/>
        </w:rPr>
        <w:t>&gt;99%</w:t>
      </w:r>
      <w:r w:rsidR="00852B0F">
        <w:rPr>
          <w:color w:val="000000" w:themeColor="text1"/>
        </w:rPr>
        <w:t xml:space="preserve"> posterior probability that </w:t>
      </w:r>
      <w:r w:rsidR="001B59F6">
        <w:rPr>
          <w:color w:val="000000" w:themeColor="text1"/>
        </w:rPr>
        <w:t xml:space="preserve">increases in injury death rates in </w:t>
      </w:r>
      <w:r w:rsidR="00852B0F" w:rsidRPr="001517BC">
        <w:rPr>
          <w:color w:val="000000" w:themeColor="text1"/>
        </w:rPr>
        <w:t>3</w:t>
      </w:r>
      <w:r w:rsidR="00852B0F" w:rsidRPr="001517BC">
        <w:rPr>
          <w:color w:val="000000" w:themeColor="text1"/>
          <w:vertAlign w:val="superscript"/>
        </w:rPr>
        <w:t>rd</w:t>
      </w:r>
      <w:r w:rsidR="00852B0F" w:rsidRPr="001517BC">
        <w:rPr>
          <w:color w:val="000000" w:themeColor="text1"/>
        </w:rPr>
        <w:t xml:space="preserve"> tertile</w:t>
      </w:r>
      <w:r w:rsidR="00852B0F">
        <w:rPr>
          <w:color w:val="000000" w:themeColor="text1"/>
        </w:rPr>
        <w:t>&gt;</w:t>
      </w:r>
      <w:r w:rsidR="00852B0F" w:rsidRPr="001517BC">
        <w:rPr>
          <w:color w:val="000000" w:themeColor="text1"/>
        </w:rPr>
        <w:t>1</w:t>
      </w:r>
      <w:r w:rsidR="00852B0F" w:rsidRPr="001517BC">
        <w:rPr>
          <w:color w:val="000000" w:themeColor="text1"/>
          <w:vertAlign w:val="superscript"/>
        </w:rPr>
        <w:t>st</w:t>
      </w:r>
      <w:r w:rsidR="00852B0F" w:rsidRPr="001517BC">
        <w:rPr>
          <w:color w:val="000000" w:themeColor="text1"/>
        </w:rPr>
        <w:t xml:space="preserve"> tertile</w:t>
      </w:r>
      <w:r w:rsidR="00852B0F">
        <w:rPr>
          <w:color w:val="000000" w:themeColor="text1"/>
        </w:rPr>
        <w:t xml:space="preserve"> in the month of a hurricane </w:t>
      </w:r>
      <w:r w:rsidR="00A542DE" w:rsidRPr="001517BC">
        <w:rPr>
          <w:color w:val="000000" w:themeColor="text1"/>
        </w:rPr>
        <w:t>(</w:t>
      </w:r>
      <w:r w:rsidR="00AB28C0" w:rsidRPr="001517BC">
        <w:rPr>
          <w:color w:val="000000" w:themeColor="text1"/>
        </w:rPr>
        <w:t>e</w:t>
      </w:r>
      <w:r w:rsidRPr="001517BC">
        <w:rPr>
          <w:color w:val="000000" w:themeColor="text1"/>
        </w:rPr>
        <w:t xml:space="preserve">Figure </w:t>
      </w:r>
      <w:r w:rsidR="00074B38">
        <w:rPr>
          <w:color w:val="000000" w:themeColor="text1"/>
        </w:rPr>
        <w:t>11</w:t>
      </w:r>
      <w:r w:rsidRPr="001517BC">
        <w:rPr>
          <w:color w:val="000000" w:themeColor="text1"/>
        </w:rPr>
        <w:t>).</w:t>
      </w:r>
      <w:r w:rsidR="005D41A8">
        <w:rPr>
          <w:color w:val="000000" w:themeColor="text1"/>
        </w:rPr>
        <w:t xml:space="preserve"> There was a correlation of </w:t>
      </w:r>
      <w:r w:rsidR="009A3045">
        <w:rPr>
          <w:color w:val="000000" w:themeColor="text1"/>
        </w:rPr>
        <w:t>0.91</w:t>
      </w:r>
      <w:r w:rsidR="005D41A8">
        <w:rPr>
          <w:color w:val="000000" w:themeColor="text1"/>
        </w:rPr>
        <w:t xml:space="preserve"> between </w:t>
      </w:r>
      <w:r w:rsidR="007153F8">
        <w:rPr>
          <w:color w:val="000000" w:themeColor="text1"/>
        </w:rPr>
        <w:t xml:space="preserve">the </w:t>
      </w:r>
      <w:r w:rsidR="005D41A8">
        <w:rPr>
          <w:color w:val="000000" w:themeColor="text1"/>
        </w:rPr>
        <w:t xml:space="preserve">first </w:t>
      </w:r>
      <w:r w:rsidR="007153F8">
        <w:rPr>
          <w:color w:val="000000" w:themeColor="text1"/>
        </w:rPr>
        <w:t xml:space="preserve">year </w:t>
      </w:r>
      <w:r w:rsidR="005D41A8">
        <w:rPr>
          <w:color w:val="000000" w:themeColor="text1"/>
        </w:rPr>
        <w:t xml:space="preserve">available </w:t>
      </w:r>
      <w:r w:rsidR="007153F8">
        <w:rPr>
          <w:color w:val="000000" w:themeColor="text1"/>
        </w:rPr>
        <w:t xml:space="preserve">of </w:t>
      </w:r>
      <w:r w:rsidR="005D41A8">
        <w:rPr>
          <w:color w:val="000000" w:themeColor="text1"/>
        </w:rPr>
        <w:t xml:space="preserve">SVI </w:t>
      </w:r>
      <w:r w:rsidR="00B7228E">
        <w:rPr>
          <w:color w:val="000000" w:themeColor="text1"/>
        </w:rPr>
        <w:t xml:space="preserve">data </w:t>
      </w:r>
      <w:r w:rsidR="00A35F29">
        <w:rPr>
          <w:color w:val="000000" w:themeColor="text1"/>
        </w:rPr>
        <w:t>(</w:t>
      </w:r>
      <w:r w:rsidR="00A35F29" w:rsidRPr="002A4F9C">
        <w:rPr>
          <w:color w:val="000000" w:themeColor="text1"/>
        </w:rPr>
        <w:t>2000</w:t>
      </w:r>
      <w:r w:rsidR="00A35F29">
        <w:rPr>
          <w:color w:val="000000" w:themeColor="text1"/>
        </w:rPr>
        <w:t xml:space="preserve">) </w:t>
      </w:r>
      <w:r w:rsidR="00B7228E">
        <w:rPr>
          <w:color w:val="000000" w:themeColor="text1"/>
        </w:rPr>
        <w:t>to the SVI data used in this analysis</w:t>
      </w:r>
      <w:r w:rsidR="00A35F29">
        <w:rPr>
          <w:color w:val="000000" w:themeColor="text1"/>
        </w:rPr>
        <w:t xml:space="preserve"> (</w:t>
      </w:r>
      <w:r w:rsidR="009A5BF5">
        <w:rPr>
          <w:color w:val="000000" w:themeColor="text1"/>
        </w:rPr>
        <w:t>2018</w:t>
      </w:r>
      <w:r w:rsidR="00A35F29">
        <w:rPr>
          <w:color w:val="000000" w:themeColor="text1"/>
        </w:rPr>
        <w:t>)</w:t>
      </w:r>
      <w:r w:rsidR="00B7228E">
        <w:rPr>
          <w:color w:val="000000" w:themeColor="text1"/>
        </w:rPr>
        <w:t xml:space="preserve"> </w:t>
      </w:r>
      <w:r w:rsidR="005D41A8">
        <w:rPr>
          <w:color w:val="000000" w:themeColor="text1"/>
        </w:rPr>
        <w:t xml:space="preserve">(eFigure </w:t>
      </w:r>
      <w:r w:rsidR="005D41A8" w:rsidRPr="00D96114">
        <w:rPr>
          <w:color w:val="000000" w:themeColor="text1"/>
        </w:rPr>
        <w:t>5</w:t>
      </w:r>
      <w:r w:rsidR="005D41A8">
        <w:rPr>
          <w:color w:val="000000" w:themeColor="text1"/>
        </w:rPr>
        <w:t>).</w:t>
      </w:r>
    </w:p>
    <w:p w14:paraId="1E250015" w14:textId="0C80E7F2" w:rsidR="00321B20" w:rsidRDefault="00321B20" w:rsidP="00BF2877">
      <w:pPr>
        <w:rPr>
          <w:color w:val="000000" w:themeColor="text1"/>
        </w:rPr>
      </w:pPr>
    </w:p>
    <w:p w14:paraId="484ED8E0" w14:textId="1744E3BA" w:rsidR="00321B20" w:rsidRDefault="00321B20" w:rsidP="00BF2877">
      <w:pPr>
        <w:rPr>
          <w:color w:val="000000" w:themeColor="text1"/>
        </w:rPr>
      </w:pPr>
      <w:r>
        <w:t xml:space="preserve">Full results </w:t>
      </w:r>
      <w:r w:rsidR="001517BC">
        <w:t>of</w:t>
      </w:r>
      <w:r>
        <w:t xml:space="preserve"> formal comparison</w:t>
      </w:r>
      <w:r w:rsidR="001517BC">
        <w:t>s by posterior draws</w:t>
      </w:r>
      <w:r>
        <w:t xml:space="preserve"> of model parameters are found in eTables </w:t>
      </w:r>
      <w:r w:rsidR="00D34082">
        <w:t>7</w:t>
      </w:r>
      <w:r w:rsidRPr="00EC66FA">
        <w:t>-1</w:t>
      </w:r>
      <w:r w:rsidR="00D34082">
        <w:t>2</w:t>
      </w:r>
      <w:r>
        <w:t>.</w:t>
      </w:r>
    </w:p>
    <w:p w14:paraId="164E5D4C" w14:textId="5BB07129" w:rsidR="001A5C02" w:rsidRDefault="001A5C02" w:rsidP="00BF2877">
      <w:pPr>
        <w:rPr>
          <w:color w:val="000000" w:themeColor="text1"/>
        </w:rPr>
      </w:pPr>
    </w:p>
    <w:p w14:paraId="1AF21ACC" w14:textId="787A5943" w:rsidR="001A5C02" w:rsidRDefault="001A5C02" w:rsidP="00BF2877">
      <w:pPr>
        <w:rPr>
          <w:i/>
          <w:iCs/>
          <w:color w:val="000000" w:themeColor="text1"/>
        </w:rPr>
      </w:pPr>
      <w:r>
        <w:rPr>
          <w:i/>
          <w:iCs/>
          <w:color w:val="000000" w:themeColor="text1"/>
        </w:rPr>
        <w:t>Sensitivity analyses</w:t>
      </w:r>
    </w:p>
    <w:p w14:paraId="04A8F1DD" w14:textId="7973276A" w:rsidR="004B5359" w:rsidRPr="003871A9" w:rsidRDefault="00815CBD" w:rsidP="00F0719A">
      <w:pPr>
        <w:rPr>
          <w:color w:val="000000" w:themeColor="text1"/>
        </w:rPr>
      </w:pPr>
      <w:r w:rsidRPr="003871A9">
        <w:rPr>
          <w:color w:val="000000" w:themeColor="text1"/>
        </w:rPr>
        <w:t xml:space="preserve">For temperature sensitivity analyses (eFigure </w:t>
      </w:r>
      <w:r w:rsidR="00A81859">
        <w:rPr>
          <w:color w:val="000000" w:themeColor="text1"/>
        </w:rPr>
        <w:t>12</w:t>
      </w:r>
      <w:r w:rsidRPr="003871A9">
        <w:rPr>
          <w:color w:val="000000" w:themeColor="text1"/>
        </w:rPr>
        <w:t>), there was correlation of R=</w:t>
      </w:r>
      <w:r w:rsidR="00F011A2" w:rsidRPr="002A4F9C">
        <w:rPr>
          <w:color w:val="000000" w:themeColor="text1"/>
        </w:rPr>
        <w:t>0.99</w:t>
      </w:r>
      <w:r w:rsidRPr="003871A9">
        <w:rPr>
          <w:color w:val="000000" w:themeColor="text1"/>
        </w:rPr>
        <w:t xml:space="preserve"> and a slope </w:t>
      </w:r>
      <w:r w:rsidRPr="00B32340">
        <w:rPr>
          <w:color w:val="000000" w:themeColor="text1"/>
        </w:rPr>
        <w:t xml:space="preserve">of </w:t>
      </w:r>
      <w:r w:rsidRPr="002A4F9C">
        <w:rPr>
          <w:color w:val="000000" w:themeColor="text1"/>
        </w:rPr>
        <w:t>1.</w:t>
      </w:r>
      <w:r w:rsidR="00622B42" w:rsidRPr="002A4F9C">
        <w:rPr>
          <w:color w:val="000000" w:themeColor="text1"/>
        </w:rPr>
        <w:t xml:space="preserve">00 </w:t>
      </w:r>
      <w:r w:rsidRPr="002A4F9C">
        <w:rPr>
          <w:color w:val="000000" w:themeColor="text1"/>
        </w:rPr>
        <w:t>[95%CrI,</w:t>
      </w:r>
      <w:r w:rsidR="00B32340" w:rsidRPr="002A4F9C">
        <w:rPr>
          <w:color w:val="000000" w:themeColor="text1"/>
        </w:rPr>
        <w:t>0.98</w:t>
      </w:r>
      <w:r w:rsidRPr="002A4F9C">
        <w:rPr>
          <w:color w:val="000000" w:themeColor="text1"/>
        </w:rPr>
        <w:t>–</w:t>
      </w:r>
      <w:r w:rsidR="00B32340" w:rsidRPr="002A4F9C">
        <w:rPr>
          <w:color w:val="000000" w:themeColor="text1"/>
        </w:rPr>
        <w:t>1.01</w:t>
      </w:r>
      <w:r w:rsidRPr="002A4F9C">
        <w:rPr>
          <w:color w:val="000000" w:themeColor="text1"/>
        </w:rPr>
        <w:t>]</w:t>
      </w:r>
      <w:r w:rsidRPr="003871A9">
        <w:rPr>
          <w:color w:val="000000" w:themeColor="text1"/>
        </w:rPr>
        <w:t xml:space="preserve"> between estimates of associations with (main) and without (sensitivity) temperature </w:t>
      </w:r>
      <w:r w:rsidR="0042367E">
        <w:rPr>
          <w:color w:val="000000" w:themeColor="text1"/>
        </w:rPr>
        <w:t>in the model</w:t>
      </w:r>
      <w:r w:rsidRPr="003871A9">
        <w:rPr>
          <w:color w:val="000000" w:themeColor="text1"/>
        </w:rPr>
        <w:t xml:space="preserve">. For sensitivity analyses limiting county-month matching to control periods in nearby years (eFigure </w:t>
      </w:r>
      <w:r w:rsidR="00A81859">
        <w:rPr>
          <w:color w:val="000000" w:themeColor="text1"/>
        </w:rPr>
        <w:t>13</w:t>
      </w:r>
      <w:r w:rsidRPr="003871A9">
        <w:rPr>
          <w:color w:val="000000" w:themeColor="text1"/>
        </w:rPr>
        <w:t>), there was a correlation of R=</w:t>
      </w:r>
      <w:r w:rsidR="005714B9">
        <w:rPr>
          <w:color w:val="000000" w:themeColor="text1"/>
        </w:rPr>
        <w:t>0.95</w:t>
      </w:r>
      <w:r w:rsidRPr="003871A9">
        <w:rPr>
          <w:color w:val="000000" w:themeColor="text1"/>
        </w:rPr>
        <w:t xml:space="preserve"> and a slope of </w:t>
      </w:r>
      <w:r w:rsidR="00FB3565" w:rsidRPr="002A4F9C">
        <w:rPr>
          <w:color w:val="000000" w:themeColor="text1"/>
        </w:rPr>
        <w:t>0.95</w:t>
      </w:r>
      <w:r w:rsidRPr="002A4F9C">
        <w:rPr>
          <w:color w:val="000000" w:themeColor="text1"/>
        </w:rPr>
        <w:t xml:space="preserve"> [95%CrI,</w:t>
      </w:r>
      <w:r w:rsidR="00FB3565" w:rsidRPr="002A4F9C">
        <w:rPr>
          <w:color w:val="000000" w:themeColor="text1"/>
        </w:rPr>
        <w:t>0.88</w:t>
      </w:r>
      <w:r w:rsidRPr="002A4F9C">
        <w:rPr>
          <w:color w:val="000000" w:themeColor="text1"/>
        </w:rPr>
        <w:t>–1.05]</w:t>
      </w:r>
      <w:r w:rsidRPr="003871A9">
        <w:rPr>
          <w:color w:val="000000" w:themeColor="text1"/>
        </w:rPr>
        <w:t xml:space="preserve"> between estimates of associations without (main) and </w:t>
      </w:r>
      <w:r w:rsidRPr="003871A9">
        <w:rPr>
          <w:color w:val="000000" w:themeColor="text1"/>
        </w:rPr>
        <w:lastRenderedPageBreak/>
        <w:t xml:space="preserve">with (sensitivity) </w:t>
      </w:r>
      <w:r w:rsidRPr="00E30E54">
        <w:rPr>
          <w:color w:val="000000" w:themeColor="text1"/>
        </w:rPr>
        <w:t xml:space="preserve">the 5-year matching control period restriction. </w:t>
      </w:r>
      <w:r w:rsidR="00F6120E" w:rsidRPr="00E30E54">
        <w:rPr>
          <w:color w:val="000000" w:themeColor="text1"/>
        </w:rPr>
        <w:t>T</w:t>
      </w:r>
      <w:r w:rsidRPr="00E30E54">
        <w:rPr>
          <w:color w:val="000000" w:themeColor="text1"/>
        </w:rPr>
        <w:t>he same conclusions would be drawn from the main and sensitivity analyses.</w:t>
      </w:r>
    </w:p>
    <w:p w14:paraId="4AF20E7C" w14:textId="77777777" w:rsidR="003871A9" w:rsidRDefault="003871A9" w:rsidP="00F0719A">
      <w:pPr>
        <w:rPr>
          <w:color w:val="000000" w:themeColor="text1"/>
        </w:rPr>
      </w:pPr>
    </w:p>
    <w:p w14:paraId="60536B33" w14:textId="0F313C7E" w:rsidR="004B5359" w:rsidRDefault="00F255A6" w:rsidP="00F0719A">
      <w:pPr>
        <w:rPr>
          <w:b/>
        </w:rPr>
      </w:pPr>
      <w:r>
        <w:rPr>
          <w:b/>
        </w:rPr>
        <w:t>Discussion</w:t>
      </w:r>
    </w:p>
    <w:p w14:paraId="31D18D85" w14:textId="51BBFCA0" w:rsidR="00595DE2" w:rsidRDefault="00465BB5" w:rsidP="00F0719A">
      <w:pPr>
        <w:rPr>
          <w:bCs/>
          <w:lang w:val="en-GB"/>
        </w:rPr>
      </w:pPr>
      <w:r w:rsidRPr="00465BB5">
        <w:rPr>
          <w:bCs/>
          <w:lang w:val="en-GB"/>
        </w:rPr>
        <w:t>Among US counties that experienced at least one tropical cyclone from 1988</w:t>
      </w:r>
      <w:r w:rsidR="00B31178" w:rsidRPr="00976061">
        <w:t>–</w:t>
      </w:r>
      <w:r w:rsidR="00F152BC">
        <w:rPr>
          <w:bCs/>
          <w:lang w:val="en-GB"/>
        </w:rPr>
        <w:t>2018</w:t>
      </w:r>
      <w:r w:rsidRPr="00465BB5">
        <w:rPr>
          <w:bCs/>
          <w:lang w:val="en-GB"/>
        </w:rPr>
        <w:t xml:space="preserve">, each additional cyclone day per month was associated with </w:t>
      </w:r>
      <w:r w:rsidR="00965B94" w:rsidRPr="00FC5220">
        <w:rPr>
          <w:lang w:val="en-GB"/>
        </w:rPr>
        <w:t xml:space="preserve">modestly </w:t>
      </w:r>
      <w:r w:rsidRPr="00465BB5">
        <w:rPr>
          <w:bCs/>
          <w:lang w:val="en-GB"/>
        </w:rPr>
        <w:t>higher death rates in the months following the cyclone for several causes of death.</w:t>
      </w:r>
    </w:p>
    <w:p w14:paraId="378E50FF" w14:textId="77777777" w:rsidR="00744132" w:rsidRPr="00465BB5" w:rsidRDefault="00744132" w:rsidP="00F0719A">
      <w:pPr>
        <w:rPr>
          <w:color w:val="000000" w:themeColor="text1"/>
        </w:rPr>
      </w:pPr>
    </w:p>
    <w:p w14:paraId="3C0B6F25" w14:textId="35C78F33" w:rsidR="004B5359" w:rsidRDefault="00406C3F" w:rsidP="00F0719A">
      <w:pPr>
        <w:rPr>
          <w:color w:val="000000" w:themeColor="text1"/>
        </w:rPr>
      </w:pPr>
      <w:r>
        <w:rPr>
          <w:color w:val="000000" w:themeColor="text1"/>
        </w:rPr>
        <w:t xml:space="preserve">There were </w:t>
      </w:r>
      <w:r w:rsidR="00F255A6">
        <w:rPr>
          <w:color w:val="000000" w:themeColor="text1"/>
        </w:rPr>
        <w:t>generally county-level increases in death rates on the month of and months after tropical cyclone</w:t>
      </w:r>
      <w:r w:rsidR="003578B3">
        <w:rPr>
          <w:color w:val="000000" w:themeColor="text1"/>
        </w:rPr>
        <w:t>s</w:t>
      </w:r>
      <w:r w:rsidR="00F255A6">
        <w:rPr>
          <w:color w:val="000000" w:themeColor="text1"/>
        </w:rPr>
        <w:t xml:space="preserve"> when compared </w:t>
      </w:r>
      <w:r w:rsidR="00CB7705">
        <w:rPr>
          <w:color w:val="000000" w:themeColor="text1"/>
        </w:rPr>
        <w:t>to the same</w:t>
      </w:r>
      <w:r w:rsidR="00F255A6">
        <w:rPr>
          <w:color w:val="000000" w:themeColor="text1"/>
        </w:rPr>
        <w:t xml:space="preserve"> months</w:t>
      </w:r>
      <w:r w:rsidR="00CB7705">
        <w:rPr>
          <w:color w:val="000000" w:themeColor="text1"/>
        </w:rPr>
        <w:t xml:space="preserve"> in years</w:t>
      </w:r>
      <w:r w:rsidR="00F255A6">
        <w:rPr>
          <w:color w:val="000000" w:themeColor="text1"/>
        </w:rPr>
        <w:t xml:space="preserve"> without </w:t>
      </w:r>
      <w:r w:rsidR="003578B3">
        <w:rPr>
          <w:color w:val="000000" w:themeColor="text1"/>
        </w:rPr>
        <w:t>tropical cyclones</w:t>
      </w:r>
      <w:r w:rsidR="00F255A6">
        <w:rPr>
          <w:color w:val="000000" w:themeColor="text1"/>
        </w:rPr>
        <w:t xml:space="preserve">. </w:t>
      </w:r>
      <w:r w:rsidR="00CA018D">
        <w:rPr>
          <w:color w:val="000000" w:themeColor="text1"/>
        </w:rPr>
        <w:t>Directly-related deaths are caused by the physical forces of tropical cyclone</w:t>
      </w:r>
      <w:r w:rsidR="00AC1297">
        <w:rPr>
          <w:color w:val="000000" w:themeColor="text1"/>
        </w:rPr>
        <w:t>s</w:t>
      </w:r>
      <w:r w:rsidR="00CA018D">
        <w:rPr>
          <w:color w:val="000000" w:themeColor="text1"/>
        </w:rPr>
        <w:t>, whereas indirect deaths are caused by unsafe or unhealthy conditions in the</w:t>
      </w:r>
      <w:r w:rsidR="00AC1297">
        <w:rPr>
          <w:color w:val="000000" w:themeColor="text1"/>
        </w:rPr>
        <w:t>ir</w:t>
      </w:r>
      <w:r w:rsidR="00CA018D">
        <w:rPr>
          <w:color w:val="000000" w:themeColor="text1"/>
        </w:rPr>
        <w:t xml:space="preserve"> aftermath.</w:t>
      </w:r>
      <w:r w:rsidR="00DF28D6">
        <w:rPr>
          <w:color w:val="000000" w:themeColor="text1"/>
        </w:rPr>
        <w:fldChar w:fldCharType="begin"/>
      </w:r>
      <w:r w:rsidR="0077210B">
        <w:rPr>
          <w:color w:val="000000" w:themeColor="text1"/>
        </w:rPr>
        <w:instrText xml:space="preserve"> ADDIN ZOTERO_ITEM CSL_CITATION {"citationID":"OL9Jd9Z4","properties":{"formattedCitation":"\\super 1\\nosupersub{}","plainCitation":"1","noteIndex":0},"citationItems":[{"id":476,"uris":["http://zotero.org/users/6925055/items/ZJMBQWF7"],"uri":["http://zotero.org/users/6925055/items/ZJMBQWF7"],"itemData":{"id":476,"type":"article-journal","abstract":"Tropical cyclones—variously defined as hurricanes, typhoons, and cyclones—regularly impact human populations and periodically produce devastating weather-relate","container-title":"Epidemiologic Reviews","DOI":"10.1093/epirev/mxi011","ISSN":"0193-936X","issue":"1","journalAbbreviation":"Epidemiol Rev","language":"en","note":"publisher: Oxford Academic","page":"21-35","source":"academic.oup.com","title":"Epidemiology of tropical cyclones: The dynamics of disaster, disease, and development","title-short":"Epidemiology of Tropical Cyclones","URL":"https://academic.oup.com/epirev/article/27/1/21/520830","volume":"27","author":[{"family":"Shultz","given":"James M."},{"family":"Russell","given":"Jill"},{"family":"Espinel","given":"Zelde"}],"accessed":{"date-parts":[["2020",10,15]]},"issued":{"date-parts":[["2005",7,1]]}}}],"schema":"https://github.com/citation-style-language/schema/raw/master/csl-citation.json"} </w:instrText>
      </w:r>
      <w:r w:rsidR="00DF28D6">
        <w:rPr>
          <w:color w:val="000000" w:themeColor="text1"/>
        </w:rPr>
        <w:fldChar w:fldCharType="separate"/>
      </w:r>
      <w:r w:rsidR="00834FC7" w:rsidRPr="00834FC7">
        <w:rPr>
          <w:color w:val="000000"/>
          <w:vertAlign w:val="superscript"/>
        </w:rPr>
        <w:t>1</w:t>
      </w:r>
      <w:r w:rsidR="00DF28D6">
        <w:rPr>
          <w:color w:val="000000" w:themeColor="text1"/>
        </w:rPr>
        <w:fldChar w:fldCharType="end"/>
      </w:r>
      <w:r w:rsidR="00CA018D">
        <w:rPr>
          <w:color w:val="000000" w:themeColor="text1"/>
        </w:rPr>
        <w:t xml:space="preserve"> </w:t>
      </w:r>
      <w:r w:rsidR="00F255A6">
        <w:rPr>
          <w:color w:val="000000" w:themeColor="text1"/>
        </w:rPr>
        <w:t>Well-known direct threats to lives include</w:t>
      </w:r>
      <w:r w:rsidR="005A637C">
        <w:rPr>
          <w:color w:val="000000" w:themeColor="text1"/>
        </w:rPr>
        <w:t xml:space="preserve"> drowning while </w:t>
      </w:r>
      <w:r w:rsidR="001D467B">
        <w:rPr>
          <w:color w:val="000000" w:themeColor="text1"/>
        </w:rPr>
        <w:t>driving motor vehicles in</w:t>
      </w:r>
      <w:r w:rsidR="005A637C">
        <w:rPr>
          <w:color w:val="000000" w:themeColor="text1"/>
        </w:rPr>
        <w:t xml:space="preserve"> </w:t>
      </w:r>
      <w:r w:rsidR="001D467B">
        <w:rPr>
          <w:color w:val="000000" w:themeColor="text1"/>
        </w:rPr>
        <w:t>shallow water</w:t>
      </w:r>
      <w:r w:rsidR="005A637C">
        <w:rPr>
          <w:color w:val="000000" w:themeColor="text1"/>
        </w:rPr>
        <w:t>,</w:t>
      </w:r>
      <w:r w:rsidR="00F255A6">
        <w:rPr>
          <w:color w:val="000000" w:themeColor="text1"/>
        </w:rPr>
        <w:t xml:space="preserve"> being mortally wounded from flying objects</w:t>
      </w:r>
      <w:r w:rsidR="0039469D">
        <w:rPr>
          <w:color w:val="000000" w:themeColor="text1"/>
        </w:rPr>
        <w:t>,</w:t>
      </w:r>
      <w:r w:rsidR="00EF3D85">
        <w:rPr>
          <w:color w:val="000000" w:themeColor="text1"/>
        </w:rPr>
        <w:t xml:space="preserve"> and</w:t>
      </w:r>
      <w:r w:rsidR="00F430C9">
        <w:rPr>
          <w:color w:val="000000" w:themeColor="text1"/>
        </w:rPr>
        <w:t xml:space="preserve"> electrocution from downed power lines</w:t>
      </w:r>
      <w:r w:rsidR="00F255A6">
        <w:rPr>
          <w:color w:val="000000" w:themeColor="text1"/>
        </w:rPr>
        <w:t>.</w:t>
      </w:r>
      <w:r w:rsidR="00F255A6">
        <w:fldChar w:fldCharType="begin"/>
      </w:r>
      <w:r w:rsidR="0077210B">
        <w:rPr>
          <w:color w:val="000000"/>
        </w:rPr>
        <w:instrText xml:space="preserve"> ADDIN ZOTERO_ITEM CSL_CITATION {"citationID":"MLzUf2m8","properties":{"formattedCitation":"\\super 1,27\\uc0\\u8211{}29\\nosupersub{}","plainCitation":"1,27–29","noteIndex":0},"citationItems":[{"id":235,"uris":["http://zotero.org/users/6925055/items/3SF7YLEF"],"uri":["http://zotero.org/users/6925055/items/3SF7YLEF"],"itemData":{"id":235,"type":"article-journal","container-title":"Bulletin of the American Meteorological Society","DOI":"10.1175/BAMS-D-12-00074.1","ISSN":"0003-0007","issue":"3","journalAbbreviation":"Bull. Amer. Meteor. Soc.","language":"en","note":"publisher: American Meteorological Society","page":"341-346","source":"journals.ametsoc.org","title":"Fatalities in the United States from Atlantic tropical cyclones: New data and interpretation","title-short":"Fatalities in the United States from Atlantic Tropical Cyclones","URL":"https://journals.ametsoc.org/bams/article/95/3/341/60421/Fatalities-in-the-United-States-from-Atlantic","volume":"95","author":[{"family":"Rappaport","given":"Edward N."}],"accessed":{"date-parts":[["2020",7,21]]},"issued":{"date-parts":[["2014",3,1]]}}},{"id":238,"uris":["http://zotero.org/users/6925055/items/65JRBQDZ"],"uri":["http://zotero.org/users/6925055/items/65JRBQDZ"],"itemData":{"id":238,"type":"article-journal","container-title":"Bulletin of the American Meteorological Society","DOI":"10.1175/BAMS-D-15-00042.1","ISSN":"0003-0007","issue":"7","journalAbbreviation":"Bull. Amer. Meteor. Soc.","language":"en","note":"publisher: American Meteorological Society","page":"1139-1148","source":"journals.ametsoc.org","title":"Fatalities in the United States indirectly associated with Atlantic tropical cyclones","URL":"https://journals.ametsoc.org/bams/article/97/7/1139/69901/Fatalities-in-the-United-States-Indirectly","volume":"97","author":[{"family":"Rappaport","given":"Edward N."},{"family":"Blanchard","given":"B. Wayne"}],"accessed":{"date-parts":[["2020",7,21]]},"issued":{"date-parts":[["2016",7,1]]}}},{"id":476,"uris":["http://zotero.org/users/6925055/items/ZJMBQWF7"],"uri":["http://zotero.org/users/6925055/items/ZJMBQWF7"],"itemData":{"id":476,"type":"article-journal","abstract":"Tropical cyclones—variously defined as hurricanes, typhoons, and cyclones—regularly impact human populations and periodically produce devastating weather-relate","container-title":"Epidemiologic Reviews","DOI":"10.1093/epirev/mxi011","ISSN":"0193-936X","issue":"1","journalAbbreviation":"Epidemiol Rev","language":"en","note":"publisher: Oxford Academic","page":"21-35","source":"academic.oup.com","title":"Epidemiology of tropical cyclones: The dynamics of disaster, disease, and development","title-short":"Epidemiology of Tropical Cyclones","URL":"https://academic.oup.com/epirev/article/27/1/21/520830","volume":"27","author":[{"family":"Shultz","given":"James M."},{"family":"Russell","given":"Jill"},{"family":"Espinel","given":"Zelde"}],"accessed":{"date-parts":[["2020",10,15]]},"issued":{"date-parts":[["2005",7,1]]}}},{"id":250,"uris":["http://zotero.org/users/6925055/items/LV7WBBCP"],"uri":["http://zotero.org/users/6925055/items/LV7WBBCP"],"itemData":{"id":250,"type":"article-journal","abstract":"Social vulnerability indicators seek to identify populations susceptible to hazards based on aggregated sociodemographic data. Vulnerability indices are rarely validated with disaster outcome data at broad spatial scales, making it difficult to develop effective national scale strategies to mitigate loss for vulnerable populations. This paper validates social vulnerability indicators using two flood outcomes: death and damage. Regression models identify sociodemographic factors associated with variation in outcomes from 11,629 non-coastal flood events in the USA (2008&amp;ndash;2012), controlling for flood intensity using stream gauge data. We compare models with (i) socioeconomic variables, (ii) the composite social vulnerability index (SoVI), and (iii) flood intensity variables only. The SoVI explains a larger portion of the variance in death (AIC = 2829) and damage (R2 = 0.125) than flood intensity alone (death&amp;mdash;AIC = 2894; damage&amp;mdash;R2 = 0.089), and models with individual sociodemographic factors perform best (death&amp;mdash;AIC = 2696; damage&amp;mdash;R2 = 0.229). Socioeconomic variables correlated with death (rural counties with a high proportion of elderly and young) differ from those related to property damage (rural counties with high percentage of Black, Hispanic and Native American populations below the poverty line). Results confirm that social vulnerability influences death and damage from floods in the USA. Model results indicate that social vulnerability models related to specific hazards and outcomes perform better than generic social vulnerability indices (e.g., SoVI) in predicting non-coastal flood death and damage. Hazard- and outcome-specific indices could be used to better direct efforts to ameliorate flood death and damage towards the people and places that need it most. Future validation studies should examine other flood outcomes, such as evacuation, migration and health, across scales.","container-title":"Sustainability","DOI":"10.3390/su12156006","issue":"15","language":"en","note":"number: 15\npublisher: Multidisciplinary Digital Publishing Institute","page":"6006","source":"www.mdpi.com","title":"Using Disaster Outcomes to Validate Components of Social Vulnerability to Floods: Flood Deaths and Property Damage across the USA","title-short":"Using Disaster Outcomes to Validate Components of Social Vulnerability to Floods","URL":"https://www.mdpi.com/2071-1050/12/15/6006","volume":"12","author":[{"family":"Tellman","given":"Beth"},{"family":"Schank","given":"Cody"},{"family":"Schwarz","given":"Bessie"},{"family":"Howe","given":"Peter D."},{"family":"Sherbinin","given":"Alex","non-dropping-particle":"de"}],"accessed":{"date-parts":[["2020",8,18]]},"issued":{"date-parts":[["2020",1]]}}}],"schema":"https://github.com/citation-style-language/schema/raw/master/csl-citation.json"} </w:instrText>
      </w:r>
      <w:r w:rsidR="00F255A6">
        <w:rPr>
          <w:color w:val="000000"/>
        </w:rPr>
        <w:fldChar w:fldCharType="separate"/>
      </w:r>
      <w:r w:rsidR="00F37830" w:rsidRPr="00F37830">
        <w:rPr>
          <w:color w:val="000000"/>
          <w:vertAlign w:val="superscript"/>
        </w:rPr>
        <w:t>1,27–29</w:t>
      </w:r>
      <w:r w:rsidR="00F255A6">
        <w:rPr>
          <w:color w:val="000000"/>
        </w:rPr>
        <w:fldChar w:fldCharType="end"/>
      </w:r>
      <w:r w:rsidR="00F255A6">
        <w:rPr>
          <w:color w:val="000000" w:themeColor="text1"/>
        </w:rPr>
        <w:t xml:space="preserve"> The observed increases up to six months </w:t>
      </w:r>
      <w:r w:rsidR="00F41023">
        <w:rPr>
          <w:color w:val="000000" w:themeColor="text1"/>
        </w:rPr>
        <w:t xml:space="preserve">after </w:t>
      </w:r>
      <w:r w:rsidR="00FF0E6D">
        <w:rPr>
          <w:color w:val="000000" w:themeColor="text1"/>
        </w:rPr>
        <w:t xml:space="preserve">tropical </w:t>
      </w:r>
      <w:r w:rsidR="004F4532">
        <w:rPr>
          <w:color w:val="000000" w:themeColor="text1"/>
        </w:rPr>
        <w:t>cyclone</w:t>
      </w:r>
      <w:r w:rsidR="00F36F9C">
        <w:rPr>
          <w:color w:val="000000" w:themeColor="text1"/>
        </w:rPr>
        <w:t>s</w:t>
      </w:r>
      <w:r w:rsidR="004F4532">
        <w:rPr>
          <w:color w:val="000000" w:themeColor="text1"/>
        </w:rPr>
        <w:t xml:space="preserve"> </w:t>
      </w:r>
      <w:r w:rsidR="00F255A6">
        <w:rPr>
          <w:color w:val="000000" w:themeColor="text1"/>
        </w:rPr>
        <w:t xml:space="preserve">for some outcomes indicates that some </w:t>
      </w:r>
      <w:r w:rsidR="00716582">
        <w:rPr>
          <w:color w:val="000000" w:themeColor="text1"/>
        </w:rPr>
        <w:t>associations</w:t>
      </w:r>
      <w:r w:rsidR="00F255A6">
        <w:rPr>
          <w:color w:val="000000" w:themeColor="text1"/>
        </w:rPr>
        <w:t xml:space="preserve"> could be due to indirect pathways, such as </w:t>
      </w:r>
      <w:r w:rsidR="005C167D">
        <w:rPr>
          <w:color w:val="000000" w:themeColor="text1"/>
        </w:rPr>
        <w:t xml:space="preserve">cardiovascular failure, medical equipment outage, and </w:t>
      </w:r>
      <w:r w:rsidR="00F255A6">
        <w:rPr>
          <w:color w:val="000000" w:themeColor="text1"/>
        </w:rPr>
        <w:t>disruption of normal care for those already vulnerable.</w:t>
      </w:r>
      <w:r w:rsidR="00F255A6">
        <w:fldChar w:fldCharType="begin"/>
      </w:r>
      <w:r w:rsidR="0077210B">
        <w:rPr>
          <w:color w:val="000000"/>
        </w:rPr>
        <w:instrText xml:space="preserve"> ADDIN ZOTERO_ITEM CSL_CITATION {"citationID":"AaYCSpaM","properties":{"formattedCitation":"\\super 1,28\\nosupersub{}","plainCitation":"1,28","noteIndex":0},"citationItems":[{"id":238,"uris":["http://zotero.org/users/6925055/items/65JRBQDZ"],"uri":["http://zotero.org/users/6925055/items/65JRBQDZ"],"itemData":{"id":238,"type":"article-journal","container-title":"Bulletin of the American Meteorological Society","DOI":"10.1175/BAMS-D-15-00042.1","ISSN":"0003-0007","issue":"7","journalAbbreviation":"Bull. Amer. Meteor. Soc.","language":"en","note":"publisher: American Meteorological Society","page":"1139-1148","source":"journals.ametsoc.org","title":"Fatalities in the United States indirectly associated with Atlantic tropical cyclones","URL":"https://journals.ametsoc.org/bams/article/97/7/1139/69901/Fatalities-in-the-United-States-Indirectly","volume":"97","author":[{"family":"Rappaport","given":"Edward N."},{"family":"Blanchard","given":"B. Wayne"}],"accessed":{"date-parts":[["2020",7,21]]},"issued":{"date-parts":[["2016",7,1]]}}},{"id":476,"uris":["http://zotero.org/users/6925055/items/ZJMBQWF7"],"uri":["http://zotero.org/users/6925055/items/ZJMBQWF7"],"itemData":{"id":476,"type":"article-journal","abstract":"Tropical cyclones—variously defined as hurricanes, typhoons, and cyclones—regularly impact human populations and periodically produce devastating weather-relate","container-title":"Epidemiologic Reviews","DOI":"10.1093/epirev/mxi011","ISSN":"0193-936X","issue":"1","journalAbbreviation":"Epidemiol Rev","language":"en","note":"publisher: Oxford Academic","page":"21-35","source":"academic.oup.com","title":"Epidemiology of tropical cyclones: The dynamics of disaster, disease, and development","title-short":"Epidemiology of Tropical Cyclones","URL":"https://academic.oup.com/epirev/article/27/1/21/520830","volume":"27","author":[{"family":"Shultz","given":"James M."},{"family":"Russell","given":"Jill"},{"family":"Espinel","given":"Zelde"}],"accessed":{"date-parts":[["2020",10,15]]},"issued":{"date-parts":[["2005",7,1]]}}}],"schema":"https://github.com/citation-style-language/schema/raw/master/csl-citation.json"} </w:instrText>
      </w:r>
      <w:r w:rsidR="00F255A6">
        <w:rPr>
          <w:color w:val="000000"/>
        </w:rPr>
        <w:fldChar w:fldCharType="separate"/>
      </w:r>
      <w:r w:rsidR="00B432C8" w:rsidRPr="00B432C8">
        <w:rPr>
          <w:color w:val="000000"/>
          <w:vertAlign w:val="superscript"/>
        </w:rPr>
        <w:t>1,28</w:t>
      </w:r>
      <w:r w:rsidR="00F255A6">
        <w:rPr>
          <w:color w:val="000000"/>
        </w:rPr>
        <w:fldChar w:fldCharType="end"/>
      </w:r>
    </w:p>
    <w:p w14:paraId="3C58A594" w14:textId="77777777" w:rsidR="00C13C1F" w:rsidRDefault="00C13C1F" w:rsidP="00F0719A">
      <w:pPr>
        <w:rPr>
          <w:color w:val="000000" w:themeColor="text1"/>
        </w:rPr>
      </w:pPr>
    </w:p>
    <w:p w14:paraId="60EBA5D5" w14:textId="669EF26D" w:rsidR="004B5359" w:rsidRDefault="00601AEF" w:rsidP="00D31CA0">
      <w:pPr>
        <w:rPr>
          <w:color w:val="000000" w:themeColor="text1"/>
        </w:rPr>
      </w:pPr>
      <w:r>
        <w:rPr>
          <w:color w:val="000000" w:themeColor="text1"/>
        </w:rPr>
        <w:t>After a tropical cyclone, i</w:t>
      </w:r>
      <w:r w:rsidR="00F255A6">
        <w:rPr>
          <w:color w:val="000000" w:themeColor="text1"/>
        </w:rPr>
        <w:t>njury death</w:t>
      </w:r>
      <w:r w:rsidR="004C6A0C">
        <w:rPr>
          <w:color w:val="000000" w:themeColor="text1"/>
        </w:rPr>
        <w:t xml:space="preserve">s </w:t>
      </w:r>
      <w:r w:rsidR="00F255A6">
        <w:rPr>
          <w:color w:val="000000" w:themeColor="text1"/>
        </w:rPr>
        <w:t>could result</w:t>
      </w:r>
      <w:r w:rsidR="004C6A0C">
        <w:rPr>
          <w:color w:val="000000" w:themeColor="text1"/>
        </w:rPr>
        <w:t xml:space="preserve"> </w:t>
      </w:r>
      <w:r w:rsidR="00F255A6">
        <w:rPr>
          <w:color w:val="000000" w:themeColor="text1"/>
        </w:rPr>
        <w:t xml:space="preserve">from direct </w:t>
      </w:r>
      <w:r w:rsidR="001533D1">
        <w:rPr>
          <w:color w:val="000000" w:themeColor="text1"/>
        </w:rPr>
        <w:t>causes, such as drowning,</w:t>
      </w:r>
      <w:r w:rsidR="001533D1">
        <w:fldChar w:fldCharType="begin"/>
      </w:r>
      <w:r w:rsidR="0077210B">
        <w:rPr>
          <w:color w:val="000000"/>
        </w:rPr>
        <w:instrText xml:space="preserve"> ADDIN ZOTERO_ITEM CSL_CITATION {"citationID":"bL4kp8Hh","properties":{"formattedCitation":"\\super 27,30\\nosupersub{}","plainCitation":"27,30","noteIndex":0},"citationItems":[{"id":235,"uris":["http://zotero.org/users/6925055/items/3SF7YLEF"],"uri":["http://zotero.org/users/6925055/items/3SF7YLEF"],"itemData":{"id":235,"type":"article-journal","container-title":"Bulletin of the American Meteorological Society","DOI":"10.1175/BAMS-D-12-00074.1","ISSN":"0003-0007","issue":"3","journalAbbreviation":"Bull. Amer. Meteor. Soc.","language":"en","note":"publisher: American Meteorological Society","page":"341-346","source":"journals.ametsoc.org","title":"Fatalities in the United States from Atlantic tropical cyclones: New data and interpretation","title-short":"Fatalities in the United States from Atlantic Tropical Cyclones","URL":"https://journals.ametsoc.org/bams/article/95/3/341/60421/Fatalities-in-the-United-States-from-Atlantic","volume":"95","author":[{"family":"Rappaport","given":"Edward N."}],"accessed":{"date-parts":[["2020",7,21]]},"issued":{"date-parts":[["2014",3,1]]}}},{"id":1045,"uris":["http://zotero.org/users/6925055/items/B8LMKBYX"],"uri":["http://zotero.org/users/6925055/items/B8LMKBYX"],"itemData":{"id":1045,"type":"article-journal","container-title":"Jama","issue":"15","note":"publisher: American Medical Association","page":"1437–1438","title":"Mitigating the mental and physical health consequences of Hurricane Harvey","volume":"318","author":[{"family":"Shultz","given":"James M"},{"family":"Galea","given":"Sandro"}],"issued":{"date-parts":[["2017"]]}}}],"schema":"https://github.com/citation-style-language/schema/raw/master/csl-citation.json"} </w:instrText>
      </w:r>
      <w:r w:rsidR="001533D1">
        <w:rPr>
          <w:color w:val="000000"/>
        </w:rPr>
        <w:fldChar w:fldCharType="separate"/>
      </w:r>
      <w:r w:rsidR="00F37830" w:rsidRPr="00F37830">
        <w:rPr>
          <w:color w:val="000000"/>
          <w:vertAlign w:val="superscript"/>
        </w:rPr>
        <w:t>27,30</w:t>
      </w:r>
      <w:r w:rsidR="001533D1">
        <w:rPr>
          <w:color w:val="000000"/>
        </w:rPr>
        <w:fldChar w:fldCharType="end"/>
      </w:r>
      <w:r w:rsidR="001533D1">
        <w:rPr>
          <w:color w:val="000000" w:themeColor="text1"/>
        </w:rPr>
        <w:t xml:space="preserve"> </w:t>
      </w:r>
      <w:r w:rsidR="00F255A6">
        <w:rPr>
          <w:color w:val="000000" w:themeColor="text1"/>
        </w:rPr>
        <w:t>and indirect causes</w:t>
      </w:r>
      <w:r w:rsidR="001533D1">
        <w:rPr>
          <w:color w:val="000000" w:themeColor="text1"/>
        </w:rPr>
        <w:t xml:space="preserve">, such as </w:t>
      </w:r>
      <w:r w:rsidR="00A44857">
        <w:rPr>
          <w:color w:val="000000" w:themeColor="text1"/>
        </w:rPr>
        <w:t xml:space="preserve">mortal injuries in clean-up efforts or </w:t>
      </w:r>
      <w:r w:rsidR="001533D1">
        <w:rPr>
          <w:color w:val="000000" w:themeColor="text1"/>
        </w:rPr>
        <w:t>intentional self-harm from economic hardship after destruction of property</w:t>
      </w:r>
      <w:r w:rsidR="00F255A6">
        <w:rPr>
          <w:color w:val="000000" w:themeColor="text1"/>
        </w:rPr>
        <w:t>.</w:t>
      </w:r>
      <w:r w:rsidR="001533D1">
        <w:rPr>
          <w:color w:val="000000"/>
        </w:rPr>
        <w:fldChar w:fldCharType="begin"/>
      </w:r>
      <w:r w:rsidR="0077210B">
        <w:rPr>
          <w:color w:val="000000"/>
        </w:rPr>
        <w:instrText xml:space="preserve"> ADDIN ZOTERO_ITEM CSL_CITATION {"citationID":"4RjNK9W2","properties":{"formattedCitation":"\\super 1\\nosupersub{}","plainCitation":"1","noteIndex":0},"citationItems":[{"id":476,"uris":["http://zotero.org/users/6925055/items/ZJMBQWF7"],"uri":["http://zotero.org/users/6925055/items/ZJMBQWF7"],"itemData":{"id":476,"type":"article-journal","abstract":"Tropical cyclones—variously defined as hurricanes, typhoons, and cyclones—regularly impact human populations and periodically produce devastating weather-relate","container-title":"Epidemiologic Reviews","DOI":"10.1093/epirev/mxi011","ISSN":"0193-936X","issue":"1","journalAbbreviation":"Epidemiol Rev","language":"en","note":"publisher: Oxford Academic","page":"21-35","source":"academic.oup.com","title":"Epidemiology of tropical cyclones: The dynamics of disaster, disease, and development","title-short":"Epidemiology of Tropical Cyclones","URL":"https://academic.oup.com/epirev/article/27/1/21/520830","volume":"27","author":[{"family":"Shultz","given":"James M."},{"family":"Russell","given":"Jill"},{"family":"Espinel","given":"Zelde"}],"accessed":{"date-parts":[["2020",10,15]]},"issued":{"date-parts":[["2005",7,1]]}}}],"schema":"https://github.com/citation-style-language/schema/raw/master/csl-citation.json"} </w:instrText>
      </w:r>
      <w:r w:rsidR="001533D1">
        <w:rPr>
          <w:color w:val="000000"/>
        </w:rPr>
        <w:fldChar w:fldCharType="separate"/>
      </w:r>
      <w:r w:rsidR="001533D1" w:rsidRPr="00834FC7">
        <w:rPr>
          <w:color w:val="000000"/>
          <w:vertAlign w:val="superscript"/>
        </w:rPr>
        <w:t>1</w:t>
      </w:r>
      <w:r w:rsidR="001533D1">
        <w:rPr>
          <w:color w:val="000000"/>
        </w:rPr>
        <w:fldChar w:fldCharType="end"/>
      </w:r>
      <w:r w:rsidR="0062484B">
        <w:rPr>
          <w:color w:val="000000" w:themeColor="text1"/>
        </w:rPr>
        <w:t xml:space="preserve"> </w:t>
      </w:r>
      <w:r w:rsidR="00EC384C">
        <w:rPr>
          <w:color w:val="000000" w:themeColor="text1"/>
        </w:rPr>
        <w:t>Infectious and parasitic diseases may spread</w:t>
      </w:r>
      <w:r w:rsidR="00BE7DAD">
        <w:rPr>
          <w:color w:val="000000" w:themeColor="text1"/>
        </w:rPr>
        <w:t xml:space="preserve"> </w:t>
      </w:r>
      <w:r w:rsidR="00D66B09">
        <w:rPr>
          <w:color w:val="000000" w:themeColor="text1"/>
        </w:rPr>
        <w:t xml:space="preserve">from </w:t>
      </w:r>
      <w:r w:rsidR="00EC384C">
        <w:rPr>
          <w:color w:val="000000" w:themeColor="text1"/>
        </w:rPr>
        <w:t>compromised drinking water and sanitation, damage</w:t>
      </w:r>
      <w:r w:rsidR="00D66B09">
        <w:rPr>
          <w:color w:val="000000" w:themeColor="text1"/>
        </w:rPr>
        <w:t xml:space="preserve"> to water pipes </w:t>
      </w:r>
      <w:r w:rsidR="001A3BA7">
        <w:rPr>
          <w:color w:val="000000" w:themeColor="text1"/>
        </w:rPr>
        <w:t xml:space="preserve">and </w:t>
      </w:r>
      <w:r w:rsidR="00D66B09">
        <w:rPr>
          <w:color w:val="000000" w:themeColor="text1"/>
        </w:rPr>
        <w:t>disruption to treatment plant</w:t>
      </w:r>
      <w:r w:rsidR="001A3BA7">
        <w:rPr>
          <w:color w:val="000000" w:themeColor="text1"/>
        </w:rPr>
        <w:t>s</w:t>
      </w:r>
      <w:r w:rsidR="00BE7DAD">
        <w:rPr>
          <w:color w:val="000000" w:themeColor="text1"/>
        </w:rPr>
        <w:t>, as well as standing water</w:t>
      </w:r>
      <w:r w:rsidR="0062484B">
        <w:rPr>
          <w:color w:val="000000" w:themeColor="text1"/>
        </w:rPr>
        <w:t>.</w:t>
      </w:r>
      <w:r w:rsidR="00BE7DAD">
        <w:fldChar w:fldCharType="begin"/>
      </w:r>
      <w:r w:rsidR="0077210B">
        <w:rPr>
          <w:color w:val="000000"/>
        </w:rPr>
        <w:instrText xml:space="preserve"> ADDIN ZOTERO_ITEM CSL_CITATION {"citationID":"eKfevjlL","properties":{"formattedCitation":"\\super 1\\nosupersub{}","plainCitation":"1","noteIndex":0},"citationItems":[{"id":476,"uris":["http://zotero.org/users/6925055/items/ZJMBQWF7"],"uri":["http://zotero.org/users/6925055/items/ZJMBQWF7"],"itemData":{"id":476,"type":"article-journal","abstract":"Tropical cyclones—variously defined as hurricanes, typhoons, and cyclones—regularly impact human populations and periodically produce devastating weather-relate","container-title":"Epidemiologic Reviews","DOI":"10.1093/epirev/mxi011","ISSN":"0193-936X","issue":"1","journalAbbreviation":"Epidemiol Rev","language":"en","note":"publisher: Oxford Academic","page":"21-35","source":"academic.oup.com","title":"Epidemiology of tropical cyclones: The dynamics of disaster, disease, and development","title-short":"Epidemiology of Tropical Cyclones","URL":"https://academic.oup.com/epirev/article/27/1/21/520830","volume":"27","author":[{"family":"Shultz","given":"James M."},{"family":"Russell","given":"Jill"},{"family":"Espinel","given":"Zelde"}],"accessed":{"date-parts":[["2020",10,15]]},"issued":{"date-parts":[["2005",7,1]]}}}],"schema":"https://github.com/citation-style-language/schema/raw/master/csl-citation.json"} </w:instrText>
      </w:r>
      <w:r w:rsidR="00BE7DAD">
        <w:rPr>
          <w:color w:val="000000"/>
        </w:rPr>
        <w:fldChar w:fldCharType="separate"/>
      </w:r>
      <w:r w:rsidR="00834FC7" w:rsidRPr="00834FC7">
        <w:rPr>
          <w:color w:val="000000"/>
          <w:vertAlign w:val="superscript"/>
        </w:rPr>
        <w:t>1</w:t>
      </w:r>
      <w:r w:rsidR="00BE7DAD">
        <w:rPr>
          <w:color w:val="000000"/>
        </w:rPr>
        <w:fldChar w:fldCharType="end"/>
      </w:r>
      <w:r w:rsidR="00BE7DAD">
        <w:rPr>
          <w:color w:val="000000" w:themeColor="text1"/>
        </w:rPr>
        <w:t xml:space="preserve"> </w:t>
      </w:r>
      <w:r w:rsidR="00914D7D">
        <w:rPr>
          <w:color w:val="000000" w:themeColor="text1"/>
        </w:rPr>
        <w:t>C</w:t>
      </w:r>
      <w:r w:rsidR="000059A2">
        <w:rPr>
          <w:color w:val="000000" w:themeColor="text1"/>
        </w:rPr>
        <w:t>ardiovascular disease death</w:t>
      </w:r>
      <w:r>
        <w:rPr>
          <w:color w:val="000000" w:themeColor="text1"/>
        </w:rPr>
        <w:t xml:space="preserve"> increases</w:t>
      </w:r>
      <w:r w:rsidR="000059A2">
        <w:rPr>
          <w:color w:val="000000" w:themeColor="text1"/>
        </w:rPr>
        <w:t xml:space="preserve"> </w:t>
      </w:r>
      <w:r w:rsidR="009E3658">
        <w:rPr>
          <w:color w:val="000000" w:themeColor="text1"/>
        </w:rPr>
        <w:t xml:space="preserve">have </w:t>
      </w:r>
      <w:r w:rsidR="00E61752">
        <w:rPr>
          <w:color w:val="000000" w:themeColor="text1"/>
        </w:rPr>
        <w:t>been linked to heart attacks</w:t>
      </w:r>
      <w:r w:rsidR="002A5A5D">
        <w:rPr>
          <w:color w:val="000000" w:themeColor="text1"/>
        </w:rPr>
        <w:t xml:space="preserve"> and</w:t>
      </w:r>
      <w:r w:rsidR="00E61752">
        <w:rPr>
          <w:color w:val="000000" w:themeColor="text1"/>
        </w:rPr>
        <w:t xml:space="preserve"> </w:t>
      </w:r>
      <w:r w:rsidR="00887101">
        <w:rPr>
          <w:color w:val="000000" w:themeColor="text1"/>
        </w:rPr>
        <w:t>cardiac arrests</w:t>
      </w:r>
      <w:r w:rsidR="002A5A5D">
        <w:rPr>
          <w:color w:val="000000" w:themeColor="text1"/>
        </w:rPr>
        <w:t xml:space="preserve"> from </w:t>
      </w:r>
      <w:r w:rsidR="00887101">
        <w:rPr>
          <w:color w:val="000000" w:themeColor="text1"/>
        </w:rPr>
        <w:t>physical overexertion</w:t>
      </w:r>
      <w:r w:rsidR="005E42F5">
        <w:rPr>
          <w:color w:val="000000" w:themeColor="text1"/>
        </w:rPr>
        <w:t>,</w:t>
      </w:r>
      <w:r w:rsidR="00B24C54">
        <w:rPr>
          <w:color w:val="000000" w:themeColor="text1"/>
        </w:rPr>
        <w:fldChar w:fldCharType="begin"/>
      </w:r>
      <w:r w:rsidR="0077210B">
        <w:rPr>
          <w:color w:val="000000" w:themeColor="text1"/>
        </w:rPr>
        <w:instrText xml:space="preserve"> ADDIN ZOTERO_ITEM CSL_CITATION {"citationID":"FGrtq81h","properties":{"formattedCitation":"\\super 28\\nosupersub{}","plainCitation":"28","noteIndex":0},"citationItems":[{"id":238,"uris":["http://zotero.org/users/6925055/items/65JRBQDZ"],"uri":["http://zotero.org/users/6925055/items/65JRBQDZ"],"itemData":{"id":238,"type":"article-journal","container-title":"Bulletin of the American Meteorological Society","DOI":"10.1175/BAMS-D-15-00042.1","ISSN":"0003-0007","issue":"7","journalAbbreviation":"Bull. Amer. Meteor. Soc.","language":"en","note":"publisher: American Meteorological Society","page":"1139-1148","source":"journals.ametsoc.org","title":"Fatalities in the United States indirectly associated with Atlantic tropical cyclones","URL":"https://journals.ametsoc.org/bams/article/97/7/1139/69901/Fatalities-in-the-United-States-Indirectly","volume":"97","author":[{"family":"Rappaport","given":"Edward N."},{"family":"Blanchard","given":"B. Wayne"}],"accessed":{"date-parts":[["2020",7,21]]},"issued":{"date-parts":[["2016",7,1]]}}}],"schema":"https://github.com/citation-style-language/schema/raw/master/csl-citation.json"} </w:instrText>
      </w:r>
      <w:r w:rsidR="00B24C54">
        <w:rPr>
          <w:color w:val="000000" w:themeColor="text1"/>
        </w:rPr>
        <w:fldChar w:fldCharType="separate"/>
      </w:r>
      <w:r w:rsidR="00B432C8" w:rsidRPr="00B432C8">
        <w:rPr>
          <w:color w:val="000000"/>
          <w:vertAlign w:val="superscript"/>
        </w:rPr>
        <w:t>28</w:t>
      </w:r>
      <w:r w:rsidR="00B24C54">
        <w:rPr>
          <w:color w:val="000000" w:themeColor="text1"/>
        </w:rPr>
        <w:fldChar w:fldCharType="end"/>
      </w:r>
      <w:r w:rsidR="00E61752">
        <w:rPr>
          <w:color w:val="000000" w:themeColor="text1"/>
        </w:rPr>
        <w:t xml:space="preserve"> </w:t>
      </w:r>
      <w:r w:rsidR="006C4D72">
        <w:rPr>
          <w:color w:val="000000" w:themeColor="text1"/>
        </w:rPr>
        <w:t xml:space="preserve">as well as increases in </w:t>
      </w:r>
      <w:r w:rsidR="000059A2">
        <w:rPr>
          <w:color w:val="000000" w:themeColor="text1"/>
        </w:rPr>
        <w:t>stress</w:t>
      </w:r>
      <w:r w:rsidR="00224F54">
        <w:fldChar w:fldCharType="begin"/>
      </w:r>
      <w:r w:rsidR="00F37830">
        <w:rPr>
          <w:color w:val="000000"/>
        </w:rPr>
        <w:instrText xml:space="preserve"> ADDIN ZOTERO_ITEM CSL_CITATION {"citationID":"IvFRmXmX","properties":{"formattedCitation":"\\super 31\\nosupersub{}","plainCitation":"31","noteIndex":0},"citationItems":[{"id":1044,"uris":["http://zotero.org/users/6925055/items/H4HQ5SZC"],"uri":["http://zotero.org/users/6925055/items/H4HQ5SZC"],"itemData":{"id":1044,"type":"article-journal","container-title":"American journal of public health","issue":"7","note":"publisher: American Public Health Association","page":"1050–1052","title":"Causes of excess deaths in Puerto Rico after Hurricane Maria: a time-series estimation","volume":"109","author":[{"family":"Cruz-Cano","given":"Raul"},{"family":"Mead","given":"Erin L"}],"issued":{"date-parts":[["2019"]]}}}],"schema":"https://github.com/citation-style-language/schema/raw/master/csl-citation.json"} </w:instrText>
      </w:r>
      <w:r w:rsidR="00224F54">
        <w:rPr>
          <w:color w:val="000000"/>
        </w:rPr>
        <w:fldChar w:fldCharType="separate"/>
      </w:r>
      <w:r w:rsidR="00F37830" w:rsidRPr="00F37830">
        <w:rPr>
          <w:color w:val="000000"/>
          <w:vertAlign w:val="superscript"/>
        </w:rPr>
        <w:t>31</w:t>
      </w:r>
      <w:r w:rsidR="00224F54">
        <w:rPr>
          <w:color w:val="000000"/>
        </w:rPr>
        <w:fldChar w:fldCharType="end"/>
      </w:r>
      <w:r w:rsidR="000059A2">
        <w:rPr>
          <w:color w:val="000000" w:themeColor="text1"/>
        </w:rPr>
        <w:t xml:space="preserve"> </w:t>
      </w:r>
      <w:r w:rsidR="00224F54">
        <w:rPr>
          <w:color w:val="000000" w:themeColor="text1"/>
        </w:rPr>
        <w:t xml:space="preserve">and </w:t>
      </w:r>
      <w:r w:rsidR="006C4D72">
        <w:rPr>
          <w:color w:val="000000" w:themeColor="text1"/>
        </w:rPr>
        <w:t>disruption in treatment</w:t>
      </w:r>
      <w:r w:rsidR="00224F54">
        <w:rPr>
          <w:color w:val="000000" w:themeColor="text1"/>
        </w:rPr>
        <w:t xml:space="preserve"> of chronic conditions.</w:t>
      </w:r>
      <w:r w:rsidR="00224F54">
        <w:fldChar w:fldCharType="begin"/>
      </w:r>
      <w:r w:rsidR="00F37830">
        <w:rPr>
          <w:color w:val="000000"/>
        </w:rPr>
        <w:instrText xml:space="preserve"> ADDIN ZOTERO_ITEM CSL_CITATION {"citationID":"Au88r6h8","properties":{"formattedCitation":"\\super 32\\nosupersub{}","plainCitation":"32","noteIndex":0},"citationItems":[{"id":1046,"uris":["http://zotero.org/users/6925055/items/HS9L2LYT"],"uri":["http://zotero.org/users/6925055/items/HS9L2LYT"],"itemData":{"id":1046,"type":"article-journal","container-title":"Journal of the American Heart Association","issue":"6","note":"publisher: Am Heart Assoc","page":"e001354","title":"The effect of Hurricane Sandy on cardiovascular events in New Jersey","volume":"3","author":[{"family":"Swerdel","given":"Joel N"},{"family":"Janevic","given":"Teresa M"},{"family":"Cosgrove","given":"Nora M"},{"family":"Kostis","given":"John B"},{"family":"Group","given":"Myocardial Infarction Data Acquisition System (MIDAS 24) Study"}],"issued":{"date-parts":[["2014"]]}}}],"schema":"https://github.com/citation-style-language/schema/raw/master/csl-citation.json"} </w:instrText>
      </w:r>
      <w:r w:rsidR="00224F54">
        <w:rPr>
          <w:color w:val="000000"/>
        </w:rPr>
        <w:fldChar w:fldCharType="separate"/>
      </w:r>
      <w:r w:rsidR="00F37830" w:rsidRPr="00F37830">
        <w:rPr>
          <w:color w:val="000000"/>
          <w:vertAlign w:val="superscript"/>
        </w:rPr>
        <w:t>32</w:t>
      </w:r>
      <w:r w:rsidR="00224F54">
        <w:rPr>
          <w:color w:val="000000"/>
        </w:rPr>
        <w:fldChar w:fldCharType="end"/>
      </w:r>
      <w:r w:rsidR="000059A2">
        <w:rPr>
          <w:color w:val="000000" w:themeColor="text1"/>
        </w:rPr>
        <w:t>.</w:t>
      </w:r>
      <w:r w:rsidR="0062484B">
        <w:rPr>
          <w:color w:val="000000" w:themeColor="text1"/>
        </w:rPr>
        <w:t xml:space="preserve"> </w:t>
      </w:r>
      <w:r w:rsidR="004C6A0C">
        <w:rPr>
          <w:color w:val="000000" w:themeColor="text1"/>
        </w:rPr>
        <w:t xml:space="preserve">Neuropsychiatric </w:t>
      </w:r>
      <w:r w:rsidR="00B15F1F">
        <w:rPr>
          <w:color w:val="000000" w:themeColor="text1"/>
        </w:rPr>
        <w:t>condition</w:t>
      </w:r>
      <w:r w:rsidR="004C6A0C">
        <w:rPr>
          <w:color w:val="000000" w:themeColor="text1"/>
        </w:rPr>
        <w:t xml:space="preserve"> </w:t>
      </w:r>
      <w:r w:rsidR="004C6A0C">
        <w:rPr>
          <w:color w:val="000000" w:themeColor="text1"/>
        </w:rPr>
        <w:lastRenderedPageBreak/>
        <w:t>deaths</w:t>
      </w:r>
      <w:r>
        <w:rPr>
          <w:color w:val="000000" w:themeColor="text1"/>
        </w:rPr>
        <w:t xml:space="preserve"> </w:t>
      </w:r>
      <w:r w:rsidR="007B7FBD">
        <w:rPr>
          <w:color w:val="000000" w:themeColor="text1"/>
        </w:rPr>
        <w:t xml:space="preserve">from the </w:t>
      </w:r>
      <w:r w:rsidR="00115133">
        <w:rPr>
          <w:color w:val="000000" w:themeColor="text1"/>
        </w:rPr>
        <w:t xml:space="preserve">high prevalence in anxiety-mood disorders </w:t>
      </w:r>
      <w:r w:rsidR="00F255A6">
        <w:rPr>
          <w:color w:val="000000" w:themeColor="text1"/>
        </w:rPr>
        <w:t>were evident after Hurricane Harvey</w:t>
      </w:r>
      <w:r w:rsidR="00115133">
        <w:rPr>
          <w:color w:val="000000" w:themeColor="text1"/>
        </w:rPr>
        <w:t xml:space="preserve"> and</w:t>
      </w:r>
      <w:r w:rsidR="00F41023">
        <w:rPr>
          <w:color w:val="000000" w:themeColor="text1"/>
        </w:rPr>
        <w:t xml:space="preserve"> </w:t>
      </w:r>
      <w:r w:rsidR="00F255A6">
        <w:rPr>
          <w:color w:val="000000" w:themeColor="text1"/>
        </w:rPr>
        <w:t>Hurricane Katrina</w:t>
      </w:r>
      <w:r w:rsidR="007B7FBD">
        <w:rPr>
          <w:color w:val="000000" w:themeColor="text1"/>
        </w:rPr>
        <w:t>.</w:t>
      </w:r>
      <w:r w:rsidR="00F255A6">
        <w:fldChar w:fldCharType="begin"/>
      </w:r>
      <w:r w:rsidR="00F37830">
        <w:rPr>
          <w:color w:val="000000"/>
        </w:rPr>
        <w:instrText xml:space="preserve"> ADDIN ZOTERO_ITEM CSL_CITATION {"citationID":"IWfTfrCW","properties":{"formattedCitation":"\\super 30\\nosupersub{}","plainCitation":"30","noteIndex":0},"citationItems":[{"id":1045,"uris":["http://zotero.org/users/6925055/items/B8LMKBYX"],"uri":["http://zotero.org/users/6925055/items/B8LMKBYX"],"itemData":{"id":1045,"type":"article-journal","container-title":"Jama","issue":"15","note":"publisher: American Medical Association","page":"1437–1438","title":"Mitigating the mental and physical health consequences of Hurricane Harvey","volume":"318","author":[{"family":"Shultz","given":"James M"},{"family":"Galea","given":"Sandro"}],"issued":{"date-parts":[["2017"]]}}}],"schema":"https://github.com/citation-style-language/schema/raw/master/csl-citation.json"} </w:instrText>
      </w:r>
      <w:r w:rsidR="00F255A6">
        <w:rPr>
          <w:color w:val="000000"/>
        </w:rPr>
        <w:fldChar w:fldCharType="separate"/>
      </w:r>
      <w:r w:rsidR="00F37830" w:rsidRPr="00F37830">
        <w:rPr>
          <w:color w:val="000000"/>
          <w:vertAlign w:val="superscript"/>
        </w:rPr>
        <w:t>30</w:t>
      </w:r>
      <w:r w:rsidR="00F255A6">
        <w:rPr>
          <w:color w:val="000000"/>
        </w:rPr>
        <w:fldChar w:fldCharType="end"/>
      </w:r>
      <w:r w:rsidR="00F255A6">
        <w:rPr>
          <w:color w:val="000000" w:themeColor="text1"/>
        </w:rPr>
        <w:t xml:space="preserve"> </w:t>
      </w:r>
      <w:r w:rsidR="00F255A6" w:rsidRPr="007B7FBD">
        <w:rPr>
          <w:color w:val="000000" w:themeColor="text1"/>
        </w:rPr>
        <w:t xml:space="preserve">There </w:t>
      </w:r>
      <w:r w:rsidR="006A3AEA">
        <w:rPr>
          <w:color w:val="000000" w:themeColor="text1"/>
        </w:rPr>
        <w:t>was</w:t>
      </w:r>
      <w:r w:rsidR="00F255A6" w:rsidRPr="007B7FBD">
        <w:rPr>
          <w:color w:val="000000" w:themeColor="text1"/>
        </w:rPr>
        <w:t xml:space="preserve"> </w:t>
      </w:r>
      <w:r w:rsidR="00B11C1D">
        <w:rPr>
          <w:color w:val="000000" w:themeColor="text1"/>
        </w:rPr>
        <w:t>increased</w:t>
      </w:r>
      <w:r w:rsidR="00F255A6" w:rsidRPr="007B7FBD">
        <w:rPr>
          <w:color w:val="000000" w:themeColor="text1"/>
        </w:rPr>
        <w:t xml:space="preserve"> risk of dementia</w:t>
      </w:r>
      <w:r w:rsidR="00823087" w:rsidRPr="00C05E4F">
        <w:rPr>
          <w:color w:val="000000" w:themeColor="text1"/>
        </w:rPr>
        <w:t xml:space="preserve"> diagn</w:t>
      </w:r>
      <w:r w:rsidR="00823087" w:rsidRPr="00C8184D">
        <w:rPr>
          <w:color w:val="000000" w:themeColor="text1"/>
        </w:rPr>
        <w:t>osis</w:t>
      </w:r>
      <w:r w:rsidR="00F255A6" w:rsidRPr="00C8184D">
        <w:rPr>
          <w:color w:val="000000" w:themeColor="text1"/>
        </w:rPr>
        <w:t xml:space="preserve"> </w:t>
      </w:r>
      <w:r w:rsidR="00F255A6" w:rsidRPr="007B7FBD">
        <w:rPr>
          <w:color w:val="000000" w:themeColor="text1"/>
        </w:rPr>
        <w:t>after natural disasters such as earthquakes and tsunamis in Japan</w:t>
      </w:r>
      <w:r w:rsidR="00062471">
        <w:rPr>
          <w:color w:val="000000" w:themeColor="text1"/>
        </w:rPr>
        <w:t>.</w:t>
      </w:r>
      <w:r w:rsidR="00823087" w:rsidRPr="00C05E4F">
        <w:fldChar w:fldCharType="begin"/>
      </w:r>
      <w:r w:rsidR="0077210B">
        <w:rPr>
          <w:color w:val="000000"/>
        </w:rPr>
        <w:instrText xml:space="preserve"> ADDIN ZOTERO_ITEM CSL_CITATION {"citationID":"SuuLqBVZ","properties":{"formattedCitation":"\\super 33\\nosupersub{}","plainCitation":"33","noteIndex":0},"citationItems":[{"id":639,"uris":["http://zotero.org/users/6925055/items/AQBIBE8G"],"uri":["http://zotero.org/users/6925055/items/AQBIBE8G"],"itemData":{"id":639,"type":"article-journal","abstract":"No previous study has been able to examine the association by taking account of risk factors for dementia before and after the disaster. We prospectively examined whether experiences of a disaster were associated with cognitive decline in the aftermath of the 2011 Great East Japan Earthquake and Tsunami. The baseline for our natural experiment was established in a survey of older community-dwelling adults who lived 80 km west of the epicenter 7 mo before the earthquake and tsunami. Approximately 2.5 y after the disaster, the follow-up survey gathered information about personal experiences of disaster as well as incidence of dementia from 3,594 survivors (82.1% follow-up rate). Our primary outcome was dementia diagnosis ascertained by in-home assessment during the follow-up period. Among our analytic sample (n = 3,566), 38.0% reported losing relatives or friends in the disaster, and 58.9% reported property damage. Fixed-effects regression indicated that major housing damage and home destroyed were associated with cognitive decline: regression coefficient for levels of dementia symptoms = 0.12, 95% confidence interval (CI): 0.01 to 0.23 and coefficient = 0.29, 95% CI: 0.17 to 0.40, respectively. The effect size of destroyed home is comparable to the impact of incident stroke (coefficient = 0.24, 95% CI: 0.11 to 0.36). The association between housing damage and cognitive decline remained statistically significant in the instrumental variable analysis. Housing damage appears to be an important risk factor for cognitive decline among older survivors in natural disasters.","container-title":"Proceedings of the National Academy of Sciences","DOI":"10.1073/pnas.1607793113","ISSN":"0027-8424, 1091-6490","issue":"45","journalAbbreviation":"PNAS","language":"en","note":"ISBN: 9781607793113\npublisher: National Academy of Sciences\nsection: PNAS Plus\nPMID: 27791093","page":"E6911-E6918","source":"www.pnas.org","title":"Increased risk of dementia in the aftermath of the 2011 Great East Japan Earthquake and Tsunami","URL":"https://www.pnas.org/content/113/45/E6911","volume":"113","author":[{"family":"Hikichi","given":"Hiroyuki"},{"family":"Aida","given":"Jun"},{"family":"Kondo","given":"Katsunori"},{"family":"Tsuboya","given":"Toru"},{"family":"Matsuyama","given":"Yusuke"},{"family":"Subramanian","given":"S. V."},{"family":"Kawachi","given":"Ichiro"}],"accessed":{"date-parts":[["2020",11,5]]},"issued":{"date-parts":[["2016",11,8]]}}}],"schema":"https://github.com/citation-style-language/schema/raw/master/csl-citation.json"} </w:instrText>
      </w:r>
      <w:r w:rsidR="00823087" w:rsidRPr="00C05E4F">
        <w:rPr>
          <w:color w:val="000000"/>
        </w:rPr>
        <w:fldChar w:fldCharType="separate"/>
      </w:r>
      <w:r w:rsidR="00F37830" w:rsidRPr="00F37830">
        <w:rPr>
          <w:color w:val="000000"/>
          <w:vertAlign w:val="superscript"/>
        </w:rPr>
        <w:t>33</w:t>
      </w:r>
      <w:r w:rsidR="00823087" w:rsidRPr="00C05E4F">
        <w:rPr>
          <w:color w:val="000000"/>
        </w:rPr>
        <w:fldChar w:fldCharType="end"/>
      </w:r>
      <w:r w:rsidR="00D31AB0">
        <w:rPr>
          <w:color w:val="000000" w:themeColor="text1"/>
        </w:rPr>
        <w:t xml:space="preserve"> R</w:t>
      </w:r>
      <w:r w:rsidR="00F255A6">
        <w:rPr>
          <w:color w:val="000000" w:themeColor="text1"/>
        </w:rPr>
        <w:t>espiratory disease deaths could be related</w:t>
      </w:r>
      <w:r w:rsidR="001E3750">
        <w:rPr>
          <w:color w:val="000000" w:themeColor="text1"/>
        </w:rPr>
        <w:t xml:space="preserve"> </w:t>
      </w:r>
      <w:r w:rsidR="007B7FBD">
        <w:rPr>
          <w:color w:val="000000" w:themeColor="text1"/>
        </w:rPr>
        <w:t>to disrupted</w:t>
      </w:r>
      <w:r w:rsidR="00F255A6">
        <w:rPr>
          <w:color w:val="000000" w:themeColor="text1"/>
        </w:rPr>
        <w:t xml:space="preserve"> power </w:t>
      </w:r>
      <w:r w:rsidR="007B7FBD">
        <w:rPr>
          <w:color w:val="000000" w:themeColor="text1"/>
        </w:rPr>
        <w:t xml:space="preserve">supplies </w:t>
      </w:r>
      <w:r w:rsidR="00F255A6">
        <w:rPr>
          <w:color w:val="000000" w:themeColor="text1"/>
        </w:rPr>
        <w:t xml:space="preserve">for </w:t>
      </w:r>
      <w:r w:rsidR="007B7FBD">
        <w:rPr>
          <w:color w:val="000000" w:themeColor="text1"/>
        </w:rPr>
        <w:t>breathing aids</w:t>
      </w:r>
      <w:r w:rsidR="00C05E4F">
        <w:rPr>
          <w:color w:val="000000" w:themeColor="text1"/>
        </w:rPr>
        <w:t>.</w:t>
      </w:r>
      <w:r w:rsidR="00F255A6">
        <w:fldChar w:fldCharType="begin"/>
      </w:r>
      <w:r w:rsidR="0077210B">
        <w:rPr>
          <w:color w:val="000000"/>
        </w:rPr>
        <w:instrText xml:space="preserve"> ADDIN ZOTERO_ITEM CSL_CITATION {"citationID":"UbhBsSRk","properties":{"formattedCitation":"\\super 34,35\\nosupersub{}","plainCitation":"34,35","noteIndex":0},"citationItems":[{"id":234,"uris":["http://zotero.org/users/6925055/items/MHSVWLBW"],"uri":["http://zotero.org/users/6925055/items/MHSVWLBW"],"itemData":{"id":234,"type":"article-journal","abstract":"Coastal storms can take a devastating toll on the public's health. Urban areas like New York City (NYC) may be particularly at risk, given their dense population, reliance on transportation, energy infrastructure that is vulnerable to flood damage, and high-rise residential housing, which may be hard-hit by power and utility outages. Climate change will exacerbate these risks in the coming decades. Sea levels are rising due to global warming, which will intensify storm surge. These projections make preparing for the health impacts of storms even more important. We conducted a broad review of the health impacts of US coastal storms to inform climate adaptation planning efforts, with a focus on outcomes relevant to NYC and urban coastal areas, and incorporated some lessons learned from recent experience with Superstorm Sandy. Based on the literature, indicators of health vulnerability were selected and mapped within NYC neighborhoods. Preparing for the broad range of anticipated effects of coastal storms and floods may help reduce the public health burden from these events.","container-title":"Journal of Environmental and Public Health","DOI":"10.1155/2013/913064","ISSN":"1687-9805, 1687-9813","journalAbbreviation":"Journal of Environmental and Public Health","language":"en","page":"1-13","source":"DOI.org (Crossref)","title":"Health effects of coastal storms and flooding in urban areas: A review and vulnerability assessment","title-short":"Health Effects of Coastal Storms and Flooding in Urban Areas","URL":"http://www.hindawi.com/journals/jeph/2013/913064/","volume":"2013","author":[{"family":"Lane","given":"Kathryn"},{"family":"Charles-Guzman","given":"Kizzy"},{"family":"Wheeler","given":"Katherine"},{"family":"Abid","given":"Zaynah"},{"family":"Graber","given":"Nathan"},{"family":"Matte","given":"Thomas"}],"accessed":{"date-parts":[["2020",7,21]]},"issued":{"date-parts":[["2013"]]}}},{"id":1050,"uris":["http://zotero.org/users/6925055/items/4UQN9KD9"],"uri":["http://zotero.org/users/6925055/items/4UQN9KD9"],"itemData":{"id":1050,"type":"article-journal","container-title":"Journal of infrastructure systems","issue":"4","note":"publisher: American Society of Civil Engineers","page":"258–267","title":"Negative binomial regression of electric power outages in hurricanes","volume":"11","author":[{"family":"Liu","given":"Haibin"},{"family":"Davidson","given":"Rachel A"},{"family":"Rosowsky","given":"David V"},{"family":"Stedinger","given":"Jery R"}],"issued":{"date-parts":[["2005"]]}}}],"schema":"https://github.com/citation-style-language/schema/raw/master/csl-citation.json"} </w:instrText>
      </w:r>
      <w:r w:rsidR="00F255A6">
        <w:rPr>
          <w:color w:val="000000"/>
        </w:rPr>
        <w:fldChar w:fldCharType="separate"/>
      </w:r>
      <w:r w:rsidR="00F37830" w:rsidRPr="00F37830">
        <w:rPr>
          <w:color w:val="000000"/>
          <w:vertAlign w:val="superscript"/>
        </w:rPr>
        <w:t>34,35</w:t>
      </w:r>
      <w:r w:rsidR="00F255A6">
        <w:rPr>
          <w:color w:val="000000"/>
        </w:rPr>
        <w:fldChar w:fldCharType="end"/>
      </w:r>
      <w:r w:rsidR="0049478F">
        <w:rPr>
          <w:color w:val="000000" w:themeColor="text1"/>
        </w:rPr>
        <w:t xml:space="preserve"> </w:t>
      </w:r>
      <w:r w:rsidR="00990B85">
        <w:rPr>
          <w:color w:val="000000" w:themeColor="text1"/>
        </w:rPr>
        <w:t>H</w:t>
      </w:r>
      <w:r w:rsidR="00EF1B4F">
        <w:rPr>
          <w:color w:val="000000" w:themeColor="text1"/>
        </w:rPr>
        <w:t>igh winds during tropical cyclones</w:t>
      </w:r>
      <w:r w:rsidR="00990B85">
        <w:rPr>
          <w:color w:val="000000" w:themeColor="text1"/>
        </w:rPr>
        <w:t xml:space="preserve"> may</w:t>
      </w:r>
      <w:r w:rsidR="00EF1B4F">
        <w:rPr>
          <w:color w:val="000000" w:themeColor="text1"/>
        </w:rPr>
        <w:t xml:space="preserve"> </w:t>
      </w:r>
      <w:r w:rsidR="009A5BF5">
        <w:rPr>
          <w:color w:val="000000" w:themeColor="text1"/>
        </w:rPr>
        <w:t>spread</w:t>
      </w:r>
      <w:r w:rsidR="00EF1B4F">
        <w:rPr>
          <w:color w:val="000000" w:themeColor="text1"/>
        </w:rPr>
        <w:t xml:space="preserve"> dust and other particulates</w:t>
      </w:r>
      <w:r w:rsidR="00F255A6">
        <w:rPr>
          <w:color w:val="000000" w:themeColor="text1"/>
        </w:rPr>
        <w:t xml:space="preserve"> </w:t>
      </w:r>
      <w:r w:rsidR="00EF1B4F">
        <w:rPr>
          <w:color w:val="000000" w:themeColor="text1"/>
        </w:rPr>
        <w:t xml:space="preserve">into the air, exacerbating </w:t>
      </w:r>
      <w:r w:rsidR="00C8184D">
        <w:rPr>
          <w:color w:val="000000" w:themeColor="text1"/>
        </w:rPr>
        <w:t xml:space="preserve">chronic </w:t>
      </w:r>
      <w:r w:rsidR="00EF1B4F">
        <w:rPr>
          <w:color w:val="000000" w:themeColor="text1"/>
        </w:rPr>
        <w:t xml:space="preserve">respiratory </w:t>
      </w:r>
      <w:r w:rsidR="00C8184D">
        <w:rPr>
          <w:color w:val="000000" w:themeColor="text1"/>
        </w:rPr>
        <w:t>diseases</w:t>
      </w:r>
      <w:r w:rsidR="00EF1B4F">
        <w:rPr>
          <w:color w:val="000000" w:themeColor="text1"/>
        </w:rPr>
        <w:t>.</w:t>
      </w:r>
      <w:r w:rsidR="00520E27">
        <w:rPr>
          <w:color w:val="000000" w:themeColor="text1"/>
        </w:rPr>
        <w:fldChar w:fldCharType="begin"/>
      </w:r>
      <w:r w:rsidR="00F37830">
        <w:rPr>
          <w:color w:val="000000" w:themeColor="text1"/>
        </w:rPr>
        <w:instrText xml:space="preserve"> ADDIN ZOTERO_ITEM CSL_CITATION {"citationID":"rcO4XJMG","properties":{"formattedCitation":"\\super 36\\nosupersub{}","plainCitation":"36","noteIndex":0},"citationItems":[{"id":1202,"uris":["http://zotero.org/users/6925055/items/TRQX6WZY"],"uri":["http://zotero.org/users/6925055/items/TRQX6WZY"],"itemData":{"id":1202,"type":"report","abstract":"Sand and dust storms are common meteorological hazards in arid and semi-arid regions.","language":"en","title":"Sand and dust storms","URL":"https://public.wmo.int/en/https%3A//www.wmo.int/sdswas","author":[{"family":"World Meteorological Organization","given":""}],"accessed":{"date-parts":[["2021",11,17]]},"issued":{"date-parts":[["2017",2,8]]}}}],"schema":"https://github.com/citation-style-language/schema/raw/master/csl-citation.json"} </w:instrText>
      </w:r>
      <w:r w:rsidR="00520E27">
        <w:rPr>
          <w:color w:val="000000" w:themeColor="text1"/>
        </w:rPr>
        <w:fldChar w:fldCharType="separate"/>
      </w:r>
      <w:r w:rsidR="00F37830" w:rsidRPr="00F37830">
        <w:rPr>
          <w:color w:val="000000"/>
          <w:vertAlign w:val="superscript"/>
        </w:rPr>
        <w:t>36</w:t>
      </w:r>
      <w:r w:rsidR="00520E27">
        <w:rPr>
          <w:color w:val="000000" w:themeColor="text1"/>
        </w:rPr>
        <w:fldChar w:fldCharType="end"/>
      </w:r>
      <w:r w:rsidR="007D4DAB">
        <w:rPr>
          <w:color w:val="000000" w:themeColor="text1"/>
        </w:rPr>
        <w:t xml:space="preserve"> </w:t>
      </w:r>
      <w:r w:rsidR="00F255A6">
        <w:rPr>
          <w:color w:val="000000" w:themeColor="text1"/>
        </w:rPr>
        <w:t xml:space="preserve">Residents in low-income and historically disadvantaged communities </w:t>
      </w:r>
      <w:r w:rsidR="00521FB9">
        <w:rPr>
          <w:color w:val="000000" w:themeColor="text1"/>
        </w:rPr>
        <w:t xml:space="preserve">have been </w:t>
      </w:r>
      <w:r w:rsidR="00F255A6">
        <w:rPr>
          <w:color w:val="000000" w:themeColor="text1"/>
        </w:rPr>
        <w:t xml:space="preserve">differentially </w:t>
      </w:r>
      <w:r w:rsidR="00BF702B">
        <w:rPr>
          <w:color w:val="000000" w:themeColor="text1"/>
        </w:rPr>
        <w:t xml:space="preserve">affected </w:t>
      </w:r>
      <w:r w:rsidR="00F255A6">
        <w:rPr>
          <w:color w:val="000000" w:themeColor="text1"/>
        </w:rPr>
        <w:t>after disaster</w:t>
      </w:r>
      <w:r w:rsidR="00907440">
        <w:rPr>
          <w:color w:val="000000" w:themeColor="text1"/>
        </w:rPr>
        <w:t>s</w:t>
      </w:r>
      <w:r w:rsidR="00F255A6">
        <w:rPr>
          <w:color w:val="000000" w:themeColor="text1"/>
        </w:rPr>
        <w:t>,</w:t>
      </w:r>
      <w:r w:rsidR="00F255A6">
        <w:fldChar w:fldCharType="begin"/>
      </w:r>
      <w:r w:rsidR="0077210B">
        <w:rPr>
          <w:color w:val="000000"/>
        </w:rPr>
        <w:instrText xml:space="preserve"> ADDIN ZOTERO_ITEM CSL_CITATION {"citationID":"u6oGNIbw","properties":{"formattedCitation":"\\super 37\\nosupersub{}","plainCitation":"37","noteIndex":0},"citationItems":[{"id":750,"uris":["http://zotero.org/users/6925055/items/VCBQC4NN"],"uri":["http://zotero.org/users/6925055/items/VCBQC4NN"],"itemData":{"id":750,"type":"article-journal","abstract":"This article synthesizes the literature on poverty and disasters in the United States and presents the results from a wide range of studies conducted over the past twenty years. The findings are organized into eight categories based on the stages of a disaster event. The review illustrates how people of different socioeconomic statuses perceive, prepare for, and respond to natural hazard risks, how low-income populations may be differentially impacted, both physically and psychologically, and how disaster effects vary by social class during the periods of emergency response, recovery, and reconstruction. The literature illustrates that the poor in the United States are more vulnerable to natural disasters due to such factors as place and type of residence, building construction, and social exclusion. The results have important implications for social equity and recommendations for future research and policy implementation are offered.","container-title":"Natural Hazards","DOI":"10.1023/B:NHAZ.0000026792.76181.d9","ISSN":"1573-0840","issue":"1","journalAbbreviation":"Natural Hazards","language":"en","page":"89-110","source":"Springer Link","title":"Poverty and disasters in the United States: A review of recent sociological findings","title-short":"Poverty and Disasters in the United States","URL":"https://doi.org/10.1023/B:NHAZ.0000026792.76181.d9","volume":"32","author":[{"family":"Fothergill","given":"Alice"},{"family":"Peek","given":"Lori A."}],"accessed":{"date-parts":[["2020",11,24]]},"issued":{"date-parts":[["2004",5,1]]}}}],"schema":"https://github.com/citation-style-language/schema/raw/master/csl-citation.json"} </w:instrText>
      </w:r>
      <w:r w:rsidR="00F255A6">
        <w:rPr>
          <w:color w:val="000000"/>
        </w:rPr>
        <w:fldChar w:fldCharType="separate"/>
      </w:r>
      <w:r w:rsidR="00F37830" w:rsidRPr="00F37830">
        <w:rPr>
          <w:color w:val="000000"/>
          <w:vertAlign w:val="superscript"/>
        </w:rPr>
        <w:t>37</w:t>
      </w:r>
      <w:r w:rsidR="00F255A6">
        <w:rPr>
          <w:color w:val="000000"/>
        </w:rPr>
        <w:fldChar w:fldCharType="end"/>
      </w:r>
      <w:r w:rsidR="00F255A6">
        <w:rPr>
          <w:color w:val="000000" w:themeColor="text1"/>
        </w:rPr>
        <w:t xml:space="preserve"> consistent with</w:t>
      </w:r>
      <w:r w:rsidR="00123EC0">
        <w:rPr>
          <w:color w:val="000000" w:themeColor="text1"/>
        </w:rPr>
        <w:t xml:space="preserve"> some</w:t>
      </w:r>
      <w:r w:rsidR="00F255A6">
        <w:rPr>
          <w:color w:val="000000" w:themeColor="text1"/>
        </w:rPr>
        <w:t xml:space="preserve"> </w:t>
      </w:r>
      <w:r w:rsidR="003447F1">
        <w:rPr>
          <w:color w:val="000000" w:themeColor="text1"/>
        </w:rPr>
        <w:t>findings</w:t>
      </w:r>
      <w:r w:rsidR="00993A98">
        <w:rPr>
          <w:color w:val="000000" w:themeColor="text1"/>
        </w:rPr>
        <w:t xml:space="preserve"> here</w:t>
      </w:r>
      <w:r w:rsidR="003447F1">
        <w:rPr>
          <w:color w:val="000000" w:themeColor="text1"/>
        </w:rPr>
        <w:t xml:space="preserve"> of </w:t>
      </w:r>
      <w:r w:rsidR="00F255A6">
        <w:rPr>
          <w:color w:val="000000" w:themeColor="text1"/>
        </w:rPr>
        <w:t xml:space="preserve">larger </w:t>
      </w:r>
      <w:r w:rsidR="00715D25">
        <w:rPr>
          <w:color w:val="000000" w:themeColor="text1"/>
        </w:rPr>
        <w:t>relative</w:t>
      </w:r>
      <w:r w:rsidR="00E43EB8">
        <w:rPr>
          <w:color w:val="000000" w:themeColor="text1"/>
        </w:rPr>
        <w:t xml:space="preserve"> and absolute</w:t>
      </w:r>
      <w:r w:rsidR="00715D25">
        <w:rPr>
          <w:color w:val="000000" w:themeColor="text1"/>
        </w:rPr>
        <w:t xml:space="preserve"> </w:t>
      </w:r>
      <w:r w:rsidR="00F255A6">
        <w:rPr>
          <w:color w:val="000000" w:themeColor="text1"/>
        </w:rPr>
        <w:t>increases in death rates in</w:t>
      </w:r>
      <w:r w:rsidR="008F7C1F">
        <w:rPr>
          <w:color w:val="000000" w:themeColor="text1"/>
        </w:rPr>
        <w:t xml:space="preserve"> socially</w:t>
      </w:r>
      <w:r w:rsidR="00201F7B">
        <w:rPr>
          <w:color w:val="000000" w:themeColor="text1"/>
        </w:rPr>
        <w:t xml:space="preserve"> </w:t>
      </w:r>
      <w:r w:rsidR="008F7C1F">
        <w:rPr>
          <w:color w:val="000000" w:themeColor="text1"/>
        </w:rPr>
        <w:t xml:space="preserve">vulnerable </w:t>
      </w:r>
      <w:r w:rsidR="00F255A6">
        <w:rPr>
          <w:color w:val="000000" w:themeColor="text1"/>
        </w:rPr>
        <w:t>counties</w:t>
      </w:r>
      <w:r w:rsidR="00F255A6" w:rsidRPr="007736B6">
        <w:rPr>
          <w:color w:val="000000" w:themeColor="text1"/>
        </w:rPr>
        <w:t>.</w:t>
      </w:r>
    </w:p>
    <w:p w14:paraId="38248E4C" w14:textId="77777777" w:rsidR="00D31CA0" w:rsidRDefault="00D31CA0" w:rsidP="00D31CA0">
      <w:pPr>
        <w:rPr>
          <w:color w:val="000000" w:themeColor="text1"/>
        </w:rPr>
      </w:pPr>
    </w:p>
    <w:p w14:paraId="06C4FDB1" w14:textId="58996926" w:rsidR="00780F28" w:rsidRDefault="00D42A84" w:rsidP="00D31CA0">
      <w:pPr>
        <w:rPr>
          <w:color w:val="000000" w:themeColor="text1"/>
        </w:rPr>
      </w:pPr>
      <w:r>
        <w:rPr>
          <w:color w:val="000000" w:themeColor="text1"/>
        </w:rPr>
        <w:t xml:space="preserve">Leveraging complete death data from </w:t>
      </w:r>
      <w:r w:rsidR="003A4C5D" w:rsidRPr="002A4F9C">
        <w:rPr>
          <w:color w:val="000000" w:themeColor="text1"/>
        </w:rPr>
        <w:t xml:space="preserve">33.6 </w:t>
      </w:r>
      <w:r w:rsidRPr="002A4F9C">
        <w:rPr>
          <w:color w:val="000000" w:themeColor="text1"/>
        </w:rPr>
        <w:t>million deaths</w:t>
      </w:r>
      <w:r>
        <w:rPr>
          <w:color w:val="000000" w:themeColor="text1"/>
        </w:rPr>
        <w:t xml:space="preserve"> and a curated tropical cyclone dataset over a </w:t>
      </w:r>
      <w:r w:rsidR="00B770E5">
        <w:rPr>
          <w:color w:val="000000" w:themeColor="text1"/>
        </w:rPr>
        <w:t>31</w:t>
      </w:r>
      <w:r>
        <w:rPr>
          <w:color w:val="000000" w:themeColor="text1"/>
        </w:rPr>
        <w:t>-year period</w:t>
      </w:r>
      <w:r w:rsidR="003277C9">
        <w:rPr>
          <w:color w:val="000000" w:themeColor="text1"/>
        </w:rPr>
        <w:t xml:space="preserve">, </w:t>
      </w:r>
      <w:r w:rsidR="00993A98">
        <w:rPr>
          <w:color w:val="000000" w:themeColor="text1"/>
        </w:rPr>
        <w:t xml:space="preserve">this </w:t>
      </w:r>
      <w:r w:rsidR="00F255A6">
        <w:rPr>
          <w:color w:val="000000" w:themeColor="text1"/>
        </w:rPr>
        <w:t>study is the first</w:t>
      </w:r>
      <w:r w:rsidR="0042308F">
        <w:rPr>
          <w:color w:val="000000" w:themeColor="text1"/>
        </w:rPr>
        <w:t>, to our knowledge,</w:t>
      </w:r>
      <w:r w:rsidR="00F255A6">
        <w:rPr>
          <w:color w:val="000000" w:themeColor="text1"/>
        </w:rPr>
        <w:t xml:space="preserve"> comprehensive investigation of the association of tropical cyclones with cause-specific deaths</w:t>
      </w:r>
      <w:r w:rsidR="003F113D">
        <w:rPr>
          <w:color w:val="000000" w:themeColor="text1"/>
        </w:rPr>
        <w:t xml:space="preserve"> and by </w:t>
      </w:r>
      <w:r w:rsidR="00F255A6">
        <w:rPr>
          <w:color w:val="000000" w:themeColor="text1"/>
        </w:rPr>
        <w:t xml:space="preserve">age group, sex, and social vulnerability. </w:t>
      </w:r>
    </w:p>
    <w:p w14:paraId="07F345B8" w14:textId="77777777" w:rsidR="00780F28" w:rsidRDefault="00780F28" w:rsidP="00D31CA0">
      <w:pPr>
        <w:rPr>
          <w:color w:val="000000" w:themeColor="text1"/>
        </w:rPr>
      </w:pPr>
    </w:p>
    <w:p w14:paraId="083BB4F9" w14:textId="11F5A8AA" w:rsidR="00780F28" w:rsidRPr="00392863" w:rsidRDefault="00780F28" w:rsidP="00D31CA0">
      <w:pPr>
        <w:rPr>
          <w:b/>
          <w:bCs/>
          <w:color w:val="000000" w:themeColor="text1"/>
        </w:rPr>
      </w:pPr>
      <w:r>
        <w:rPr>
          <w:b/>
          <w:bCs/>
          <w:color w:val="000000" w:themeColor="text1"/>
        </w:rPr>
        <w:t>Limitations</w:t>
      </w:r>
    </w:p>
    <w:p w14:paraId="4B45CEDF" w14:textId="42FB6662" w:rsidR="004B5359" w:rsidRDefault="00122F90" w:rsidP="00D31CA0">
      <w:pPr>
        <w:rPr>
          <w:color w:val="000000" w:themeColor="text1"/>
        </w:rPr>
      </w:pPr>
      <w:r w:rsidRPr="0049704D">
        <w:rPr>
          <w:color w:val="000000" w:themeColor="text1"/>
        </w:rPr>
        <w:t xml:space="preserve">This study has several limitations. </w:t>
      </w:r>
      <w:r w:rsidR="000B3FE6" w:rsidRPr="0049704D">
        <w:rPr>
          <w:color w:val="000000" w:themeColor="text1"/>
        </w:rPr>
        <w:t>First, a</w:t>
      </w:r>
      <w:r w:rsidR="00E85ADB" w:rsidRPr="0049704D">
        <w:rPr>
          <w:color w:val="000000" w:themeColor="text1"/>
        </w:rPr>
        <w:t xml:space="preserve"> potential limitation is</w:t>
      </w:r>
      <w:r w:rsidR="00F255A6" w:rsidRPr="0049704D">
        <w:rPr>
          <w:color w:val="000000" w:themeColor="text1"/>
        </w:rPr>
        <w:t xml:space="preserve"> exposure misclassification</w:t>
      </w:r>
      <w:r w:rsidR="00E85ADB" w:rsidRPr="0049704D">
        <w:rPr>
          <w:color w:val="000000" w:themeColor="text1"/>
        </w:rPr>
        <w:t>,</w:t>
      </w:r>
      <w:r w:rsidR="004D10AC" w:rsidRPr="0049704D">
        <w:rPr>
          <w:color w:val="000000" w:themeColor="text1"/>
        </w:rPr>
        <w:t xml:space="preserve"> </w:t>
      </w:r>
      <w:r w:rsidR="00F255A6" w:rsidRPr="0049704D">
        <w:rPr>
          <w:color w:val="000000" w:themeColor="text1"/>
        </w:rPr>
        <w:t>if decedents’ recorded county of residence differs from the actual location during a tropical cyclone. Exposure misclassification, however, is likely non-differential as it is not expected to be correlated with the outcomes assesse</w:t>
      </w:r>
      <w:r w:rsidR="003C3EE4" w:rsidRPr="0049704D">
        <w:rPr>
          <w:color w:val="000000" w:themeColor="text1"/>
        </w:rPr>
        <w:t xml:space="preserve">d, potentially </w:t>
      </w:r>
      <w:r w:rsidR="00F255A6" w:rsidRPr="0049704D">
        <w:rPr>
          <w:color w:val="000000" w:themeColor="text1"/>
        </w:rPr>
        <w:t>bias</w:t>
      </w:r>
      <w:r w:rsidR="003C3EE4" w:rsidRPr="0049704D">
        <w:rPr>
          <w:color w:val="000000" w:themeColor="text1"/>
        </w:rPr>
        <w:t>ing</w:t>
      </w:r>
      <w:r w:rsidR="00F255A6" w:rsidRPr="0049704D">
        <w:rPr>
          <w:color w:val="000000" w:themeColor="text1"/>
        </w:rPr>
        <w:t xml:space="preserve"> towards the null.</w:t>
      </w:r>
      <w:r w:rsidR="00F255A6" w:rsidRPr="0049704D">
        <w:fldChar w:fldCharType="begin"/>
      </w:r>
      <w:r w:rsidR="00F37830">
        <w:rPr>
          <w:color w:val="000000"/>
        </w:rPr>
        <w:instrText xml:space="preserve"> ADDIN ZOTERO_ITEM CSL_CITATION {"citationID":"HoYa1hpF","properties":{"formattedCitation":"\\super 38\\nosupersub{}","plainCitation":"38","noteIndex":0},"citationItems":[{"id":856,"uris":["http://zotero.org/users/6925055/items/TQV8834Y"],"uri":["http://zotero.org/users/6925055/items/TQV8834Y"],"itemData":{"id":856,"type":"book","publisher":"CRC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F255A6" w:rsidRPr="0049704D">
        <w:rPr>
          <w:color w:val="000000"/>
        </w:rPr>
        <w:fldChar w:fldCharType="separate"/>
      </w:r>
      <w:r w:rsidR="00F37830" w:rsidRPr="00F37830">
        <w:rPr>
          <w:color w:val="000000"/>
          <w:vertAlign w:val="superscript"/>
        </w:rPr>
        <w:t>38</w:t>
      </w:r>
      <w:r w:rsidR="00F255A6" w:rsidRPr="0049704D">
        <w:rPr>
          <w:color w:val="000000"/>
        </w:rPr>
        <w:fldChar w:fldCharType="end"/>
      </w:r>
      <w:r w:rsidR="00F255A6" w:rsidRPr="0049704D">
        <w:rPr>
          <w:color w:val="000000" w:themeColor="text1"/>
        </w:rPr>
        <w:t xml:space="preserve"> </w:t>
      </w:r>
      <w:r w:rsidR="000E0A69" w:rsidRPr="002A4F9C">
        <w:rPr>
          <w:color w:val="000000" w:themeColor="text1"/>
          <w:lang w:val="en-GB"/>
        </w:rPr>
        <w:t xml:space="preserve">Second, the analysis may have been susceptible to confounding. By matching on county-month of tropical cyclone occurrence and using the conditional Poisson model to account for the matching, this design controls for factors varying across counties, as well as month and season, but the possibility of residual confounding by unknown or unmeasured factors cannot be ruled out. </w:t>
      </w:r>
      <w:r w:rsidR="000F613A" w:rsidRPr="0049704D">
        <w:rPr>
          <w:color w:val="000000" w:themeColor="text1"/>
        </w:rPr>
        <w:t>Long-term trends, such as</w:t>
      </w:r>
      <w:r w:rsidR="00163416" w:rsidRPr="0049704D">
        <w:rPr>
          <w:color w:val="000000" w:themeColor="text1"/>
        </w:rPr>
        <w:t xml:space="preserve"> temperature and</w:t>
      </w:r>
      <w:r w:rsidR="000F613A" w:rsidRPr="0049704D">
        <w:rPr>
          <w:color w:val="000000" w:themeColor="text1"/>
        </w:rPr>
        <w:t xml:space="preserve"> population age composition</w:t>
      </w:r>
      <w:r w:rsidR="001F7D60" w:rsidRPr="0049704D">
        <w:rPr>
          <w:color w:val="000000" w:themeColor="text1"/>
        </w:rPr>
        <w:t xml:space="preserve"> </w:t>
      </w:r>
      <w:r w:rsidR="000F613A" w:rsidRPr="0049704D">
        <w:rPr>
          <w:color w:val="000000" w:themeColor="text1"/>
        </w:rPr>
        <w:t>were also adjusted for</w:t>
      </w:r>
      <w:r w:rsidR="000879E9" w:rsidRPr="0049704D">
        <w:rPr>
          <w:color w:val="000000" w:themeColor="text1"/>
        </w:rPr>
        <w:t>, by temperature terms</w:t>
      </w:r>
      <w:r w:rsidR="00163416" w:rsidRPr="0049704D">
        <w:rPr>
          <w:color w:val="000000" w:themeColor="text1"/>
        </w:rPr>
        <w:t xml:space="preserve"> and in age-stratified models</w:t>
      </w:r>
      <w:r w:rsidR="000879E9" w:rsidRPr="0049704D">
        <w:rPr>
          <w:color w:val="000000" w:themeColor="text1"/>
        </w:rPr>
        <w:t>, respectively</w:t>
      </w:r>
      <w:r w:rsidR="000F613A" w:rsidRPr="0049704D">
        <w:rPr>
          <w:color w:val="000000" w:themeColor="text1"/>
        </w:rPr>
        <w:t xml:space="preserve">. Any </w:t>
      </w:r>
      <w:r w:rsidR="000F613A" w:rsidRPr="0049704D">
        <w:rPr>
          <w:color w:val="000000" w:themeColor="text1"/>
        </w:rPr>
        <w:lastRenderedPageBreak/>
        <w:t>variable</w:t>
      </w:r>
      <w:r w:rsidR="00A45F41" w:rsidRPr="0049704D">
        <w:rPr>
          <w:color w:val="000000" w:themeColor="text1"/>
        </w:rPr>
        <w:t xml:space="preserve"> </w:t>
      </w:r>
      <w:r w:rsidR="000F613A" w:rsidRPr="0049704D">
        <w:rPr>
          <w:color w:val="000000" w:themeColor="text1"/>
        </w:rPr>
        <w:t>would have to covary with both death rates and tropical cyclones in counties and be independent of the variables included in analyses to induce residual confounding</w:t>
      </w:r>
      <w:r w:rsidR="000F613A" w:rsidRPr="0049704D">
        <w:rPr>
          <w:i/>
          <w:iCs/>
          <w:color w:val="000000" w:themeColor="text1"/>
        </w:rPr>
        <w:t xml:space="preserve">. </w:t>
      </w:r>
      <w:r w:rsidR="000B3FE6" w:rsidRPr="0049704D">
        <w:rPr>
          <w:color w:val="000000" w:themeColor="text1"/>
        </w:rPr>
        <w:t>Third, w</w:t>
      </w:r>
      <w:r w:rsidR="0017673D" w:rsidRPr="0049704D">
        <w:rPr>
          <w:color w:val="000000" w:themeColor="text1"/>
        </w:rPr>
        <w:t xml:space="preserve">ind speed </w:t>
      </w:r>
      <w:r w:rsidR="00765C00" w:rsidRPr="0049704D">
        <w:rPr>
          <w:color w:val="000000" w:themeColor="text1"/>
        </w:rPr>
        <w:t xml:space="preserve">was used </w:t>
      </w:r>
      <w:r w:rsidR="0017673D" w:rsidRPr="0049704D">
        <w:rPr>
          <w:color w:val="000000" w:themeColor="text1"/>
        </w:rPr>
        <w:t xml:space="preserve">as an identifier of hurricanes and tropical cyclones; the causal pathways will include other environmental hazards and should be </w:t>
      </w:r>
      <w:r w:rsidR="00E7546F" w:rsidRPr="0049704D">
        <w:rPr>
          <w:color w:val="000000" w:themeColor="text1"/>
        </w:rPr>
        <w:t xml:space="preserve">further </w:t>
      </w:r>
      <w:r w:rsidR="0017673D" w:rsidRPr="0049704D">
        <w:rPr>
          <w:color w:val="000000" w:themeColor="text1"/>
        </w:rPr>
        <w:t>explored.</w:t>
      </w:r>
      <w:r w:rsidR="001F48BC" w:rsidRPr="0049704D">
        <w:rPr>
          <w:color w:val="000000" w:themeColor="text1"/>
        </w:rPr>
        <w:t xml:space="preserve"> Fourth,</w:t>
      </w:r>
      <w:r w:rsidR="0017673D" w:rsidRPr="0049704D">
        <w:rPr>
          <w:color w:val="000000" w:themeColor="text1"/>
        </w:rPr>
        <w:t xml:space="preserve"> </w:t>
      </w:r>
      <w:r w:rsidR="001F48BC" w:rsidRPr="0049704D">
        <w:rPr>
          <w:color w:val="000000" w:themeColor="text1"/>
        </w:rPr>
        <w:t>t</w:t>
      </w:r>
      <w:r w:rsidR="00993A98" w:rsidRPr="0049704D">
        <w:rPr>
          <w:color w:val="000000" w:themeColor="text1"/>
        </w:rPr>
        <w:t xml:space="preserve">his </w:t>
      </w:r>
      <w:r w:rsidR="0070039E" w:rsidRPr="0049704D">
        <w:rPr>
          <w:color w:val="000000" w:themeColor="text1"/>
        </w:rPr>
        <w:t xml:space="preserve">study was focused on the continental United States, though devastating </w:t>
      </w:r>
      <w:r w:rsidR="00BF702B" w:rsidRPr="0049704D">
        <w:rPr>
          <w:color w:val="000000" w:themeColor="text1"/>
        </w:rPr>
        <w:t xml:space="preserve">effects </w:t>
      </w:r>
      <w:r w:rsidR="0070039E" w:rsidRPr="0049704D">
        <w:rPr>
          <w:color w:val="000000" w:themeColor="text1"/>
        </w:rPr>
        <w:t>of hurricanes, such as Hurricane Maria in Puerto Rico, have also been recorded.</w:t>
      </w:r>
      <w:r w:rsidR="00F61EC6" w:rsidRPr="0049704D">
        <w:rPr>
          <w:color w:val="000000" w:themeColor="text1"/>
        </w:rPr>
        <w:fldChar w:fldCharType="begin"/>
      </w:r>
      <w:r w:rsidR="0077210B">
        <w:rPr>
          <w:color w:val="000000" w:themeColor="text1"/>
        </w:rPr>
        <w:instrText xml:space="preserve"> ADDIN ZOTERO_ITEM CSL_CITATION {"citationID":"XDPZxcAp","properties":{"formattedCitation":"\\super 13\\nosupersub{}","plainCitation":"13","noteIndex":0},"citationItems":[{"id":436,"uris":["http://zotero.org/users/6925055/items/7XTJ433I"],"uri":["http://zotero.org/users/6925055/items/7XTJ433I"],"itemData":{"id":436,"type":"article-journal","container-title":"New England Journal of Medicine","DOI":"10.1056/NEJMsa1803972","ISSN":"0028-4793","issue":"2","note":"publisher: Massachusetts Medical Society\n_eprint: https://doi.org/10.1056/NEJMsa1803972\nPMID: 29809109","page":"162-170","source":"Taylor and Francis+NEJM","title":"Mortality in Puerto Rico after Hurricane Maria","URL":"https://doi.org/10.1056/NEJMsa1803972","volume":"379","author":[{"family":"Kishore","given":"Nishant"},{"family":"Marqués","given":"Domingo"},{"family":"Mahmud","given":"Ayesha"},{"family":"Kiang","given":"Mathew V."},{"family":"Rodriguez","given":"Irmary"},{"family":"Fuller","given":"Arlan"},{"family":"Ebner","given":"Peggy"},{"family":"Sorensen","given":"Cecilia"},{"family":"Racy","given":"Fabio"},{"family":"Lemery","given":"Jay"},{"family":"Maas","given":"Leslie"},{"family":"Leaning","given":"Jennifer"},{"family":"Irizarry","given":"Rafael A."},{"family":"Balsari","given":"Satchit"},{"family":"Buckee","given":"Caroline O."}],"accessed":{"date-parts":[["2020",10,6]]},"issued":{"date-parts":[["2018",7,12]]}}}],"schema":"https://github.com/citation-style-language/schema/raw/master/csl-citation.json"} </w:instrText>
      </w:r>
      <w:r w:rsidR="00F61EC6" w:rsidRPr="0049704D">
        <w:rPr>
          <w:color w:val="000000" w:themeColor="text1"/>
        </w:rPr>
        <w:fldChar w:fldCharType="separate"/>
      </w:r>
      <w:r w:rsidR="00B432C8" w:rsidRPr="0049704D">
        <w:rPr>
          <w:color w:val="000000"/>
          <w:vertAlign w:val="superscript"/>
        </w:rPr>
        <w:t>13</w:t>
      </w:r>
      <w:r w:rsidR="00F61EC6" w:rsidRPr="0049704D">
        <w:rPr>
          <w:color w:val="000000" w:themeColor="text1"/>
        </w:rPr>
        <w:fldChar w:fldCharType="end"/>
      </w:r>
      <w:r w:rsidR="000A685D" w:rsidRPr="0049704D">
        <w:rPr>
          <w:color w:val="000000" w:themeColor="text1"/>
        </w:rPr>
        <w:t xml:space="preserve"> Fifth, the overall association of tropical cyclone exposure with death rates</w:t>
      </w:r>
      <w:r w:rsidR="002C458F" w:rsidRPr="0049704D">
        <w:rPr>
          <w:color w:val="000000" w:themeColor="text1"/>
        </w:rPr>
        <w:t xml:space="preserve"> over three decades</w:t>
      </w:r>
      <w:r w:rsidR="00032D74" w:rsidRPr="0049704D">
        <w:rPr>
          <w:color w:val="000000" w:themeColor="text1"/>
        </w:rPr>
        <w:t xml:space="preserve"> was examined</w:t>
      </w:r>
      <w:r w:rsidR="000A685D" w:rsidRPr="0049704D">
        <w:rPr>
          <w:color w:val="000000" w:themeColor="text1"/>
        </w:rPr>
        <w:t>;</w:t>
      </w:r>
      <w:r w:rsidR="000E017A" w:rsidRPr="0049704D">
        <w:rPr>
          <w:color w:val="000000" w:themeColor="text1"/>
        </w:rPr>
        <w:t xml:space="preserve"> </w:t>
      </w:r>
      <w:r w:rsidR="002C458F" w:rsidRPr="0049704D">
        <w:rPr>
          <w:color w:val="000000" w:themeColor="text1"/>
        </w:rPr>
        <w:t xml:space="preserve">however, </w:t>
      </w:r>
      <w:r w:rsidR="000E017A" w:rsidRPr="0049704D">
        <w:rPr>
          <w:color w:val="000000" w:themeColor="text1"/>
        </w:rPr>
        <w:t xml:space="preserve">like any exposure, results </w:t>
      </w:r>
      <w:r w:rsidR="002D576C" w:rsidRPr="0049704D">
        <w:rPr>
          <w:color w:val="000000" w:themeColor="text1"/>
        </w:rPr>
        <w:t xml:space="preserve">may </w:t>
      </w:r>
      <w:r w:rsidR="000E017A" w:rsidRPr="0049704D">
        <w:rPr>
          <w:color w:val="000000" w:themeColor="text1"/>
        </w:rPr>
        <w:t>have variations over time</w:t>
      </w:r>
      <w:r w:rsidR="002D576C" w:rsidRPr="0049704D">
        <w:rPr>
          <w:color w:val="000000" w:themeColor="text1"/>
        </w:rPr>
        <w:t xml:space="preserve">, </w:t>
      </w:r>
      <w:r w:rsidR="000E017A" w:rsidRPr="0049704D">
        <w:rPr>
          <w:color w:val="000000" w:themeColor="text1"/>
        </w:rPr>
        <w:t>space,</w:t>
      </w:r>
      <w:r w:rsidR="002D576C" w:rsidRPr="0049704D">
        <w:rPr>
          <w:color w:val="000000" w:themeColor="text1"/>
        </w:rPr>
        <w:t xml:space="preserve"> and communit</w:t>
      </w:r>
      <w:r w:rsidR="001F7D60" w:rsidRPr="0049704D">
        <w:rPr>
          <w:color w:val="000000" w:themeColor="text1"/>
        </w:rPr>
        <w:t>ies</w:t>
      </w:r>
      <w:r w:rsidR="002D576C" w:rsidRPr="0049704D">
        <w:rPr>
          <w:color w:val="000000" w:themeColor="text1"/>
        </w:rPr>
        <w:t>,</w:t>
      </w:r>
      <w:r w:rsidR="000E017A" w:rsidRPr="0049704D">
        <w:rPr>
          <w:color w:val="000000" w:themeColor="text1"/>
        </w:rPr>
        <w:t xml:space="preserve"> </w:t>
      </w:r>
      <w:r w:rsidR="000B6B31" w:rsidRPr="0049704D">
        <w:rPr>
          <w:color w:val="000000" w:themeColor="text1"/>
        </w:rPr>
        <w:t>which future work should highlight and examine further</w:t>
      </w:r>
      <w:r w:rsidR="00EF789E" w:rsidRPr="0049704D">
        <w:rPr>
          <w:color w:val="000000" w:themeColor="text1"/>
        </w:rPr>
        <w:t xml:space="preserve">, as well as examine excess mortality by </w:t>
      </w:r>
      <w:r w:rsidR="00AF1CE7">
        <w:rPr>
          <w:color w:val="000000" w:themeColor="text1"/>
        </w:rPr>
        <w:t xml:space="preserve">specific </w:t>
      </w:r>
      <w:r w:rsidR="00EF789E" w:rsidRPr="0049704D">
        <w:rPr>
          <w:color w:val="000000" w:themeColor="text1"/>
        </w:rPr>
        <w:t>event</w:t>
      </w:r>
      <w:r w:rsidR="00AF1CE7">
        <w:rPr>
          <w:color w:val="000000" w:themeColor="text1"/>
        </w:rPr>
        <w:t>s</w:t>
      </w:r>
      <w:r w:rsidR="000E017A" w:rsidRPr="0049704D">
        <w:rPr>
          <w:color w:val="000000" w:themeColor="text1"/>
        </w:rPr>
        <w:t>.</w:t>
      </w:r>
      <w:r w:rsidR="00FA2E02" w:rsidRPr="0049704D">
        <w:rPr>
          <w:color w:val="000000" w:themeColor="text1"/>
        </w:rPr>
        <w:t xml:space="preserve"> Sixth, </w:t>
      </w:r>
      <w:r w:rsidR="00387931">
        <w:rPr>
          <w:color w:val="000000" w:themeColor="text1"/>
        </w:rPr>
        <w:t>the</w:t>
      </w:r>
      <w:r w:rsidR="00FA2E02" w:rsidRPr="0049704D">
        <w:rPr>
          <w:color w:val="000000" w:themeColor="text1"/>
        </w:rPr>
        <w:t xml:space="preserve"> unit of </w:t>
      </w:r>
      <w:r w:rsidR="00202BF3" w:rsidRPr="0049704D">
        <w:rPr>
          <w:color w:val="000000" w:themeColor="text1"/>
        </w:rPr>
        <w:t>analysis</w:t>
      </w:r>
      <w:r w:rsidR="00FA2E02" w:rsidRPr="0049704D">
        <w:rPr>
          <w:color w:val="000000" w:themeColor="text1"/>
        </w:rPr>
        <w:t xml:space="preserve"> was US county</w:t>
      </w:r>
      <w:r w:rsidR="00EF7D80" w:rsidRPr="0049704D">
        <w:rPr>
          <w:color w:val="000000" w:themeColor="text1"/>
        </w:rPr>
        <w:t xml:space="preserve">. </w:t>
      </w:r>
      <w:r w:rsidR="008352FF" w:rsidRPr="0049704D">
        <w:rPr>
          <w:color w:val="000000" w:themeColor="text1"/>
        </w:rPr>
        <w:t>Counties contain disparities within them</w:t>
      </w:r>
      <w:r w:rsidR="00202BF3" w:rsidRPr="0049704D">
        <w:rPr>
          <w:color w:val="000000" w:themeColor="text1"/>
        </w:rPr>
        <w:t>,</w:t>
      </w:r>
      <w:r w:rsidR="008352FF" w:rsidRPr="0049704D">
        <w:rPr>
          <w:color w:val="000000" w:themeColor="text1"/>
        </w:rPr>
        <w:t xml:space="preserve"> </w:t>
      </w:r>
      <w:r w:rsidR="00CF11F6" w:rsidRPr="0049704D">
        <w:rPr>
          <w:color w:val="000000" w:themeColor="text1"/>
        </w:rPr>
        <w:t xml:space="preserve">which was </w:t>
      </w:r>
      <w:r w:rsidR="008352FF" w:rsidRPr="0049704D">
        <w:rPr>
          <w:color w:val="000000" w:themeColor="text1"/>
        </w:rPr>
        <w:t xml:space="preserve">not captured by </w:t>
      </w:r>
      <w:r w:rsidR="00387931">
        <w:rPr>
          <w:color w:val="000000" w:themeColor="text1"/>
        </w:rPr>
        <w:t>the</w:t>
      </w:r>
      <w:r w:rsidR="008352FF" w:rsidRPr="0049704D">
        <w:rPr>
          <w:color w:val="000000" w:themeColor="text1"/>
        </w:rPr>
        <w:t xml:space="preserve"> </w:t>
      </w:r>
      <w:r w:rsidR="000C55C7" w:rsidRPr="0049704D">
        <w:rPr>
          <w:color w:val="000000" w:themeColor="text1"/>
        </w:rPr>
        <w:t>analysis</w:t>
      </w:r>
      <w:r w:rsidR="008352FF" w:rsidRPr="0049704D">
        <w:rPr>
          <w:color w:val="000000" w:themeColor="text1"/>
        </w:rPr>
        <w:t xml:space="preserve">. </w:t>
      </w:r>
      <w:r w:rsidR="00EF7D80" w:rsidRPr="0049704D">
        <w:rPr>
          <w:color w:val="000000" w:themeColor="text1"/>
        </w:rPr>
        <w:t xml:space="preserve">Future work may be able to </w:t>
      </w:r>
      <w:r w:rsidR="008352FF" w:rsidRPr="0049704D">
        <w:rPr>
          <w:color w:val="000000" w:themeColor="text1"/>
        </w:rPr>
        <w:t>study associations b</w:t>
      </w:r>
      <w:r w:rsidR="00202BF3" w:rsidRPr="0049704D">
        <w:rPr>
          <w:color w:val="000000" w:themeColor="text1"/>
        </w:rPr>
        <w:t xml:space="preserve">y smaller areal units, </w:t>
      </w:r>
      <w:r w:rsidR="0085450A" w:rsidRPr="0049704D">
        <w:rPr>
          <w:color w:val="000000" w:themeColor="text1"/>
        </w:rPr>
        <w:t>e.g.,</w:t>
      </w:r>
      <w:r w:rsidR="008352FF" w:rsidRPr="0049704D">
        <w:rPr>
          <w:color w:val="000000" w:themeColor="text1"/>
        </w:rPr>
        <w:t xml:space="preserve"> ZIP Code</w:t>
      </w:r>
      <w:r w:rsidR="008350E9" w:rsidRPr="0049704D">
        <w:rPr>
          <w:color w:val="000000" w:themeColor="text1"/>
        </w:rPr>
        <w:t>,</w:t>
      </w:r>
      <w:r w:rsidR="00FC6D65" w:rsidRPr="0049704D">
        <w:rPr>
          <w:color w:val="000000" w:themeColor="text1"/>
        </w:rPr>
        <w:t xml:space="preserve"> </w:t>
      </w:r>
      <w:r w:rsidR="008350E9" w:rsidRPr="0049704D">
        <w:rPr>
          <w:color w:val="000000" w:themeColor="text1"/>
        </w:rPr>
        <w:t>as appropriate exposure and outcome data become available</w:t>
      </w:r>
      <w:r w:rsidR="00224B49" w:rsidRPr="0049704D">
        <w:rPr>
          <w:color w:val="000000" w:themeColor="text1"/>
        </w:rPr>
        <w:t>.</w:t>
      </w:r>
      <w:r w:rsidR="008350E9" w:rsidRPr="0049704D">
        <w:rPr>
          <w:color w:val="000000" w:themeColor="text1"/>
        </w:rPr>
        <w:t xml:space="preserve"> Seventh, analysis of social vulnerability used </w:t>
      </w:r>
      <w:r w:rsidR="00CC69B5">
        <w:rPr>
          <w:color w:val="000000" w:themeColor="text1"/>
        </w:rPr>
        <w:t>2018</w:t>
      </w:r>
      <w:r w:rsidR="00CC69B5" w:rsidRPr="0049704D">
        <w:rPr>
          <w:color w:val="000000" w:themeColor="text1"/>
        </w:rPr>
        <w:t xml:space="preserve"> </w:t>
      </w:r>
      <w:r w:rsidR="008350E9" w:rsidRPr="0049704D">
        <w:rPr>
          <w:color w:val="000000" w:themeColor="text1"/>
        </w:rPr>
        <w:t>values for the entire study period; however, rankings of social vulnerability change over time, though there was a high correlation of social vulnerability when comparing first available (2000) and last available (</w:t>
      </w:r>
      <w:r w:rsidR="00CC69B5">
        <w:rPr>
          <w:color w:val="000000" w:themeColor="text1"/>
        </w:rPr>
        <w:t>2018</w:t>
      </w:r>
      <w:r w:rsidR="008350E9" w:rsidRPr="0049704D">
        <w:rPr>
          <w:color w:val="000000" w:themeColor="text1"/>
        </w:rPr>
        <w:t>) years.</w:t>
      </w:r>
      <w:r w:rsidR="009C4724">
        <w:rPr>
          <w:color w:val="000000" w:themeColor="text1"/>
        </w:rPr>
        <w:t xml:space="preserve"> Eighth, the data used extend</w:t>
      </w:r>
      <w:r w:rsidR="007266E3">
        <w:rPr>
          <w:color w:val="000000" w:themeColor="text1"/>
        </w:rPr>
        <w:t>ed</w:t>
      </w:r>
      <w:r w:rsidR="009C4724">
        <w:rPr>
          <w:color w:val="000000" w:themeColor="text1"/>
        </w:rPr>
        <w:t xml:space="preserve"> only through 2018, and it is unknown whether the findings of this study reflect more recent cyclone activity and mortality following cyclones.</w:t>
      </w:r>
    </w:p>
    <w:p w14:paraId="792F28DA" w14:textId="77777777" w:rsidR="00D31CA0" w:rsidRDefault="00D31CA0" w:rsidP="008D1B35">
      <w:pPr>
        <w:rPr>
          <w:color w:val="000000" w:themeColor="text1"/>
        </w:rPr>
      </w:pPr>
    </w:p>
    <w:p w14:paraId="3734378A" w14:textId="1E85C239" w:rsidR="00DF7BFB" w:rsidRDefault="00E37D79" w:rsidP="008D1B35">
      <w:pPr>
        <w:rPr>
          <w:color w:val="000000" w:themeColor="text1"/>
        </w:rPr>
      </w:pPr>
      <w:r>
        <w:rPr>
          <w:b/>
          <w:bCs/>
          <w:color w:val="000000" w:themeColor="text1"/>
        </w:rPr>
        <w:t>Conclusions</w:t>
      </w:r>
    </w:p>
    <w:p w14:paraId="109199D7" w14:textId="3F1A9173" w:rsidR="004B5359" w:rsidRPr="00476A91" w:rsidRDefault="00FC5220" w:rsidP="00F6399D">
      <w:pPr>
        <w:rPr>
          <w:color w:val="000000" w:themeColor="text1"/>
        </w:rPr>
      </w:pPr>
      <w:r w:rsidRPr="00FC5220">
        <w:rPr>
          <w:lang w:val="en-GB"/>
        </w:rPr>
        <w:t>Among US counties that experienced at least one tropical cyclone from 1988</w:t>
      </w:r>
      <w:r w:rsidRPr="00FC5220">
        <w:t>–</w:t>
      </w:r>
      <w:r w:rsidRPr="00FC5220">
        <w:rPr>
          <w:lang w:val="en-GB"/>
        </w:rPr>
        <w:t>2018, each additional cyclone day per month was associated with modestly higher death rates in the months following the cyclone for several causes of death, including injuries, infectious and parasitic diseases, cardiovascular diseases, neuropsychiatric conditions, and respiratory diseases.</w:t>
      </w:r>
      <w:r w:rsidR="00F255A6">
        <w:br w:type="page"/>
      </w:r>
    </w:p>
    <w:p w14:paraId="692E8FB7" w14:textId="25CBE491" w:rsidR="00E060B4" w:rsidRDefault="00F3196B">
      <w:pPr>
        <w:jc w:val="both"/>
        <w:rPr>
          <w:b/>
        </w:rPr>
      </w:pPr>
      <w:r>
        <w:rPr>
          <w:b/>
        </w:rPr>
        <w:lastRenderedPageBreak/>
        <w:t>Acknowledgements</w:t>
      </w:r>
    </w:p>
    <w:p w14:paraId="2BE924A8" w14:textId="77777777" w:rsidR="00E060B4" w:rsidRDefault="00E060B4">
      <w:pPr>
        <w:jc w:val="both"/>
        <w:rPr>
          <w:b/>
        </w:rPr>
      </w:pPr>
    </w:p>
    <w:p w14:paraId="496C1DD6" w14:textId="794ACB9B" w:rsidR="004C22F1" w:rsidRDefault="0083335A">
      <w:pPr>
        <w:jc w:val="both"/>
      </w:pPr>
      <w:r w:rsidRPr="00DC2D04">
        <w:rPr>
          <w:b/>
        </w:rPr>
        <w:t>Author c</w:t>
      </w:r>
      <w:r w:rsidR="00F255A6" w:rsidRPr="00DC2D04">
        <w:rPr>
          <w:b/>
        </w:rPr>
        <w:t>ontributions</w:t>
      </w:r>
      <w:r w:rsidRPr="00DC2D04">
        <w:rPr>
          <w:b/>
        </w:rPr>
        <w:t xml:space="preserve">: </w:t>
      </w:r>
      <w:r w:rsidRPr="00DC2D04">
        <w:t xml:space="preserve">Dr Parks </w:t>
      </w:r>
      <w:r w:rsidR="00F62991" w:rsidRPr="002A4F9C">
        <w:rPr>
          <w:lang w:val="en-GB"/>
        </w:rPr>
        <w:t>had full access to all the data in the study and takes responsibility for the integrity of the data and the accuracy of the data analysis</w:t>
      </w:r>
      <w:r w:rsidR="00F62991">
        <w:rPr>
          <w:lang w:val="en-GB"/>
        </w:rPr>
        <w:t>.</w:t>
      </w:r>
    </w:p>
    <w:p w14:paraId="4952A95C" w14:textId="77777777" w:rsidR="004C22F1" w:rsidRPr="00590986" w:rsidRDefault="004C22F1" w:rsidP="004C22F1">
      <w:r w:rsidRPr="00590986">
        <w:rPr>
          <w:i/>
          <w:iCs/>
        </w:rPr>
        <w:t>Study concept and design:</w:t>
      </w:r>
      <w:r w:rsidRPr="00590986">
        <w:t xml:space="preserve"> Parks, Kioumourtzoglou.</w:t>
      </w:r>
    </w:p>
    <w:p w14:paraId="0337FCCD" w14:textId="636C1A38" w:rsidR="004C22F1" w:rsidRPr="00904383" w:rsidRDefault="004C22F1" w:rsidP="004C22F1">
      <w:r w:rsidRPr="00904383">
        <w:rPr>
          <w:i/>
        </w:rPr>
        <w:t>Acquisition, analysis, or interpretation of the data:</w:t>
      </w:r>
      <w:r w:rsidRPr="00904383">
        <w:t xml:space="preserve"> </w:t>
      </w:r>
      <w:r w:rsidRPr="00590986">
        <w:t xml:space="preserve">Parks, Anderson, </w:t>
      </w:r>
      <w:r>
        <w:t xml:space="preserve">Navas-Acien, </w:t>
      </w:r>
      <w:r w:rsidR="002971C6">
        <w:t xml:space="preserve">Ezzati, </w:t>
      </w:r>
      <w:r w:rsidRPr="00590986">
        <w:t>Kioumourtzoglou.</w:t>
      </w:r>
    </w:p>
    <w:p w14:paraId="15E9F7CD" w14:textId="77777777" w:rsidR="004C22F1" w:rsidRPr="00904383" w:rsidRDefault="004C22F1" w:rsidP="004C22F1">
      <w:pPr>
        <w:rPr>
          <w:i/>
        </w:rPr>
      </w:pPr>
      <w:r w:rsidRPr="00904383">
        <w:rPr>
          <w:i/>
        </w:rPr>
        <w:t xml:space="preserve">Drafting of the manuscript: </w:t>
      </w:r>
      <w:r w:rsidRPr="00590986">
        <w:rPr>
          <w:iCs/>
        </w:rPr>
        <w:t>Parks, Kioumourtzoglou.</w:t>
      </w:r>
    </w:p>
    <w:p w14:paraId="4BD43736" w14:textId="7ACCA19C" w:rsidR="004C22F1" w:rsidRPr="00904383" w:rsidRDefault="004C22F1" w:rsidP="004C22F1">
      <w:r w:rsidRPr="00904383">
        <w:rPr>
          <w:i/>
        </w:rPr>
        <w:t xml:space="preserve">Critical revision of the manuscript for important intellectual content: </w:t>
      </w:r>
      <w:r w:rsidR="00D52224">
        <w:rPr>
          <w:iCs/>
        </w:rPr>
        <w:t xml:space="preserve">Benavides, </w:t>
      </w:r>
      <w:r w:rsidRPr="00590986">
        <w:rPr>
          <w:iCs/>
        </w:rPr>
        <w:t xml:space="preserve">Anderson, Nethery, Navas-Acien, Dominici, </w:t>
      </w:r>
      <w:r w:rsidR="00886324">
        <w:rPr>
          <w:iCs/>
        </w:rPr>
        <w:t xml:space="preserve">Ezzati, </w:t>
      </w:r>
      <w:r w:rsidRPr="00590986">
        <w:rPr>
          <w:iCs/>
        </w:rPr>
        <w:t>Kioumourtzoglou.</w:t>
      </w:r>
    </w:p>
    <w:p w14:paraId="2756E4E4" w14:textId="0B0D0DC3" w:rsidR="004C22F1" w:rsidRPr="00904383" w:rsidRDefault="004C22F1" w:rsidP="004C22F1">
      <w:r w:rsidRPr="00904383">
        <w:rPr>
          <w:i/>
        </w:rPr>
        <w:t>Statistical analysis:</w:t>
      </w:r>
      <w:r w:rsidRPr="00904383">
        <w:t xml:space="preserve"> </w:t>
      </w:r>
      <w:r w:rsidRPr="00590986">
        <w:t>Parks,</w:t>
      </w:r>
      <w:r w:rsidR="00EB1474">
        <w:t xml:space="preserve"> Anderson, </w:t>
      </w:r>
      <w:r w:rsidR="008212C2">
        <w:rPr>
          <w:iCs/>
        </w:rPr>
        <w:t xml:space="preserve">Benavides, </w:t>
      </w:r>
      <w:r w:rsidR="00EB1474">
        <w:t>Nethery, Dominici, Ezzati,</w:t>
      </w:r>
      <w:r w:rsidRPr="00590986">
        <w:t xml:space="preserve"> Kioumourtzoglou.</w:t>
      </w:r>
    </w:p>
    <w:p w14:paraId="4B97C33D" w14:textId="41390DDB" w:rsidR="004C22F1" w:rsidRPr="00904383" w:rsidRDefault="004C22F1" w:rsidP="004C22F1">
      <w:r w:rsidRPr="00904383">
        <w:rPr>
          <w:i/>
        </w:rPr>
        <w:t>Obtained funding</w:t>
      </w:r>
      <w:r w:rsidRPr="00904383">
        <w:t xml:space="preserve">: </w:t>
      </w:r>
      <w:r w:rsidRPr="00590986">
        <w:t>Parks,</w:t>
      </w:r>
      <w:r w:rsidR="005E507F" w:rsidRPr="005E507F">
        <w:t xml:space="preserve"> </w:t>
      </w:r>
      <w:r w:rsidR="005E507F" w:rsidRPr="00590986">
        <w:t>Dominici</w:t>
      </w:r>
      <w:r w:rsidRPr="00590986">
        <w:t xml:space="preserve">, </w:t>
      </w:r>
      <w:r w:rsidR="006004C6">
        <w:t>Ezzati,</w:t>
      </w:r>
      <w:r w:rsidR="005E507F" w:rsidRPr="005E507F">
        <w:t xml:space="preserve"> </w:t>
      </w:r>
      <w:r w:rsidR="005E507F" w:rsidRPr="00590986">
        <w:t>Kioumourtzoglou</w:t>
      </w:r>
      <w:r w:rsidRPr="00590986">
        <w:t>.</w:t>
      </w:r>
    </w:p>
    <w:p w14:paraId="1829CEC8" w14:textId="0FFAA71B" w:rsidR="004C22F1" w:rsidRPr="00904383" w:rsidRDefault="004C22F1" w:rsidP="004C22F1">
      <w:r w:rsidRPr="00904383">
        <w:rPr>
          <w:i/>
        </w:rPr>
        <w:t>Administrative, technical, or material support:</w:t>
      </w:r>
      <w:r w:rsidRPr="00904383">
        <w:t xml:space="preserve"> </w:t>
      </w:r>
      <w:r w:rsidRPr="00590986">
        <w:t xml:space="preserve">Parks, </w:t>
      </w:r>
      <w:r w:rsidR="003B52C2">
        <w:t xml:space="preserve">Anderson, </w:t>
      </w:r>
      <w:r w:rsidR="0068405C">
        <w:t xml:space="preserve">Ezzati, </w:t>
      </w:r>
      <w:r w:rsidRPr="00590986">
        <w:t>Kioumourtzoglou.</w:t>
      </w:r>
    </w:p>
    <w:p w14:paraId="751482CE" w14:textId="48959D71" w:rsidR="004B5359" w:rsidRDefault="004C22F1" w:rsidP="00E53A24">
      <w:r w:rsidRPr="00904383">
        <w:rPr>
          <w:i/>
        </w:rPr>
        <w:t>Study Supervision</w:t>
      </w:r>
      <w:r w:rsidRPr="00904383">
        <w:t>:</w:t>
      </w:r>
      <w:r w:rsidRPr="00590986">
        <w:t xml:space="preserve"> Kioumourtzoglou.</w:t>
      </w:r>
    </w:p>
    <w:p w14:paraId="2EC5E453" w14:textId="77777777" w:rsidR="00E53A24" w:rsidRDefault="00E53A24" w:rsidP="00E53A24"/>
    <w:p w14:paraId="6307ED59" w14:textId="25FBA75B" w:rsidR="00D4427D" w:rsidRPr="00730A22" w:rsidRDefault="00F255A6" w:rsidP="00730A22">
      <w:pPr>
        <w:pStyle w:val="Acknowledgement"/>
        <w:spacing w:before="0"/>
        <w:ind w:left="0" w:firstLine="0"/>
        <w:jc w:val="both"/>
        <w:rPr>
          <w:b/>
          <w:szCs w:val="22"/>
        </w:rPr>
      </w:pPr>
      <w:r>
        <w:rPr>
          <w:b/>
          <w:szCs w:val="22"/>
        </w:rPr>
        <w:t>Conflict of interest</w:t>
      </w:r>
      <w:r w:rsidR="00730A22">
        <w:rPr>
          <w:b/>
          <w:szCs w:val="22"/>
        </w:rPr>
        <w:t xml:space="preserve"> disclosures: </w:t>
      </w:r>
      <w:r w:rsidR="00F21425">
        <w:rPr>
          <w:bCs/>
          <w:szCs w:val="22"/>
        </w:rPr>
        <w:t xml:space="preserve">Majid </w:t>
      </w:r>
      <w:r w:rsidR="00C465F9">
        <w:t>Ezzati</w:t>
      </w:r>
      <w:r>
        <w:t xml:space="preserve"> reports a charitable grant from AstraZeneca Young Health Programme, and personal fees from Prudential, Scor, and Third Bridge, all outside the submitted work; all other authors declare no competing interests.</w:t>
      </w:r>
    </w:p>
    <w:p w14:paraId="0A9808E8" w14:textId="77777777" w:rsidR="00D4427D" w:rsidRDefault="00D4427D">
      <w:pPr>
        <w:ind w:firstLine="720"/>
        <w:jc w:val="both"/>
      </w:pPr>
    </w:p>
    <w:p w14:paraId="2C4A77B5" w14:textId="46E282DE" w:rsidR="00401AC8" w:rsidRPr="00786360" w:rsidRDefault="00D4427D" w:rsidP="00401AC8">
      <w:pPr>
        <w:rPr>
          <w:lang w:val="en-GB"/>
        </w:rPr>
      </w:pPr>
      <w:r>
        <w:rPr>
          <w:b/>
          <w:bCs/>
        </w:rPr>
        <w:t>Funding/Support:</w:t>
      </w:r>
      <w:r w:rsidR="00311FB2">
        <w:rPr>
          <w:b/>
          <w:bCs/>
        </w:rPr>
        <w:t xml:space="preserve"> </w:t>
      </w:r>
      <w:r>
        <w:t xml:space="preserve">Robbie M Parks was supported by the </w:t>
      </w:r>
      <w:r w:rsidR="00786360">
        <w:t xml:space="preserve">NIEHS </w:t>
      </w:r>
      <w:r w:rsidR="00786360" w:rsidRPr="00786360">
        <w:rPr>
          <w:lang w:val="en-GB"/>
        </w:rPr>
        <w:t>K99</w:t>
      </w:r>
      <w:r w:rsidR="00D60818">
        <w:rPr>
          <w:lang w:val="en-GB"/>
        </w:rPr>
        <w:t xml:space="preserve"> </w:t>
      </w:r>
      <w:r w:rsidR="00B03D58" w:rsidRPr="001D2103">
        <w:t>ES033742</w:t>
      </w:r>
      <w:r w:rsidR="00786360">
        <w:rPr>
          <w:lang w:val="en-GB"/>
        </w:rPr>
        <w:t xml:space="preserve"> </w:t>
      </w:r>
      <w:r w:rsidR="001E0B5D">
        <w:rPr>
          <w:lang w:val="en-GB"/>
        </w:rPr>
        <w:t xml:space="preserve">and the </w:t>
      </w:r>
      <w:r>
        <w:t xml:space="preserve">Earth Institute post-doctoral research fellowship at Columbia University. Francesca Dominici was funded by the Climate Change Solutions Fund. Funding was also provided by the National Institute of Environmental Health Sciences (NIEHS) grants R01 ES030616, R01 ES028805, R01 ES028033, R01 MD012769, R01 AG066793, R01 ES029950, </w:t>
      </w:r>
      <w:r w:rsidR="009031CF" w:rsidRPr="009031CF">
        <w:t>R01</w:t>
      </w:r>
      <w:r w:rsidR="009031CF">
        <w:t xml:space="preserve"> </w:t>
      </w:r>
      <w:r w:rsidR="009031CF" w:rsidRPr="009031CF">
        <w:lastRenderedPageBreak/>
        <w:t>AG060232</w:t>
      </w:r>
      <w:r w:rsidR="009031CF">
        <w:t xml:space="preserve">, </w:t>
      </w:r>
      <w:r w:rsidR="00416FF5" w:rsidRPr="00416FF5">
        <w:t>R</w:t>
      </w:r>
      <w:r w:rsidR="00C421F5">
        <w:t>F</w:t>
      </w:r>
      <w:r w:rsidR="00416FF5" w:rsidRPr="00416FF5">
        <w:t>1 AG071024</w:t>
      </w:r>
      <w:r w:rsidR="00416FF5">
        <w:t xml:space="preserve">, </w:t>
      </w:r>
      <w:r>
        <w:t xml:space="preserve">R21 ES028472, P30 ES009089, and P42 ES010349. Majid Ezzati is funded by the Pathways to Equitable Healthy Cities grant from the Wellcome Trust (209376/Z/17/Z), the UK Medical Research Council (MRC) through the MRC Centre for Environment and Health (MR/S019669/1), and the British Heart Foundation Imperial College Centre for Research Excellence (RE/18/4/34215). Work on the US mortality data is supported by a grant from US Environmental Protection Agency, </w:t>
      </w:r>
      <w:r w:rsidRPr="00841831">
        <w:t>as part of the Center for Clean Air Climate Solution (assistance agreement no. R835873)</w:t>
      </w:r>
      <w:r>
        <w:t xml:space="preserve">. This paper has not been formally reviewed by EPA. The views expressed in this document are solely those of authors and do not necessarily reflect those of the Agency. EPA does not endorse any products or commercial services mentioned in this publication. </w:t>
      </w:r>
    </w:p>
    <w:p w14:paraId="263919A8" w14:textId="77777777" w:rsidR="00401AC8" w:rsidRDefault="00401AC8" w:rsidP="00401AC8"/>
    <w:p w14:paraId="0D6EF59C" w14:textId="1E360459" w:rsidR="00610F54" w:rsidRPr="002A4F9C" w:rsidRDefault="00401AC8" w:rsidP="00610F54">
      <w:pPr>
        <w:rPr>
          <w:rFonts w:cs="Arial"/>
          <w:lang w:val="en-GB"/>
        </w:rPr>
      </w:pPr>
      <w:r w:rsidRPr="00590986">
        <w:rPr>
          <w:rFonts w:eastAsiaTheme="majorEastAsia" w:cs="Arial"/>
          <w:b/>
        </w:rPr>
        <w:t>Role of the Funder/Sponsor:</w:t>
      </w:r>
      <w:r w:rsidRPr="00590986">
        <w:rPr>
          <w:rFonts w:eastAsiaTheme="majorEastAsia" w:cs="Arial"/>
        </w:rPr>
        <w:t xml:space="preserve"> </w:t>
      </w:r>
      <w:r w:rsidRPr="00590986">
        <w:rPr>
          <w:rFonts w:cs="Arial"/>
        </w:rPr>
        <w:t xml:space="preserve">The funders had no role in the </w:t>
      </w:r>
      <w:r w:rsidR="00610F54" w:rsidRPr="00610F54">
        <w:rPr>
          <w:rFonts w:cs="Arial"/>
          <w:lang w:val="en-GB"/>
        </w:rPr>
        <w:t>design and conduct of the study; collection, management, analysis, and interpretation of the data; preparation, review, or approval of the manuscript; and decision to submit the manuscript for publication.</w:t>
      </w:r>
    </w:p>
    <w:p w14:paraId="72D80629" w14:textId="4571E98D" w:rsidR="009443B2" w:rsidRDefault="009443B2" w:rsidP="00401AC8">
      <w:pPr>
        <w:rPr>
          <w:rFonts w:cs="Arial"/>
        </w:rPr>
      </w:pPr>
    </w:p>
    <w:p w14:paraId="0B495086" w14:textId="675DCF39" w:rsidR="004B5359" w:rsidRPr="00401AC8" w:rsidRDefault="009443B2" w:rsidP="00401AC8">
      <w:pPr>
        <w:rPr>
          <w:rFonts w:cs="Arial"/>
        </w:rPr>
      </w:pPr>
      <w:r>
        <w:rPr>
          <w:b/>
          <w:bCs/>
        </w:rPr>
        <w:t xml:space="preserve">Code availability: </w:t>
      </w:r>
      <w:r w:rsidRPr="00D92EDB">
        <w:t>All code</w:t>
      </w:r>
      <w:r>
        <w:t xml:space="preserve"> will be publicly available via GitHub</w:t>
      </w:r>
      <w:r w:rsidRPr="00D92EDB">
        <w:t>.</w:t>
      </w:r>
      <w:r w:rsidR="00F255A6">
        <w:br w:type="page"/>
      </w:r>
    </w:p>
    <w:p w14:paraId="32FBCA17" w14:textId="6768E400" w:rsidR="00A626D7" w:rsidRDefault="00F255A6">
      <w:pPr>
        <w:jc w:val="both"/>
      </w:pPr>
      <w:r>
        <w:rPr>
          <w:b/>
        </w:rPr>
        <w:lastRenderedPageBreak/>
        <w:t>References</w:t>
      </w:r>
    </w:p>
    <w:p w14:paraId="3655AB03" w14:textId="77777777" w:rsidR="0054640E" w:rsidRPr="0054640E" w:rsidRDefault="00CD6528" w:rsidP="0054640E">
      <w:pPr>
        <w:pStyle w:val="Bibliography"/>
      </w:pPr>
      <w:r>
        <w:rPr>
          <w:b/>
        </w:rPr>
        <w:fldChar w:fldCharType="begin"/>
      </w:r>
      <w:r w:rsidR="0054640E">
        <w:rPr>
          <w:b/>
        </w:rPr>
        <w:instrText xml:space="preserve"> ADDIN ZOTERO_BIBL {"uncited":[],"omitted":[],"custom":[]} CSL_BIBLIOGRAPHY </w:instrText>
      </w:r>
      <w:r>
        <w:rPr>
          <w:b/>
        </w:rPr>
        <w:fldChar w:fldCharType="separate"/>
      </w:r>
      <w:r w:rsidR="0054640E" w:rsidRPr="0054640E">
        <w:t xml:space="preserve">1. </w:t>
      </w:r>
      <w:r w:rsidR="0054640E" w:rsidRPr="0054640E">
        <w:tab/>
        <w:t xml:space="preserve">Shultz JM, Russell J, Espinel Z. Epidemiology of tropical cyclones: The dynamics of disaster, disease, and development. </w:t>
      </w:r>
      <w:r w:rsidR="0054640E" w:rsidRPr="0054640E">
        <w:rPr>
          <w:i/>
          <w:iCs/>
        </w:rPr>
        <w:t>Epidemiol Rev</w:t>
      </w:r>
      <w:r w:rsidR="0054640E" w:rsidRPr="0054640E">
        <w:t>. 2005;27(1):21-35. doi:10.1093/epirev/mxi011</w:t>
      </w:r>
    </w:p>
    <w:p w14:paraId="0F8E65CA" w14:textId="77777777" w:rsidR="0054640E" w:rsidRPr="0054640E" w:rsidRDefault="0054640E" w:rsidP="0054640E">
      <w:pPr>
        <w:pStyle w:val="Bibliography"/>
      </w:pPr>
      <w:r w:rsidRPr="0054640E">
        <w:t xml:space="preserve">2. </w:t>
      </w:r>
      <w:r w:rsidRPr="0054640E">
        <w:tab/>
        <w:t xml:space="preserve">Peduzzi P, Chatenoux B, Dao H, et al. Global trends in tropical cyclone risk. </w:t>
      </w:r>
      <w:r w:rsidRPr="0054640E">
        <w:rPr>
          <w:i/>
          <w:iCs/>
        </w:rPr>
        <w:t>Nature Climate Change</w:t>
      </w:r>
      <w:r w:rsidRPr="0054640E">
        <w:t>. 2012;2(4):289-294.</w:t>
      </w:r>
    </w:p>
    <w:p w14:paraId="64E3A5BC" w14:textId="77777777" w:rsidR="0054640E" w:rsidRPr="0054640E" w:rsidRDefault="0054640E" w:rsidP="0054640E">
      <w:pPr>
        <w:pStyle w:val="Bibliography"/>
      </w:pPr>
      <w:r w:rsidRPr="0054640E">
        <w:t xml:space="preserve">3. </w:t>
      </w:r>
      <w:r w:rsidRPr="0054640E">
        <w:tab/>
        <w:t xml:space="preserve">Weinkle J, Landsea C, Collins D, et al. Normalized hurricane damage in the continental United States 1900–2017. </w:t>
      </w:r>
      <w:r w:rsidRPr="0054640E">
        <w:rPr>
          <w:i/>
          <w:iCs/>
        </w:rPr>
        <w:t>Nat Sustain</w:t>
      </w:r>
      <w:r w:rsidRPr="0054640E">
        <w:t>. 2018;1(12):808-813. doi:10.1038/s41893-018-0165-2</w:t>
      </w:r>
    </w:p>
    <w:p w14:paraId="0C5A15B6" w14:textId="77777777" w:rsidR="0054640E" w:rsidRPr="0054640E" w:rsidRDefault="0054640E" w:rsidP="0054640E">
      <w:pPr>
        <w:pStyle w:val="Bibliography"/>
      </w:pPr>
      <w:r w:rsidRPr="0054640E">
        <w:t xml:space="preserve">4. </w:t>
      </w:r>
      <w:r w:rsidRPr="0054640E">
        <w:tab/>
        <w:t xml:space="preserve">Parks RM, Anderson GB, Nethery RC, Navas-Acien A, Dominici F, Kioumourtzoglou MA. Tropical cyclone exposure is associated with increased hospitalization rates in older adults. </w:t>
      </w:r>
      <w:r w:rsidRPr="0054640E">
        <w:rPr>
          <w:i/>
          <w:iCs/>
        </w:rPr>
        <w:t>Nature Communications</w:t>
      </w:r>
      <w:r w:rsidRPr="0054640E">
        <w:t>. 2021;12(1):1-12.</w:t>
      </w:r>
    </w:p>
    <w:p w14:paraId="76FF969E" w14:textId="77777777" w:rsidR="0054640E" w:rsidRPr="0054640E" w:rsidRDefault="0054640E" w:rsidP="0054640E">
      <w:pPr>
        <w:pStyle w:val="Bibliography"/>
      </w:pPr>
      <w:r w:rsidRPr="0054640E">
        <w:t xml:space="preserve">5. </w:t>
      </w:r>
      <w:r w:rsidRPr="0054640E">
        <w:tab/>
        <w:t xml:space="preserve">Wang S, Toumi R. Recent migration of tropical cyclones toward coasts. </w:t>
      </w:r>
      <w:r w:rsidRPr="0054640E">
        <w:rPr>
          <w:i/>
          <w:iCs/>
        </w:rPr>
        <w:t>Science</w:t>
      </w:r>
      <w:r w:rsidRPr="0054640E">
        <w:t>. 2021;371(6528):514-517.</w:t>
      </w:r>
    </w:p>
    <w:p w14:paraId="464231BF" w14:textId="77777777" w:rsidR="0054640E" w:rsidRPr="0054640E" w:rsidRDefault="0054640E" w:rsidP="0054640E">
      <w:pPr>
        <w:pStyle w:val="Bibliography"/>
      </w:pPr>
      <w:r w:rsidRPr="0054640E">
        <w:t xml:space="preserve">6. </w:t>
      </w:r>
      <w:r w:rsidRPr="0054640E">
        <w:tab/>
        <w:t>National Oceanic and Atmospheric Administration. 2020 Atlantic Hurricane season takes infamous top spot for busiest on record. Published 2020. Accessed November 24, 2020. https://www.noaa.gov/news/2020-atlantic-hurricane-season-takes-infamous-top-spot-for-busiest-on-record</w:t>
      </w:r>
    </w:p>
    <w:p w14:paraId="747B3A16" w14:textId="77777777" w:rsidR="0054640E" w:rsidRPr="0054640E" w:rsidRDefault="0054640E" w:rsidP="0054640E">
      <w:pPr>
        <w:pStyle w:val="Bibliography"/>
      </w:pPr>
      <w:r w:rsidRPr="0054640E">
        <w:t xml:space="preserve">7. </w:t>
      </w:r>
      <w:r w:rsidRPr="0054640E">
        <w:tab/>
        <w:t xml:space="preserve">Li L, Chakraborty P. Slower decay of landfalling hurricanes in a warming world. </w:t>
      </w:r>
      <w:r w:rsidRPr="0054640E">
        <w:rPr>
          <w:i/>
          <w:iCs/>
        </w:rPr>
        <w:t>Nature</w:t>
      </w:r>
      <w:r w:rsidRPr="0054640E">
        <w:t>. 2020;587(7833):230-234. doi:10.1038/s41586-020-2867-7</w:t>
      </w:r>
    </w:p>
    <w:p w14:paraId="367045B2" w14:textId="77777777" w:rsidR="0054640E" w:rsidRPr="0054640E" w:rsidRDefault="0054640E" w:rsidP="0054640E">
      <w:pPr>
        <w:pStyle w:val="Bibliography"/>
      </w:pPr>
      <w:r w:rsidRPr="0054640E">
        <w:t xml:space="preserve">8. </w:t>
      </w:r>
      <w:r w:rsidRPr="0054640E">
        <w:tab/>
        <w:t>US Census Bureau. Coastal areas. The United States Census Bureau. Published 2020. Accessed May 13, 2021. https://www.census.gov/topics/preparedness/about/coastal-areas.html</w:t>
      </w:r>
    </w:p>
    <w:p w14:paraId="0C2E8021" w14:textId="77777777" w:rsidR="0054640E" w:rsidRPr="0054640E" w:rsidRDefault="0054640E" w:rsidP="0054640E">
      <w:pPr>
        <w:pStyle w:val="Bibliography"/>
      </w:pPr>
      <w:r w:rsidRPr="0054640E">
        <w:t xml:space="preserve">9. </w:t>
      </w:r>
      <w:r w:rsidRPr="0054640E">
        <w:tab/>
        <w:t xml:space="preserve">NOAA. </w:t>
      </w:r>
      <w:r w:rsidRPr="0054640E">
        <w:rPr>
          <w:i/>
          <w:iCs/>
        </w:rPr>
        <w:t>National Coastal Population Report: Population Trends from 1970 to 2020</w:t>
      </w:r>
      <w:r w:rsidRPr="0054640E">
        <w:t>.; 2021. Accessed May 13, 2021. https://coast.noaa.gov/digitalcoast/training/population-report.html</w:t>
      </w:r>
    </w:p>
    <w:p w14:paraId="6EF629E2" w14:textId="77777777" w:rsidR="0054640E" w:rsidRPr="0054640E" w:rsidRDefault="0054640E" w:rsidP="0054640E">
      <w:pPr>
        <w:pStyle w:val="Bibliography"/>
      </w:pPr>
      <w:r w:rsidRPr="0054640E">
        <w:t xml:space="preserve">10. </w:t>
      </w:r>
      <w:r w:rsidRPr="0054640E">
        <w:tab/>
        <w:t xml:space="preserve">Hsiang S, Kopp R, Jina A, et al. Estimating economic damage from climate change in the United States. </w:t>
      </w:r>
      <w:r w:rsidRPr="0054640E">
        <w:rPr>
          <w:i/>
          <w:iCs/>
        </w:rPr>
        <w:t>Science</w:t>
      </w:r>
      <w:r w:rsidRPr="0054640E">
        <w:t>. 2017;356(6345):1362-1369.</w:t>
      </w:r>
    </w:p>
    <w:p w14:paraId="74B1B045" w14:textId="77777777" w:rsidR="0054640E" w:rsidRPr="0054640E" w:rsidRDefault="0054640E" w:rsidP="0054640E">
      <w:pPr>
        <w:pStyle w:val="Bibliography"/>
      </w:pPr>
      <w:r w:rsidRPr="0054640E">
        <w:t xml:space="preserve">11. </w:t>
      </w:r>
      <w:r w:rsidRPr="0054640E">
        <w:tab/>
        <w:t xml:space="preserve">Flanagan BE, Hallisey EJ, Adams E, Lavery A. Measuring community vulnerability to natural and anthropogenic hazards: the Centers for Disease Control and Prevention’s Social Vulnerability Index. </w:t>
      </w:r>
      <w:r w:rsidRPr="0054640E">
        <w:rPr>
          <w:i/>
          <w:iCs/>
        </w:rPr>
        <w:t>Journal of environmental health</w:t>
      </w:r>
      <w:r w:rsidRPr="0054640E">
        <w:t>. 2018;80(10):34.</w:t>
      </w:r>
    </w:p>
    <w:p w14:paraId="5FC439EE" w14:textId="77777777" w:rsidR="0054640E" w:rsidRPr="0054640E" w:rsidRDefault="0054640E" w:rsidP="0054640E">
      <w:pPr>
        <w:pStyle w:val="Bibliography"/>
      </w:pPr>
      <w:r w:rsidRPr="0054640E">
        <w:t xml:space="preserve">12. </w:t>
      </w:r>
      <w:r w:rsidRPr="0054640E">
        <w:tab/>
        <w:t xml:space="preserve">Bodenreider C, Wright L, Barr O, Xu K, Wilson S. Assessment of social, economic, and geographic vulnerability pre- and post-Hurricane Harvey in Houston, Texas. </w:t>
      </w:r>
      <w:r w:rsidRPr="0054640E">
        <w:rPr>
          <w:i/>
          <w:iCs/>
        </w:rPr>
        <w:t>Environmental Justice</w:t>
      </w:r>
      <w:r w:rsidRPr="0054640E">
        <w:t>. 2019;12(4):182-193. doi:10.1089/env.2019.0001</w:t>
      </w:r>
    </w:p>
    <w:p w14:paraId="05EF4AD6" w14:textId="77777777" w:rsidR="0054640E" w:rsidRPr="0054640E" w:rsidRDefault="0054640E" w:rsidP="0054640E">
      <w:pPr>
        <w:pStyle w:val="Bibliography"/>
      </w:pPr>
      <w:r w:rsidRPr="0054640E">
        <w:t xml:space="preserve">13. </w:t>
      </w:r>
      <w:r w:rsidRPr="0054640E">
        <w:tab/>
        <w:t xml:space="preserve">Kishore N, Marqués D, Mahmud A, et al. Mortality in Puerto Rico after Hurricane Maria. </w:t>
      </w:r>
      <w:r w:rsidRPr="0054640E">
        <w:rPr>
          <w:i/>
          <w:iCs/>
        </w:rPr>
        <w:t>New England Journal of Medicine</w:t>
      </w:r>
      <w:r w:rsidRPr="0054640E">
        <w:t>. 2018;379(2):162-170. doi:10.1056/NEJMsa1803972</w:t>
      </w:r>
    </w:p>
    <w:p w14:paraId="4816B262" w14:textId="77777777" w:rsidR="0054640E" w:rsidRPr="0054640E" w:rsidRDefault="0054640E" w:rsidP="0054640E">
      <w:pPr>
        <w:pStyle w:val="Bibliography"/>
      </w:pPr>
      <w:r w:rsidRPr="0054640E">
        <w:lastRenderedPageBreak/>
        <w:t xml:space="preserve">14. </w:t>
      </w:r>
      <w:r w:rsidRPr="0054640E">
        <w:tab/>
        <w:t xml:space="preserve">Kim S, Kulkarni PA, Rajan M, et al. Hurricane Sandy (New Jersey): Mortality rates in the following month and quarter. </w:t>
      </w:r>
      <w:r w:rsidRPr="0054640E">
        <w:rPr>
          <w:i/>
          <w:iCs/>
        </w:rPr>
        <w:t>American Journal of Public Health</w:t>
      </w:r>
      <w:r w:rsidRPr="0054640E">
        <w:t>. 2017;107(8):1304-1307.</w:t>
      </w:r>
    </w:p>
    <w:p w14:paraId="29C62DBF" w14:textId="77777777" w:rsidR="0054640E" w:rsidRPr="0054640E" w:rsidRDefault="0054640E" w:rsidP="0054640E">
      <w:pPr>
        <w:pStyle w:val="Bibliography"/>
      </w:pPr>
      <w:r w:rsidRPr="0054640E">
        <w:t xml:space="preserve">15. </w:t>
      </w:r>
      <w:r w:rsidRPr="0054640E">
        <w:tab/>
        <w:t xml:space="preserve">Shultz JM, Galea S. Preparing for the next Harvey, Irma, or Maria — addressing research gaps. </w:t>
      </w:r>
      <w:r w:rsidRPr="0054640E">
        <w:rPr>
          <w:i/>
          <w:iCs/>
        </w:rPr>
        <w:t>New England Journal of Medicine</w:t>
      </w:r>
      <w:r w:rsidRPr="0054640E">
        <w:t>. 2017;377(19):1804-1806. doi:10.1056/NEJMp1712854</w:t>
      </w:r>
    </w:p>
    <w:p w14:paraId="32D5D18D" w14:textId="77777777" w:rsidR="0054640E" w:rsidRPr="0054640E" w:rsidRDefault="0054640E" w:rsidP="0054640E">
      <w:pPr>
        <w:pStyle w:val="Bibliography"/>
      </w:pPr>
      <w:r w:rsidRPr="0054640E">
        <w:t xml:space="preserve">16. </w:t>
      </w:r>
      <w:r w:rsidRPr="0054640E">
        <w:tab/>
        <w:t xml:space="preserve">Anderson GB, Ferreri J, Al-Hamdan M, et al. Assessing United States County-Level Exposure for Research on Tropical Cyclones and Human Health. </w:t>
      </w:r>
      <w:r w:rsidRPr="0054640E">
        <w:rPr>
          <w:i/>
          <w:iCs/>
        </w:rPr>
        <w:t>Environmental health perspectives</w:t>
      </w:r>
      <w:r w:rsidRPr="0054640E">
        <w:t>. 2020;128(10):107009. doi:10.1289/EHP6976</w:t>
      </w:r>
    </w:p>
    <w:p w14:paraId="4FD4EDE8" w14:textId="77777777" w:rsidR="0054640E" w:rsidRPr="0054640E" w:rsidRDefault="0054640E" w:rsidP="0054640E">
      <w:pPr>
        <w:pStyle w:val="Bibliography"/>
      </w:pPr>
      <w:r w:rsidRPr="0054640E">
        <w:t xml:space="preserve">17. </w:t>
      </w:r>
      <w:r w:rsidRPr="0054640E">
        <w:tab/>
        <w:t>PRISM Climate Group. The PRISM Climate and Weather System - An Introduction. Published online 2013. https://prism.oregonstate.edu/documents/PRISM_history_jun2013.pdf</w:t>
      </w:r>
    </w:p>
    <w:p w14:paraId="36B7B566" w14:textId="77777777" w:rsidR="0054640E" w:rsidRPr="0054640E" w:rsidRDefault="0054640E" w:rsidP="0054640E">
      <w:pPr>
        <w:pStyle w:val="Bibliography"/>
      </w:pPr>
      <w:r w:rsidRPr="0054640E">
        <w:t xml:space="preserve">18. </w:t>
      </w:r>
      <w:r w:rsidRPr="0054640E">
        <w:tab/>
        <w:t xml:space="preserve">World Health Organization. </w:t>
      </w:r>
      <w:r w:rsidRPr="0054640E">
        <w:rPr>
          <w:i/>
          <w:iCs/>
        </w:rPr>
        <w:t>Medical Certification of Cause of Death: Instructions for Physicians on Use of International Form of Medical Certificate of Cause of Death</w:t>
      </w:r>
      <w:r w:rsidRPr="0054640E">
        <w:t>. World Health Organization; 1979.</w:t>
      </w:r>
    </w:p>
    <w:p w14:paraId="40B6D4E9" w14:textId="77777777" w:rsidR="0054640E" w:rsidRPr="0054640E" w:rsidRDefault="0054640E" w:rsidP="0054640E">
      <w:pPr>
        <w:pStyle w:val="Bibliography"/>
      </w:pPr>
      <w:r w:rsidRPr="0054640E">
        <w:t xml:space="preserve">19. </w:t>
      </w:r>
      <w:r w:rsidRPr="0054640E">
        <w:tab/>
        <w:t xml:space="preserve">Boerma T, Mathers CD. The World Health Organization and global health estimates: improving collaboration and capacity. </w:t>
      </w:r>
      <w:r w:rsidRPr="0054640E">
        <w:rPr>
          <w:i/>
          <w:iCs/>
        </w:rPr>
        <w:t>BMC medicine</w:t>
      </w:r>
      <w:r w:rsidRPr="0054640E">
        <w:t>. 2015;13(1):1-4.</w:t>
      </w:r>
    </w:p>
    <w:p w14:paraId="4112B3BB" w14:textId="77777777" w:rsidR="0054640E" w:rsidRPr="0054640E" w:rsidRDefault="0054640E" w:rsidP="0054640E">
      <w:pPr>
        <w:pStyle w:val="Bibliography"/>
      </w:pPr>
      <w:r w:rsidRPr="0054640E">
        <w:t xml:space="preserve">20. </w:t>
      </w:r>
      <w:r w:rsidRPr="0054640E">
        <w:tab/>
        <w:t xml:space="preserve">Armstrong B, Gasparrini A, Tobias A. Conditional Poisson models: a flexible alternative to conditional logistic case cross-over analysis. </w:t>
      </w:r>
      <w:r w:rsidRPr="0054640E">
        <w:rPr>
          <w:i/>
          <w:iCs/>
        </w:rPr>
        <w:t>BMC Medical Research Methodology</w:t>
      </w:r>
      <w:r w:rsidRPr="0054640E">
        <w:t>. Published online 2014. doi:10.1186/1471-2288-14-122</w:t>
      </w:r>
    </w:p>
    <w:p w14:paraId="0585D28C" w14:textId="77777777" w:rsidR="0054640E" w:rsidRPr="0054640E" w:rsidRDefault="0054640E" w:rsidP="0054640E">
      <w:pPr>
        <w:pStyle w:val="Bibliography"/>
      </w:pPr>
      <w:r w:rsidRPr="0054640E">
        <w:t xml:space="preserve">21. </w:t>
      </w:r>
      <w:r w:rsidRPr="0054640E">
        <w:tab/>
        <w:t xml:space="preserve">Gelman A, Carlin JB, Stern HS, Dunson DB, Vehtari A, Rubin DB. </w:t>
      </w:r>
      <w:r w:rsidRPr="0054640E">
        <w:rPr>
          <w:i/>
          <w:iCs/>
        </w:rPr>
        <w:t>Bayesian Data Analysis, Third Edition</w:t>
      </w:r>
      <w:r w:rsidRPr="0054640E">
        <w:t>. CRC Press; 2013.</w:t>
      </w:r>
    </w:p>
    <w:p w14:paraId="79EAEE84" w14:textId="77777777" w:rsidR="0054640E" w:rsidRPr="0054640E" w:rsidRDefault="0054640E" w:rsidP="0054640E">
      <w:pPr>
        <w:pStyle w:val="Bibliography"/>
      </w:pPr>
      <w:r w:rsidRPr="0054640E">
        <w:t xml:space="preserve">22. </w:t>
      </w:r>
      <w:r w:rsidRPr="0054640E">
        <w:tab/>
        <w:t xml:space="preserve">Schwartz J. The distributed lag between air pollution and daily deaths. </w:t>
      </w:r>
      <w:r w:rsidRPr="0054640E">
        <w:rPr>
          <w:i/>
          <w:iCs/>
        </w:rPr>
        <w:t>Epidemiology</w:t>
      </w:r>
      <w:r w:rsidRPr="0054640E">
        <w:t>. 2000;11(3):320-326.</w:t>
      </w:r>
    </w:p>
    <w:p w14:paraId="44CD3DDB" w14:textId="77777777" w:rsidR="0054640E" w:rsidRPr="0054640E" w:rsidRDefault="0054640E" w:rsidP="0054640E">
      <w:pPr>
        <w:pStyle w:val="Bibliography"/>
      </w:pPr>
      <w:r w:rsidRPr="0054640E">
        <w:t xml:space="preserve">23. </w:t>
      </w:r>
      <w:r w:rsidRPr="0054640E">
        <w:tab/>
        <w:t xml:space="preserve">Bobb JF, Obermeyer Z, Wang Y, Dominici F. Cause-specific risk of hospital admission related to extreme heat in older adults. </w:t>
      </w:r>
      <w:r w:rsidRPr="0054640E">
        <w:rPr>
          <w:i/>
          <w:iCs/>
        </w:rPr>
        <w:t>JAMA</w:t>
      </w:r>
      <w:r w:rsidRPr="0054640E">
        <w:t>. 2014;312(24):2659-2667.</w:t>
      </w:r>
    </w:p>
    <w:p w14:paraId="10CAD6CC" w14:textId="77777777" w:rsidR="0054640E" w:rsidRPr="0054640E" w:rsidRDefault="0054640E" w:rsidP="0054640E">
      <w:pPr>
        <w:pStyle w:val="Bibliography"/>
      </w:pPr>
      <w:r w:rsidRPr="0054640E">
        <w:t xml:space="preserve">24. </w:t>
      </w:r>
      <w:r w:rsidRPr="0054640E">
        <w:tab/>
        <w:t xml:space="preserve">Lozano R, Naghavi M, Foreman K, et al. Global and regional mortality from 235 causes of death for 20 age groups in 1990 and 2010: A systematic analysis for the Global Burden of Disease Study 2010. </w:t>
      </w:r>
      <w:r w:rsidRPr="0054640E">
        <w:rPr>
          <w:i/>
          <w:iCs/>
        </w:rPr>
        <w:t>The Lancet</w:t>
      </w:r>
      <w:r w:rsidRPr="0054640E">
        <w:t>. Published online 2012. doi:10.1016/S0140-6736(12)61728-0</w:t>
      </w:r>
    </w:p>
    <w:p w14:paraId="509F1A96" w14:textId="77777777" w:rsidR="0054640E" w:rsidRPr="0054640E" w:rsidRDefault="0054640E" w:rsidP="0054640E">
      <w:pPr>
        <w:pStyle w:val="Bibliography"/>
      </w:pPr>
      <w:r w:rsidRPr="0054640E">
        <w:t xml:space="preserve">25. </w:t>
      </w:r>
      <w:r w:rsidRPr="0054640E">
        <w:tab/>
        <w:t xml:space="preserve">Parks RM, Bennett JE, Foreman KJ, Toumi R, Ezzati M. National and regional seasonal dynamics of all-cause and cause-specific mortality in the USA from 1980 to 2016. </w:t>
      </w:r>
      <w:r w:rsidRPr="0054640E">
        <w:rPr>
          <w:i/>
          <w:iCs/>
        </w:rPr>
        <w:t>eLife</w:t>
      </w:r>
      <w:r w:rsidRPr="0054640E">
        <w:t>. 2018;7. doi:10.7554/eLife.35500</w:t>
      </w:r>
    </w:p>
    <w:p w14:paraId="02CBDB77" w14:textId="77777777" w:rsidR="0054640E" w:rsidRPr="0054640E" w:rsidRDefault="0054640E" w:rsidP="0054640E">
      <w:pPr>
        <w:pStyle w:val="Bibliography"/>
      </w:pPr>
      <w:r w:rsidRPr="0054640E">
        <w:t xml:space="preserve">26. </w:t>
      </w:r>
      <w:r w:rsidRPr="0054640E">
        <w:tab/>
        <w:t xml:space="preserve">Murray CJ, Kulkarni S, Ezzati M. Eight Americas: New perspectives on US health disparities. </w:t>
      </w:r>
      <w:r w:rsidRPr="0054640E">
        <w:rPr>
          <w:i/>
          <w:iCs/>
        </w:rPr>
        <w:t>American journal of preventive medicine</w:t>
      </w:r>
      <w:r w:rsidRPr="0054640E">
        <w:t>. 2005;29(5):4-10.</w:t>
      </w:r>
    </w:p>
    <w:p w14:paraId="61AF1814" w14:textId="77777777" w:rsidR="0054640E" w:rsidRPr="0054640E" w:rsidRDefault="0054640E" w:rsidP="0054640E">
      <w:pPr>
        <w:pStyle w:val="Bibliography"/>
      </w:pPr>
      <w:r w:rsidRPr="0054640E">
        <w:t xml:space="preserve">27. </w:t>
      </w:r>
      <w:r w:rsidRPr="0054640E">
        <w:tab/>
        <w:t xml:space="preserve">Rappaport EN. Fatalities in the United States from Atlantic tropical cyclones: New data and interpretation. </w:t>
      </w:r>
      <w:r w:rsidRPr="0054640E">
        <w:rPr>
          <w:i/>
          <w:iCs/>
        </w:rPr>
        <w:t>Bull Amer Meteor Soc</w:t>
      </w:r>
      <w:r w:rsidRPr="0054640E">
        <w:t>. 2014;95(3):341-346. doi:10.1175/BAMS-D-12-00074.1</w:t>
      </w:r>
    </w:p>
    <w:p w14:paraId="153BABC9" w14:textId="77777777" w:rsidR="0054640E" w:rsidRPr="0054640E" w:rsidRDefault="0054640E" w:rsidP="0054640E">
      <w:pPr>
        <w:pStyle w:val="Bibliography"/>
      </w:pPr>
      <w:r w:rsidRPr="0054640E">
        <w:lastRenderedPageBreak/>
        <w:t xml:space="preserve">28. </w:t>
      </w:r>
      <w:r w:rsidRPr="0054640E">
        <w:tab/>
        <w:t xml:space="preserve">Rappaport EN, Blanchard BW. Fatalities in the United States indirectly associated with Atlantic tropical cyclones. </w:t>
      </w:r>
      <w:r w:rsidRPr="0054640E">
        <w:rPr>
          <w:i/>
          <w:iCs/>
        </w:rPr>
        <w:t>Bull Amer Meteor Soc</w:t>
      </w:r>
      <w:r w:rsidRPr="0054640E">
        <w:t>. 2016;97(7):1139-1148. doi:10.1175/BAMS-D-15-00042.1</w:t>
      </w:r>
    </w:p>
    <w:p w14:paraId="2D39F372" w14:textId="77777777" w:rsidR="0054640E" w:rsidRPr="0054640E" w:rsidRDefault="0054640E" w:rsidP="0054640E">
      <w:pPr>
        <w:pStyle w:val="Bibliography"/>
      </w:pPr>
      <w:r w:rsidRPr="0054640E">
        <w:t xml:space="preserve">29. </w:t>
      </w:r>
      <w:r w:rsidRPr="0054640E">
        <w:tab/>
        <w:t xml:space="preserve">Tellman B, Schank C, Schwarz B, Howe PD, de Sherbinin A. Using Disaster Outcomes to Validate Components of Social Vulnerability to Floods: Flood Deaths and Property Damage across the USA. </w:t>
      </w:r>
      <w:r w:rsidRPr="0054640E">
        <w:rPr>
          <w:i/>
          <w:iCs/>
        </w:rPr>
        <w:t>Sustainability</w:t>
      </w:r>
      <w:r w:rsidRPr="0054640E">
        <w:t>. 2020;12(15):6006. doi:10.3390/su12156006</w:t>
      </w:r>
    </w:p>
    <w:p w14:paraId="233D2373" w14:textId="77777777" w:rsidR="0054640E" w:rsidRPr="0054640E" w:rsidRDefault="0054640E" w:rsidP="0054640E">
      <w:pPr>
        <w:pStyle w:val="Bibliography"/>
      </w:pPr>
      <w:r w:rsidRPr="0054640E">
        <w:t xml:space="preserve">30. </w:t>
      </w:r>
      <w:r w:rsidRPr="0054640E">
        <w:tab/>
        <w:t xml:space="preserve">Shultz JM, Galea S. Mitigating the mental and physical health consequences of Hurricane Harvey. </w:t>
      </w:r>
      <w:r w:rsidRPr="0054640E">
        <w:rPr>
          <w:i/>
          <w:iCs/>
        </w:rPr>
        <w:t>Jama</w:t>
      </w:r>
      <w:r w:rsidRPr="0054640E">
        <w:t>. 2017;318(15):1437-1438.</w:t>
      </w:r>
    </w:p>
    <w:p w14:paraId="7B85ADBE" w14:textId="77777777" w:rsidR="0054640E" w:rsidRPr="0054640E" w:rsidRDefault="0054640E" w:rsidP="0054640E">
      <w:pPr>
        <w:pStyle w:val="Bibliography"/>
      </w:pPr>
      <w:r w:rsidRPr="0054640E">
        <w:t xml:space="preserve">31. </w:t>
      </w:r>
      <w:r w:rsidRPr="0054640E">
        <w:tab/>
        <w:t xml:space="preserve">Cruz-Cano R, Mead EL. Causes of excess deaths in Puerto Rico after Hurricane Maria: a time-series estimation. </w:t>
      </w:r>
      <w:r w:rsidRPr="0054640E">
        <w:rPr>
          <w:i/>
          <w:iCs/>
        </w:rPr>
        <w:t>American journal of public health</w:t>
      </w:r>
      <w:r w:rsidRPr="0054640E">
        <w:t>. 2019;109(7):1050-1052.</w:t>
      </w:r>
    </w:p>
    <w:p w14:paraId="5267505A" w14:textId="77777777" w:rsidR="0054640E" w:rsidRPr="0054640E" w:rsidRDefault="0054640E" w:rsidP="0054640E">
      <w:pPr>
        <w:pStyle w:val="Bibliography"/>
      </w:pPr>
      <w:r w:rsidRPr="0054640E">
        <w:t xml:space="preserve">32. </w:t>
      </w:r>
      <w:r w:rsidRPr="0054640E">
        <w:tab/>
        <w:t xml:space="preserve">Swerdel JN, Janevic TM, Cosgrove NM, Kostis JB, Group MIDAS (MIDAS 24) S. The effect of Hurricane Sandy on cardiovascular events in New Jersey. </w:t>
      </w:r>
      <w:r w:rsidRPr="0054640E">
        <w:rPr>
          <w:i/>
          <w:iCs/>
        </w:rPr>
        <w:t>Journal of the American Heart Association</w:t>
      </w:r>
      <w:r w:rsidRPr="0054640E">
        <w:t>. 2014;3(6):e001354.</w:t>
      </w:r>
    </w:p>
    <w:p w14:paraId="60827020" w14:textId="77777777" w:rsidR="0054640E" w:rsidRPr="0054640E" w:rsidRDefault="0054640E" w:rsidP="0054640E">
      <w:pPr>
        <w:pStyle w:val="Bibliography"/>
      </w:pPr>
      <w:r w:rsidRPr="0054640E">
        <w:t xml:space="preserve">33. </w:t>
      </w:r>
      <w:r w:rsidRPr="0054640E">
        <w:tab/>
        <w:t xml:space="preserve">Hikichi H, Aida J, Kondo K, et al. Increased risk of dementia in the aftermath of the 2011 Great East Japan Earthquake and Tsunami. </w:t>
      </w:r>
      <w:r w:rsidRPr="0054640E">
        <w:rPr>
          <w:i/>
          <w:iCs/>
        </w:rPr>
        <w:t>PNAS</w:t>
      </w:r>
      <w:r w:rsidRPr="0054640E">
        <w:t>. 2016;113(45):E6911-E6918. doi:10.1073/pnas.1607793113</w:t>
      </w:r>
    </w:p>
    <w:p w14:paraId="071456E4" w14:textId="77777777" w:rsidR="0054640E" w:rsidRPr="0054640E" w:rsidRDefault="0054640E" w:rsidP="0054640E">
      <w:pPr>
        <w:pStyle w:val="Bibliography"/>
      </w:pPr>
      <w:r w:rsidRPr="0054640E">
        <w:t xml:space="preserve">34. </w:t>
      </w:r>
      <w:r w:rsidRPr="0054640E">
        <w:tab/>
        <w:t xml:space="preserve">Lane K, Charles-Guzman K, Wheeler K, Abid Z, Graber N, Matte T. Health effects of coastal storms and flooding in urban areas: A review and vulnerability assessment. </w:t>
      </w:r>
      <w:r w:rsidRPr="0054640E">
        <w:rPr>
          <w:i/>
          <w:iCs/>
        </w:rPr>
        <w:t>Journal of Environmental and Public Health</w:t>
      </w:r>
      <w:r w:rsidRPr="0054640E">
        <w:t>. 2013;2013:1-13. doi:10.1155/2013/913064</w:t>
      </w:r>
    </w:p>
    <w:p w14:paraId="32562572" w14:textId="77777777" w:rsidR="0054640E" w:rsidRPr="0054640E" w:rsidRDefault="0054640E" w:rsidP="0054640E">
      <w:pPr>
        <w:pStyle w:val="Bibliography"/>
      </w:pPr>
      <w:r w:rsidRPr="0054640E">
        <w:t xml:space="preserve">35. </w:t>
      </w:r>
      <w:r w:rsidRPr="0054640E">
        <w:tab/>
        <w:t xml:space="preserve">Liu H, Davidson RA, Rosowsky DV, Stedinger JR. Negative binomial regression of electric power outages in hurricanes. </w:t>
      </w:r>
      <w:r w:rsidRPr="0054640E">
        <w:rPr>
          <w:i/>
          <w:iCs/>
        </w:rPr>
        <w:t>Journal of infrastructure systems</w:t>
      </w:r>
      <w:r w:rsidRPr="0054640E">
        <w:t>. 2005;11(4):258-267.</w:t>
      </w:r>
    </w:p>
    <w:p w14:paraId="2DE75E3B" w14:textId="77777777" w:rsidR="0054640E" w:rsidRPr="0054640E" w:rsidRDefault="0054640E" w:rsidP="0054640E">
      <w:pPr>
        <w:pStyle w:val="Bibliography"/>
      </w:pPr>
      <w:r w:rsidRPr="0054640E">
        <w:t xml:space="preserve">36. </w:t>
      </w:r>
      <w:r w:rsidRPr="0054640E">
        <w:tab/>
        <w:t xml:space="preserve">World Meteorological Organization. </w:t>
      </w:r>
      <w:r w:rsidRPr="0054640E">
        <w:rPr>
          <w:i/>
          <w:iCs/>
        </w:rPr>
        <w:t>Sand and Dust Storms</w:t>
      </w:r>
      <w:r w:rsidRPr="0054640E">
        <w:t>.; 2017. Accessed November 17, 2021. https://public.wmo.int/en/https%3A//www.wmo.int/sdswas</w:t>
      </w:r>
    </w:p>
    <w:p w14:paraId="2016D2C7" w14:textId="77777777" w:rsidR="0054640E" w:rsidRPr="0054640E" w:rsidRDefault="0054640E" w:rsidP="0054640E">
      <w:pPr>
        <w:pStyle w:val="Bibliography"/>
      </w:pPr>
      <w:r w:rsidRPr="0054640E">
        <w:t xml:space="preserve">37. </w:t>
      </w:r>
      <w:r w:rsidRPr="0054640E">
        <w:tab/>
        <w:t xml:space="preserve">Fothergill A, Peek LA. Poverty and disasters in the United States: A review of recent sociological findings. </w:t>
      </w:r>
      <w:r w:rsidRPr="0054640E">
        <w:rPr>
          <w:i/>
          <w:iCs/>
        </w:rPr>
        <w:t>Natural Hazards</w:t>
      </w:r>
      <w:r w:rsidRPr="0054640E">
        <w:t>. 2004;32(1):89-110. doi:10.1023/B:NHAZ.0000026792.76181.d9</w:t>
      </w:r>
    </w:p>
    <w:p w14:paraId="26A0F1DD" w14:textId="77777777" w:rsidR="0054640E" w:rsidRPr="0054640E" w:rsidRDefault="0054640E" w:rsidP="0054640E">
      <w:pPr>
        <w:pStyle w:val="Bibliography"/>
      </w:pPr>
      <w:r w:rsidRPr="0054640E">
        <w:t xml:space="preserve">38. </w:t>
      </w:r>
      <w:r w:rsidRPr="0054640E">
        <w:tab/>
        <w:t xml:space="preserve">Carroll RJ, Ruppert D, Stefanski LA, Crainiceanu CM. </w:t>
      </w:r>
      <w:r w:rsidRPr="0054640E">
        <w:rPr>
          <w:i/>
          <w:iCs/>
        </w:rPr>
        <w:t>Measurement Error in Nonlinear Models: A Modern Perspective</w:t>
      </w:r>
      <w:r w:rsidRPr="0054640E">
        <w:t>. CRC press; 2006.</w:t>
      </w:r>
    </w:p>
    <w:p w14:paraId="5BC8724D" w14:textId="34E26F65" w:rsidR="00D007A0" w:rsidRDefault="00CD6528" w:rsidP="00392863">
      <w:pPr>
        <w:spacing w:after="100" w:afterAutospacing="1" w:line="240" w:lineRule="auto"/>
        <w:jc w:val="both"/>
        <w:rPr>
          <w:b/>
        </w:rPr>
      </w:pPr>
      <w:r>
        <w:rPr>
          <w:b/>
        </w:rPr>
        <w:fldChar w:fldCharType="end"/>
      </w:r>
    </w:p>
    <w:p w14:paraId="75447886" w14:textId="3DFFC01F" w:rsidR="006626D3" w:rsidRDefault="006626D3" w:rsidP="00392863">
      <w:pPr>
        <w:jc w:val="both"/>
        <w:sectPr w:rsidR="006626D3" w:rsidSect="00806491">
          <w:footerReference w:type="default" r:id="rId8"/>
          <w:pgSz w:w="11906" w:h="16838"/>
          <w:pgMar w:top="1440" w:right="1440" w:bottom="1440" w:left="1440" w:header="0" w:footer="720" w:gutter="0"/>
          <w:lnNumType w:countBy="1" w:restart="continuous"/>
          <w:cols w:space="720"/>
          <w:formProt w:val="0"/>
          <w:docGrid w:linePitch="360"/>
        </w:sectPr>
      </w:pPr>
    </w:p>
    <w:p w14:paraId="4DBAFBBC" w14:textId="255C8BC1" w:rsidR="00334576" w:rsidRPr="00044AE3" w:rsidRDefault="00B827F5" w:rsidP="00044AE3">
      <w:pPr>
        <w:jc w:val="both"/>
        <w:rPr>
          <w:bCs/>
          <w:color w:val="000000" w:themeColor="text1"/>
        </w:rPr>
      </w:pPr>
      <w:r w:rsidRPr="00B827F5">
        <w:rPr>
          <w:b/>
          <w:bCs/>
          <w:color w:val="000000" w:themeColor="text1"/>
        </w:rPr>
        <w:lastRenderedPageBreak/>
        <w:t xml:space="preserve">Table </w:t>
      </w:r>
      <w:r>
        <w:rPr>
          <w:b/>
          <w:bCs/>
          <w:color w:val="000000" w:themeColor="text1"/>
        </w:rPr>
        <w:t>1</w:t>
      </w:r>
      <w:r w:rsidRPr="00B827F5">
        <w:rPr>
          <w:b/>
          <w:bCs/>
          <w:color w:val="000000" w:themeColor="text1"/>
        </w:rPr>
        <w:t xml:space="preserve">. </w:t>
      </w:r>
      <w:r w:rsidR="00AD7315">
        <w:rPr>
          <w:bCs/>
          <w:color w:val="000000" w:themeColor="text1"/>
        </w:rPr>
        <w:t>T</w:t>
      </w:r>
      <w:r w:rsidRPr="001E5BE0">
        <w:rPr>
          <w:bCs/>
          <w:color w:val="000000" w:themeColor="text1"/>
        </w:rPr>
        <w:t>ropical cyclones from 1988</w:t>
      </w:r>
      <w:r w:rsidR="00B31178" w:rsidRPr="00976061">
        <w:t>–</w:t>
      </w:r>
      <w:r w:rsidR="00F152BC">
        <w:rPr>
          <w:bCs/>
          <w:color w:val="000000" w:themeColor="text1"/>
        </w:rPr>
        <w:t>2018</w:t>
      </w:r>
      <w:r w:rsidR="004D27CA">
        <w:rPr>
          <w:bCs/>
          <w:color w:val="000000" w:themeColor="text1"/>
        </w:rPr>
        <w:t xml:space="preserve"> </w:t>
      </w:r>
      <w:r w:rsidR="00951FF6">
        <w:rPr>
          <w:bCs/>
          <w:color w:val="000000" w:themeColor="text1"/>
        </w:rPr>
        <w:t xml:space="preserve">and </w:t>
      </w:r>
      <w:r w:rsidR="00951FF6" w:rsidRPr="00E27D66">
        <w:rPr>
          <w:bCs/>
          <w:color w:val="000000" w:themeColor="text1"/>
        </w:rPr>
        <w:t>their</w:t>
      </w:r>
      <w:r w:rsidR="004D27CA" w:rsidRPr="00E27D66">
        <w:rPr>
          <w:bCs/>
          <w:color w:val="000000" w:themeColor="text1"/>
        </w:rPr>
        <w:t xml:space="preserve"> </w:t>
      </w:r>
      <w:r w:rsidR="009D5F60" w:rsidRPr="00E27D66">
        <w:rPr>
          <w:bCs/>
          <w:color w:val="000000" w:themeColor="text1"/>
        </w:rPr>
        <w:t>maximal</w:t>
      </w:r>
      <w:r w:rsidR="009D5F60">
        <w:rPr>
          <w:bCs/>
          <w:color w:val="000000" w:themeColor="text1"/>
        </w:rPr>
        <w:t xml:space="preserve"> </w:t>
      </w:r>
      <w:r w:rsidR="004D27CA">
        <w:rPr>
          <w:bCs/>
          <w:color w:val="000000" w:themeColor="text1"/>
        </w:rPr>
        <w:t>intensi</w:t>
      </w:r>
      <w:r w:rsidR="00951FF6">
        <w:rPr>
          <w:bCs/>
          <w:color w:val="000000" w:themeColor="text1"/>
        </w:rPr>
        <w:t xml:space="preserve">ties </w:t>
      </w:r>
      <w:r w:rsidR="004D27CA">
        <w:rPr>
          <w:bCs/>
          <w:color w:val="000000" w:themeColor="text1"/>
        </w:rPr>
        <w:t xml:space="preserve">recorded in the United States </w:t>
      </w:r>
      <w:r w:rsidR="00F05D94">
        <w:rPr>
          <w:bCs/>
          <w:color w:val="000000" w:themeColor="text1"/>
        </w:rPr>
        <w:t>(</w:t>
      </w:r>
      <w:r w:rsidR="004D27CA">
        <w:rPr>
          <w:bCs/>
          <w:color w:val="000000" w:themeColor="text1"/>
        </w:rPr>
        <w:t>in knots)</w:t>
      </w:r>
      <w:r w:rsidR="00FF6B58">
        <w:rPr>
          <w:bCs/>
          <w:color w:val="000000" w:themeColor="text1"/>
        </w:rPr>
        <w:t>, with number of tropical cyclone exposure</w:t>
      </w:r>
      <w:r w:rsidR="00EE0E28">
        <w:rPr>
          <w:bCs/>
          <w:color w:val="000000" w:themeColor="text1"/>
        </w:rPr>
        <w:t>s</w:t>
      </w:r>
      <w:r w:rsidR="00FF6B58">
        <w:rPr>
          <w:bCs/>
          <w:color w:val="000000" w:themeColor="text1"/>
        </w:rPr>
        <w:t xml:space="preserve"> </w:t>
      </w:r>
      <w:r w:rsidR="00117FE0">
        <w:rPr>
          <w:bCs/>
          <w:color w:val="000000" w:themeColor="text1"/>
        </w:rPr>
        <w:t xml:space="preserve">in the United States </w:t>
      </w:r>
      <w:r w:rsidR="00FF6B58">
        <w:rPr>
          <w:bCs/>
          <w:color w:val="000000" w:themeColor="text1"/>
        </w:rPr>
        <w:t xml:space="preserve">and </w:t>
      </w:r>
      <w:r w:rsidR="004D1CEA">
        <w:rPr>
          <w:bCs/>
          <w:color w:val="000000" w:themeColor="text1"/>
        </w:rPr>
        <w:t xml:space="preserve">total </w:t>
      </w:r>
      <w:r w:rsidR="00FF6B58">
        <w:rPr>
          <w:bCs/>
          <w:color w:val="000000" w:themeColor="text1"/>
        </w:rPr>
        <w:t xml:space="preserve">deaths </w:t>
      </w:r>
      <w:r w:rsidR="00117FE0">
        <w:rPr>
          <w:bCs/>
          <w:color w:val="000000" w:themeColor="text1"/>
        </w:rPr>
        <w:t xml:space="preserve">in </w:t>
      </w:r>
      <w:r w:rsidR="004D1CEA">
        <w:rPr>
          <w:bCs/>
          <w:color w:val="000000" w:themeColor="text1"/>
        </w:rPr>
        <w:t xml:space="preserve">included </w:t>
      </w:r>
      <w:r w:rsidR="00117FE0">
        <w:rPr>
          <w:bCs/>
          <w:color w:val="000000" w:themeColor="text1"/>
        </w:rPr>
        <w:t xml:space="preserve">counties </w:t>
      </w:r>
      <w:r w:rsidR="00FF6B58">
        <w:rPr>
          <w:bCs/>
          <w:color w:val="000000" w:themeColor="text1"/>
        </w:rPr>
        <w:t>per year</w:t>
      </w:r>
      <w:r w:rsidRPr="001E5BE0">
        <w:rPr>
          <w:bCs/>
          <w:color w:val="000000" w:themeColor="text1"/>
        </w:rPr>
        <w:t xml:space="preserve">. </w:t>
      </w:r>
      <w:r w:rsidR="00CA73AC">
        <w:rPr>
          <w:bCs/>
          <w:color w:val="000000" w:themeColor="text1"/>
        </w:rPr>
        <w:t>Underlined t</w:t>
      </w:r>
      <w:r w:rsidR="000D6E33">
        <w:rPr>
          <w:bCs/>
          <w:color w:val="000000" w:themeColor="text1"/>
        </w:rPr>
        <w:t>ropical cyclone n</w:t>
      </w:r>
      <w:r w:rsidRPr="001E5BE0">
        <w:rPr>
          <w:bCs/>
          <w:color w:val="000000" w:themeColor="text1"/>
        </w:rPr>
        <w:t xml:space="preserve">ames were subsequently retired </w:t>
      </w:r>
      <w:r w:rsidR="00716DFF">
        <w:rPr>
          <w:bCs/>
          <w:color w:val="000000" w:themeColor="text1"/>
        </w:rPr>
        <w:t>by the World Meteorological Organization</w:t>
      </w:r>
      <w:r w:rsidR="00395A96">
        <w:rPr>
          <w:bCs/>
          <w:color w:val="000000" w:themeColor="text1"/>
        </w:rPr>
        <w:t xml:space="preserve"> because of </w:t>
      </w:r>
      <w:r w:rsidR="008551DD">
        <w:rPr>
          <w:bCs/>
          <w:color w:val="000000" w:themeColor="text1"/>
        </w:rPr>
        <w:t>destruction</w:t>
      </w:r>
      <w:r w:rsidR="00395A96">
        <w:rPr>
          <w:bCs/>
          <w:color w:val="000000" w:themeColor="text1"/>
        </w:rPr>
        <w:t xml:space="preserve"> wreaked in the United States or elsewhere</w:t>
      </w:r>
      <w:r w:rsidRPr="001E5BE0">
        <w:rPr>
          <w:bCs/>
          <w:color w:val="000000" w:themeColor="text1"/>
        </w:rPr>
        <w:t>.</w:t>
      </w:r>
      <w:r w:rsidR="00586822">
        <w:rPr>
          <w:bCs/>
          <w:color w:val="000000" w:themeColor="text1"/>
        </w:rPr>
        <w:t xml:space="preserve"> Tropical cyclone names in grey did not contribute any tropical cyclone exposures in the United States.</w:t>
      </w:r>
    </w:p>
    <w:tbl>
      <w:tblPr>
        <w:tblW w:w="0" w:type="auto"/>
        <w:tblLook w:val="04A0" w:firstRow="1" w:lastRow="0" w:firstColumn="1" w:lastColumn="0" w:noHBand="0" w:noVBand="1"/>
      </w:tblPr>
      <w:tblGrid>
        <w:gridCol w:w="846"/>
        <w:gridCol w:w="8647"/>
        <w:gridCol w:w="1676"/>
        <w:gridCol w:w="2779"/>
      </w:tblGrid>
      <w:tr w:rsidR="00044AE3" w:rsidRPr="009D7181" w14:paraId="48952F34" w14:textId="77777777" w:rsidTr="002A4F9C">
        <w:trPr>
          <w:trHeight w:val="680"/>
        </w:trPr>
        <w:tc>
          <w:tcPr>
            <w:tcW w:w="846" w:type="dxa"/>
            <w:tcBorders>
              <w:top w:val="single" w:sz="4" w:space="0" w:color="auto"/>
              <w:left w:val="single" w:sz="4" w:space="0" w:color="auto"/>
              <w:bottom w:val="single" w:sz="4" w:space="0" w:color="auto"/>
              <w:right w:val="single" w:sz="4" w:space="0" w:color="auto"/>
            </w:tcBorders>
            <w:shd w:val="clear" w:color="auto" w:fill="auto"/>
            <w:hideMark/>
          </w:tcPr>
          <w:p w14:paraId="669F17CE" w14:textId="77777777" w:rsidR="00044AE3" w:rsidRPr="009D7181" w:rsidRDefault="00044AE3" w:rsidP="00044AE3">
            <w:pPr>
              <w:spacing w:line="240" w:lineRule="auto"/>
              <w:jc w:val="center"/>
              <w:rPr>
                <w:b/>
                <w:bCs/>
                <w:color w:val="000000"/>
                <w:lang w:eastAsia="en-GB"/>
              </w:rPr>
            </w:pPr>
            <w:r w:rsidRPr="009D7181">
              <w:rPr>
                <w:b/>
                <w:bCs/>
                <w:color w:val="000000"/>
                <w:lang w:eastAsia="en-GB"/>
              </w:rPr>
              <w:t>Year</w:t>
            </w:r>
          </w:p>
        </w:tc>
        <w:tc>
          <w:tcPr>
            <w:tcW w:w="8647" w:type="dxa"/>
            <w:tcBorders>
              <w:top w:val="single" w:sz="4" w:space="0" w:color="auto"/>
              <w:left w:val="nil"/>
              <w:bottom w:val="single" w:sz="4" w:space="0" w:color="auto"/>
              <w:right w:val="single" w:sz="4" w:space="0" w:color="auto"/>
            </w:tcBorders>
            <w:shd w:val="clear" w:color="auto" w:fill="auto"/>
            <w:hideMark/>
          </w:tcPr>
          <w:p w14:paraId="0061353F" w14:textId="77777777" w:rsidR="00044AE3" w:rsidRPr="009D7181" w:rsidRDefault="00044AE3" w:rsidP="00044AE3">
            <w:pPr>
              <w:spacing w:line="240" w:lineRule="auto"/>
              <w:jc w:val="center"/>
              <w:rPr>
                <w:b/>
                <w:bCs/>
                <w:color w:val="000000"/>
                <w:lang w:eastAsia="en-GB"/>
              </w:rPr>
            </w:pPr>
            <w:r w:rsidRPr="009D7181">
              <w:rPr>
                <w:b/>
                <w:bCs/>
                <w:color w:val="000000"/>
                <w:lang w:eastAsia="en-GB"/>
              </w:rPr>
              <w:t>Tropical cyclones (maxim</w:t>
            </w:r>
            <w:r>
              <w:rPr>
                <w:b/>
                <w:bCs/>
                <w:color w:val="000000"/>
                <w:lang w:eastAsia="en-GB"/>
              </w:rPr>
              <w:t>al</w:t>
            </w:r>
            <w:r w:rsidRPr="009D7181">
              <w:rPr>
                <w:b/>
                <w:bCs/>
                <w:color w:val="000000"/>
                <w:lang w:eastAsia="en-GB"/>
              </w:rPr>
              <w:t xml:space="preserve"> intensity in United States (knots))</w:t>
            </w:r>
          </w:p>
        </w:tc>
        <w:tc>
          <w:tcPr>
            <w:tcW w:w="1676" w:type="dxa"/>
            <w:tcBorders>
              <w:top w:val="single" w:sz="4" w:space="0" w:color="auto"/>
              <w:left w:val="nil"/>
              <w:bottom w:val="single" w:sz="4" w:space="0" w:color="auto"/>
              <w:right w:val="single" w:sz="4" w:space="0" w:color="auto"/>
            </w:tcBorders>
            <w:shd w:val="clear" w:color="auto" w:fill="auto"/>
            <w:hideMark/>
          </w:tcPr>
          <w:p w14:paraId="2C446B95" w14:textId="77777777" w:rsidR="00044AE3" w:rsidRPr="009D7181" w:rsidRDefault="00044AE3" w:rsidP="00044AE3">
            <w:pPr>
              <w:spacing w:line="240" w:lineRule="auto"/>
              <w:jc w:val="center"/>
              <w:rPr>
                <w:b/>
                <w:bCs/>
                <w:color w:val="000000"/>
                <w:lang w:eastAsia="en-GB"/>
              </w:rPr>
            </w:pPr>
            <w:r w:rsidRPr="009D7181">
              <w:rPr>
                <w:b/>
                <w:bCs/>
                <w:color w:val="000000"/>
                <w:lang w:eastAsia="en-GB"/>
              </w:rPr>
              <w:t>Tropical cyclone exposures</w:t>
            </w:r>
          </w:p>
        </w:tc>
        <w:tc>
          <w:tcPr>
            <w:tcW w:w="2779" w:type="dxa"/>
            <w:tcBorders>
              <w:top w:val="single" w:sz="4" w:space="0" w:color="auto"/>
              <w:left w:val="nil"/>
              <w:bottom w:val="single" w:sz="4" w:space="0" w:color="auto"/>
              <w:right w:val="single" w:sz="4" w:space="0" w:color="auto"/>
            </w:tcBorders>
            <w:shd w:val="clear" w:color="auto" w:fill="auto"/>
            <w:hideMark/>
          </w:tcPr>
          <w:p w14:paraId="57E007B9" w14:textId="77777777" w:rsidR="00044AE3" w:rsidRPr="009D7181" w:rsidRDefault="00044AE3" w:rsidP="00044AE3">
            <w:pPr>
              <w:spacing w:line="240" w:lineRule="auto"/>
              <w:jc w:val="center"/>
              <w:rPr>
                <w:b/>
                <w:bCs/>
                <w:color w:val="000000"/>
                <w:lang w:eastAsia="en-GB"/>
              </w:rPr>
            </w:pPr>
            <w:r w:rsidRPr="00C67406">
              <w:rPr>
                <w:b/>
                <w:bCs/>
                <w:color w:val="000000"/>
                <w:lang w:eastAsia="en-GB"/>
              </w:rPr>
              <w:t>Total deaths in analysis from included counties</w:t>
            </w:r>
          </w:p>
        </w:tc>
      </w:tr>
      <w:tr w:rsidR="005F25C7" w:rsidRPr="009D7181" w14:paraId="4D1B6FB0" w14:textId="77777777" w:rsidTr="002A4F9C">
        <w:trPr>
          <w:trHeight w:val="3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E40C66B" w14:textId="77777777" w:rsidR="005F25C7" w:rsidRPr="009D7181" w:rsidRDefault="005F25C7" w:rsidP="005F25C7">
            <w:pPr>
              <w:spacing w:line="240" w:lineRule="auto"/>
              <w:jc w:val="center"/>
              <w:rPr>
                <w:color w:val="000000"/>
                <w:lang w:eastAsia="en-GB"/>
              </w:rPr>
            </w:pPr>
            <w:r w:rsidRPr="009D7181">
              <w:rPr>
                <w:color w:val="000000"/>
                <w:lang w:eastAsia="en-GB"/>
              </w:rPr>
              <w:t>1988</w:t>
            </w:r>
          </w:p>
        </w:tc>
        <w:tc>
          <w:tcPr>
            <w:tcW w:w="8647" w:type="dxa"/>
            <w:tcBorders>
              <w:top w:val="nil"/>
              <w:left w:val="nil"/>
              <w:bottom w:val="single" w:sz="4" w:space="0" w:color="auto"/>
              <w:right w:val="single" w:sz="4" w:space="0" w:color="auto"/>
            </w:tcBorders>
            <w:shd w:val="clear" w:color="auto" w:fill="auto"/>
            <w:vAlign w:val="center"/>
            <w:hideMark/>
          </w:tcPr>
          <w:p w14:paraId="3608B942" w14:textId="77777777" w:rsidR="005F25C7" w:rsidRPr="009D7181" w:rsidRDefault="005F25C7" w:rsidP="005F25C7">
            <w:pPr>
              <w:spacing w:line="240" w:lineRule="auto"/>
              <w:jc w:val="center"/>
              <w:rPr>
                <w:color w:val="000000"/>
                <w:lang w:eastAsia="en-GB"/>
              </w:rPr>
            </w:pPr>
            <w:r w:rsidRPr="009D7181">
              <w:rPr>
                <w:color w:val="808080"/>
                <w:lang w:eastAsia="en-GB"/>
              </w:rPr>
              <w:t>Alberto</w:t>
            </w:r>
            <w:r w:rsidRPr="009D7181">
              <w:rPr>
                <w:color w:val="000000"/>
                <w:lang w:eastAsia="en-GB"/>
              </w:rPr>
              <w:t xml:space="preserve"> (22.8), Beryl (44.8), Chris (34.1), Florence (51.4), </w:t>
            </w:r>
            <w:r w:rsidRPr="009D7181">
              <w:rPr>
                <w:color w:val="808080"/>
                <w:lang w:eastAsia="en-GB"/>
              </w:rPr>
              <w:t>Gilbert</w:t>
            </w:r>
            <w:r w:rsidRPr="009D7181">
              <w:rPr>
                <w:color w:val="000000"/>
                <w:lang w:eastAsia="en-GB"/>
              </w:rPr>
              <w:t xml:space="preserve"> (33.0), Keith (47.8), </w:t>
            </w:r>
            <w:r w:rsidRPr="009D7181">
              <w:rPr>
                <w:color w:val="808080"/>
                <w:lang w:eastAsia="en-GB"/>
              </w:rPr>
              <w:t>AL13</w:t>
            </w:r>
            <w:r w:rsidRPr="009D7181">
              <w:rPr>
                <w:color w:val="000000"/>
                <w:lang w:eastAsia="en-GB"/>
              </w:rPr>
              <w:t xml:space="preserve"> (11.3), </w:t>
            </w:r>
            <w:r w:rsidRPr="009D7181">
              <w:rPr>
                <w:color w:val="808080"/>
                <w:lang w:eastAsia="en-GB"/>
              </w:rPr>
              <w:t>AL14</w:t>
            </w:r>
            <w:r w:rsidRPr="009D7181">
              <w:rPr>
                <w:color w:val="000000"/>
                <w:lang w:eastAsia="en-GB"/>
              </w:rPr>
              <w:t xml:space="preserve"> (27.8), </w:t>
            </w:r>
            <w:r w:rsidRPr="009D7181">
              <w:rPr>
                <w:color w:val="808080"/>
                <w:lang w:eastAsia="en-GB"/>
              </w:rPr>
              <w:t>AL17</w:t>
            </w:r>
            <w:r w:rsidRPr="009D7181">
              <w:rPr>
                <w:color w:val="000000"/>
                <w:lang w:eastAsia="en-GB"/>
              </w:rPr>
              <w:t xml:space="preserve"> (12.6)</w:t>
            </w:r>
          </w:p>
        </w:tc>
        <w:tc>
          <w:tcPr>
            <w:tcW w:w="1676" w:type="dxa"/>
            <w:tcBorders>
              <w:top w:val="nil"/>
              <w:left w:val="nil"/>
              <w:bottom w:val="single" w:sz="4" w:space="0" w:color="auto"/>
              <w:right w:val="single" w:sz="4" w:space="0" w:color="auto"/>
            </w:tcBorders>
            <w:shd w:val="clear" w:color="auto" w:fill="auto"/>
            <w:noWrap/>
            <w:vAlign w:val="bottom"/>
            <w:hideMark/>
          </w:tcPr>
          <w:p w14:paraId="07B7F046" w14:textId="77777777" w:rsidR="005F25C7" w:rsidRPr="00897830" w:rsidRDefault="005F25C7" w:rsidP="005F25C7">
            <w:pPr>
              <w:spacing w:line="240" w:lineRule="auto"/>
              <w:jc w:val="right"/>
              <w:rPr>
                <w:color w:val="000000"/>
                <w:lang w:eastAsia="en-GB"/>
              </w:rPr>
            </w:pPr>
            <w:r w:rsidRPr="00897830">
              <w:rPr>
                <w:color w:val="000000"/>
                <w:lang w:eastAsia="en-GB"/>
              </w:rPr>
              <w:t>53</w:t>
            </w:r>
          </w:p>
        </w:tc>
        <w:tc>
          <w:tcPr>
            <w:tcW w:w="2779" w:type="dxa"/>
            <w:tcBorders>
              <w:top w:val="nil"/>
              <w:left w:val="nil"/>
              <w:bottom w:val="single" w:sz="4" w:space="0" w:color="auto"/>
              <w:right w:val="single" w:sz="4" w:space="0" w:color="auto"/>
            </w:tcBorders>
            <w:shd w:val="clear" w:color="auto" w:fill="auto"/>
            <w:noWrap/>
            <w:vAlign w:val="bottom"/>
            <w:hideMark/>
          </w:tcPr>
          <w:p w14:paraId="368951FF" w14:textId="6A6A2687" w:rsidR="005F25C7" w:rsidRPr="00897830" w:rsidRDefault="005F25C7" w:rsidP="005F25C7">
            <w:pPr>
              <w:spacing w:line="240" w:lineRule="auto"/>
              <w:jc w:val="right"/>
              <w:rPr>
                <w:color w:val="000000"/>
                <w:lang w:eastAsia="en-GB"/>
              </w:rPr>
            </w:pPr>
            <w:r w:rsidRPr="002A4F9C">
              <w:rPr>
                <w:color w:val="000000"/>
              </w:rPr>
              <w:t>1</w:t>
            </w:r>
            <w:r w:rsidR="00AD412B" w:rsidRPr="002A4F9C">
              <w:rPr>
                <w:color w:val="000000"/>
              </w:rPr>
              <w:t>,</w:t>
            </w:r>
            <w:r w:rsidRPr="002A4F9C">
              <w:rPr>
                <w:color w:val="000000"/>
              </w:rPr>
              <w:t>009</w:t>
            </w:r>
            <w:r w:rsidR="00AD412B" w:rsidRPr="002A4F9C">
              <w:rPr>
                <w:color w:val="000000"/>
              </w:rPr>
              <w:t>,</w:t>
            </w:r>
            <w:r w:rsidRPr="002A4F9C">
              <w:rPr>
                <w:color w:val="000000"/>
              </w:rPr>
              <w:t>179</w:t>
            </w:r>
          </w:p>
        </w:tc>
      </w:tr>
      <w:tr w:rsidR="005F25C7" w:rsidRPr="009D7181" w14:paraId="2960A02B" w14:textId="77777777" w:rsidTr="002A4F9C">
        <w:trPr>
          <w:trHeight w:val="3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0989ACA" w14:textId="77777777" w:rsidR="005F25C7" w:rsidRPr="009D7181" w:rsidRDefault="005F25C7" w:rsidP="005F25C7">
            <w:pPr>
              <w:spacing w:line="240" w:lineRule="auto"/>
              <w:jc w:val="center"/>
              <w:rPr>
                <w:color w:val="000000"/>
                <w:lang w:eastAsia="en-GB"/>
              </w:rPr>
            </w:pPr>
            <w:r w:rsidRPr="009D7181">
              <w:rPr>
                <w:color w:val="000000"/>
                <w:lang w:eastAsia="en-GB"/>
              </w:rPr>
              <w:t>1989</w:t>
            </w:r>
          </w:p>
        </w:tc>
        <w:tc>
          <w:tcPr>
            <w:tcW w:w="8647" w:type="dxa"/>
            <w:tcBorders>
              <w:top w:val="nil"/>
              <w:left w:val="nil"/>
              <w:bottom w:val="single" w:sz="4" w:space="0" w:color="auto"/>
              <w:right w:val="single" w:sz="4" w:space="0" w:color="auto"/>
            </w:tcBorders>
            <w:shd w:val="clear" w:color="auto" w:fill="auto"/>
            <w:vAlign w:val="center"/>
            <w:hideMark/>
          </w:tcPr>
          <w:p w14:paraId="697707C7" w14:textId="77777777" w:rsidR="005F25C7" w:rsidRPr="009D7181" w:rsidRDefault="005F25C7" w:rsidP="005F25C7">
            <w:pPr>
              <w:spacing w:line="240" w:lineRule="auto"/>
              <w:jc w:val="center"/>
              <w:rPr>
                <w:color w:val="000000"/>
                <w:lang w:eastAsia="en-GB"/>
              </w:rPr>
            </w:pPr>
            <w:r w:rsidRPr="009D7181">
              <w:rPr>
                <w:color w:val="000000"/>
                <w:lang w:eastAsia="en-GB"/>
              </w:rPr>
              <w:t xml:space="preserve">Allison (45.0), Chantal (59.0), </w:t>
            </w:r>
            <w:r w:rsidRPr="009D7181">
              <w:rPr>
                <w:u w:val="single"/>
                <w:lang w:eastAsia="en-GB"/>
              </w:rPr>
              <w:t>Hugo</w:t>
            </w:r>
            <w:r w:rsidRPr="009D7181">
              <w:rPr>
                <w:color w:val="FF0000"/>
                <w:lang w:eastAsia="en-GB"/>
              </w:rPr>
              <w:t xml:space="preserve"> </w:t>
            </w:r>
            <w:r w:rsidRPr="009D7181">
              <w:rPr>
                <w:lang w:eastAsia="en-GB"/>
              </w:rPr>
              <w:t>(94.1)</w:t>
            </w:r>
            <w:r w:rsidRPr="009D7181">
              <w:rPr>
                <w:color w:val="000000"/>
                <w:lang w:eastAsia="en-GB"/>
              </w:rPr>
              <w:t>, Jerry (60.2)</w:t>
            </w:r>
          </w:p>
        </w:tc>
        <w:tc>
          <w:tcPr>
            <w:tcW w:w="1676" w:type="dxa"/>
            <w:tcBorders>
              <w:top w:val="nil"/>
              <w:left w:val="nil"/>
              <w:bottom w:val="single" w:sz="4" w:space="0" w:color="auto"/>
              <w:right w:val="single" w:sz="4" w:space="0" w:color="auto"/>
            </w:tcBorders>
            <w:shd w:val="clear" w:color="auto" w:fill="auto"/>
            <w:noWrap/>
            <w:vAlign w:val="bottom"/>
            <w:hideMark/>
          </w:tcPr>
          <w:p w14:paraId="167259AD" w14:textId="77777777" w:rsidR="005F25C7" w:rsidRPr="00897830" w:rsidRDefault="005F25C7" w:rsidP="005F25C7">
            <w:pPr>
              <w:spacing w:line="240" w:lineRule="auto"/>
              <w:jc w:val="right"/>
              <w:rPr>
                <w:color w:val="000000"/>
                <w:lang w:eastAsia="en-GB"/>
              </w:rPr>
            </w:pPr>
            <w:r w:rsidRPr="00897830">
              <w:rPr>
                <w:color w:val="000000"/>
                <w:lang w:eastAsia="en-GB"/>
              </w:rPr>
              <w:t>244</w:t>
            </w:r>
          </w:p>
        </w:tc>
        <w:tc>
          <w:tcPr>
            <w:tcW w:w="2779" w:type="dxa"/>
            <w:tcBorders>
              <w:top w:val="nil"/>
              <w:left w:val="nil"/>
              <w:bottom w:val="single" w:sz="4" w:space="0" w:color="auto"/>
              <w:right w:val="single" w:sz="4" w:space="0" w:color="auto"/>
            </w:tcBorders>
            <w:shd w:val="clear" w:color="auto" w:fill="auto"/>
            <w:noWrap/>
            <w:vAlign w:val="bottom"/>
            <w:hideMark/>
          </w:tcPr>
          <w:p w14:paraId="3BE70968" w14:textId="05550AD3" w:rsidR="005F25C7" w:rsidRPr="00897830" w:rsidRDefault="005F25C7" w:rsidP="005F25C7">
            <w:pPr>
              <w:spacing w:line="240" w:lineRule="auto"/>
              <w:jc w:val="right"/>
              <w:rPr>
                <w:color w:val="000000"/>
                <w:lang w:eastAsia="en-GB"/>
              </w:rPr>
            </w:pPr>
            <w:r w:rsidRPr="002A4F9C">
              <w:rPr>
                <w:color w:val="000000"/>
              </w:rPr>
              <w:t>994</w:t>
            </w:r>
            <w:r w:rsidR="00AD412B" w:rsidRPr="002A4F9C">
              <w:rPr>
                <w:color w:val="000000"/>
              </w:rPr>
              <w:t>,</w:t>
            </w:r>
            <w:r w:rsidRPr="002A4F9C">
              <w:rPr>
                <w:color w:val="000000"/>
              </w:rPr>
              <w:t>218</w:t>
            </w:r>
          </w:p>
        </w:tc>
      </w:tr>
      <w:tr w:rsidR="005F25C7" w:rsidRPr="009D7181" w14:paraId="1E8F769F" w14:textId="77777777" w:rsidTr="002A4F9C">
        <w:trPr>
          <w:trHeight w:val="3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AED4CBC" w14:textId="77777777" w:rsidR="005F25C7" w:rsidRPr="009D7181" w:rsidRDefault="005F25C7" w:rsidP="005F25C7">
            <w:pPr>
              <w:spacing w:line="240" w:lineRule="auto"/>
              <w:jc w:val="center"/>
              <w:rPr>
                <w:color w:val="000000"/>
                <w:lang w:eastAsia="en-GB"/>
              </w:rPr>
            </w:pPr>
            <w:r w:rsidRPr="009D7181">
              <w:rPr>
                <w:color w:val="000000"/>
                <w:lang w:eastAsia="en-GB"/>
              </w:rPr>
              <w:t>1990</w:t>
            </w:r>
          </w:p>
        </w:tc>
        <w:tc>
          <w:tcPr>
            <w:tcW w:w="8647" w:type="dxa"/>
            <w:tcBorders>
              <w:top w:val="nil"/>
              <w:left w:val="nil"/>
              <w:bottom w:val="single" w:sz="4" w:space="0" w:color="auto"/>
              <w:right w:val="single" w:sz="4" w:space="0" w:color="auto"/>
            </w:tcBorders>
            <w:shd w:val="clear" w:color="auto" w:fill="auto"/>
            <w:vAlign w:val="center"/>
            <w:hideMark/>
          </w:tcPr>
          <w:p w14:paraId="7CA5D48F" w14:textId="77777777" w:rsidR="005F25C7" w:rsidRPr="009D7181" w:rsidRDefault="005F25C7" w:rsidP="005F25C7">
            <w:pPr>
              <w:spacing w:line="240" w:lineRule="auto"/>
              <w:jc w:val="center"/>
              <w:rPr>
                <w:color w:val="000000"/>
                <w:lang w:eastAsia="en-GB"/>
              </w:rPr>
            </w:pPr>
            <w:r w:rsidRPr="009D7181">
              <w:rPr>
                <w:color w:val="808080"/>
                <w:lang w:eastAsia="en-GB"/>
              </w:rPr>
              <w:t>AL01</w:t>
            </w:r>
            <w:r w:rsidRPr="009D7181">
              <w:rPr>
                <w:color w:val="000000"/>
                <w:lang w:eastAsia="en-GB"/>
              </w:rPr>
              <w:t xml:space="preserve"> (16.7), </w:t>
            </w:r>
            <w:r w:rsidRPr="009D7181">
              <w:rPr>
                <w:color w:val="808080"/>
                <w:lang w:eastAsia="en-GB"/>
              </w:rPr>
              <w:t>Bertha</w:t>
            </w:r>
            <w:r w:rsidRPr="009D7181">
              <w:rPr>
                <w:color w:val="000000"/>
                <w:lang w:eastAsia="en-GB"/>
              </w:rPr>
              <w:t xml:space="preserve"> (11.0), Marco (46.7)</w:t>
            </w:r>
          </w:p>
        </w:tc>
        <w:tc>
          <w:tcPr>
            <w:tcW w:w="1676" w:type="dxa"/>
            <w:tcBorders>
              <w:top w:val="nil"/>
              <w:left w:val="nil"/>
              <w:bottom w:val="single" w:sz="4" w:space="0" w:color="auto"/>
              <w:right w:val="single" w:sz="4" w:space="0" w:color="auto"/>
            </w:tcBorders>
            <w:shd w:val="clear" w:color="auto" w:fill="auto"/>
            <w:noWrap/>
            <w:vAlign w:val="bottom"/>
            <w:hideMark/>
          </w:tcPr>
          <w:p w14:paraId="00D8735B" w14:textId="77777777" w:rsidR="005F25C7" w:rsidRPr="00897830" w:rsidRDefault="005F25C7" w:rsidP="005F25C7">
            <w:pPr>
              <w:spacing w:line="240" w:lineRule="auto"/>
              <w:jc w:val="right"/>
              <w:rPr>
                <w:color w:val="000000"/>
                <w:lang w:eastAsia="en-GB"/>
              </w:rPr>
            </w:pPr>
            <w:r w:rsidRPr="00897830">
              <w:rPr>
                <w:color w:val="000000"/>
                <w:lang w:eastAsia="en-GB"/>
              </w:rPr>
              <w:t>12</w:t>
            </w:r>
          </w:p>
        </w:tc>
        <w:tc>
          <w:tcPr>
            <w:tcW w:w="2779" w:type="dxa"/>
            <w:tcBorders>
              <w:top w:val="nil"/>
              <w:left w:val="nil"/>
              <w:bottom w:val="single" w:sz="4" w:space="0" w:color="auto"/>
              <w:right w:val="single" w:sz="4" w:space="0" w:color="auto"/>
            </w:tcBorders>
            <w:shd w:val="clear" w:color="auto" w:fill="auto"/>
            <w:noWrap/>
            <w:vAlign w:val="bottom"/>
            <w:hideMark/>
          </w:tcPr>
          <w:p w14:paraId="0ACE11D9" w14:textId="2A8CE4D8" w:rsidR="005F25C7" w:rsidRPr="00897830" w:rsidRDefault="005F25C7" w:rsidP="005F25C7">
            <w:pPr>
              <w:spacing w:line="240" w:lineRule="auto"/>
              <w:jc w:val="right"/>
              <w:rPr>
                <w:color w:val="000000"/>
                <w:lang w:eastAsia="en-GB"/>
              </w:rPr>
            </w:pPr>
            <w:r w:rsidRPr="002A4F9C">
              <w:rPr>
                <w:color w:val="000000"/>
              </w:rPr>
              <w:t>993</w:t>
            </w:r>
            <w:r w:rsidR="00AD412B" w:rsidRPr="002A4F9C">
              <w:rPr>
                <w:color w:val="000000"/>
              </w:rPr>
              <w:t>,</w:t>
            </w:r>
            <w:r w:rsidRPr="002A4F9C">
              <w:rPr>
                <w:color w:val="000000"/>
              </w:rPr>
              <w:t>622</w:t>
            </w:r>
          </w:p>
        </w:tc>
      </w:tr>
      <w:tr w:rsidR="005F25C7" w:rsidRPr="009D7181" w14:paraId="30A581D2" w14:textId="77777777" w:rsidTr="002A4F9C">
        <w:trPr>
          <w:trHeight w:val="3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0C66701" w14:textId="77777777" w:rsidR="005F25C7" w:rsidRPr="009D7181" w:rsidRDefault="005F25C7" w:rsidP="005F25C7">
            <w:pPr>
              <w:spacing w:line="240" w:lineRule="auto"/>
              <w:jc w:val="center"/>
              <w:rPr>
                <w:color w:val="000000"/>
                <w:lang w:eastAsia="en-GB"/>
              </w:rPr>
            </w:pPr>
            <w:r w:rsidRPr="009D7181">
              <w:rPr>
                <w:color w:val="000000"/>
                <w:lang w:eastAsia="en-GB"/>
              </w:rPr>
              <w:t>1991</w:t>
            </w:r>
          </w:p>
        </w:tc>
        <w:tc>
          <w:tcPr>
            <w:tcW w:w="8647" w:type="dxa"/>
            <w:tcBorders>
              <w:top w:val="nil"/>
              <w:left w:val="nil"/>
              <w:bottom w:val="single" w:sz="4" w:space="0" w:color="auto"/>
              <w:right w:val="single" w:sz="4" w:space="0" w:color="auto"/>
            </w:tcBorders>
            <w:shd w:val="clear" w:color="auto" w:fill="auto"/>
            <w:vAlign w:val="center"/>
            <w:hideMark/>
          </w:tcPr>
          <w:p w14:paraId="566A33CB" w14:textId="77777777" w:rsidR="005F25C7" w:rsidRPr="009D7181" w:rsidRDefault="005F25C7" w:rsidP="005F25C7">
            <w:pPr>
              <w:spacing w:line="240" w:lineRule="auto"/>
              <w:jc w:val="center"/>
              <w:rPr>
                <w:color w:val="000000"/>
                <w:lang w:eastAsia="en-GB"/>
              </w:rPr>
            </w:pPr>
            <w:r w:rsidRPr="009D7181">
              <w:rPr>
                <w:color w:val="808080"/>
                <w:lang w:eastAsia="en-GB"/>
              </w:rPr>
              <w:t>Ana</w:t>
            </w:r>
            <w:r w:rsidRPr="009D7181">
              <w:rPr>
                <w:color w:val="000000"/>
                <w:lang w:eastAsia="en-GB"/>
              </w:rPr>
              <w:t xml:space="preserve"> (20.0), </w:t>
            </w:r>
            <w:r w:rsidRPr="009D7181">
              <w:rPr>
                <w:u w:val="single"/>
                <w:lang w:eastAsia="en-GB"/>
              </w:rPr>
              <w:t>Bob</w:t>
            </w:r>
            <w:r w:rsidRPr="009D7181">
              <w:rPr>
                <w:color w:val="FF0000"/>
                <w:lang w:eastAsia="en-GB"/>
              </w:rPr>
              <w:t xml:space="preserve"> </w:t>
            </w:r>
            <w:r w:rsidRPr="009D7181">
              <w:rPr>
                <w:lang w:eastAsia="en-GB"/>
              </w:rPr>
              <w:t>(75.6)</w:t>
            </w:r>
            <w:r w:rsidRPr="009D7181">
              <w:rPr>
                <w:color w:val="000000"/>
                <w:lang w:eastAsia="en-GB"/>
              </w:rPr>
              <w:t xml:space="preserve">, </w:t>
            </w:r>
            <w:r w:rsidRPr="009D7181">
              <w:rPr>
                <w:color w:val="808080"/>
                <w:lang w:eastAsia="en-GB"/>
              </w:rPr>
              <w:t>Fabian</w:t>
            </w:r>
            <w:r w:rsidRPr="009D7181">
              <w:rPr>
                <w:color w:val="000000"/>
                <w:lang w:eastAsia="en-GB"/>
              </w:rPr>
              <w:t xml:space="preserve"> (22.8), </w:t>
            </w:r>
            <w:r w:rsidRPr="009D7181">
              <w:rPr>
                <w:color w:val="808080"/>
                <w:lang w:eastAsia="en-GB"/>
              </w:rPr>
              <w:t>AL12</w:t>
            </w:r>
            <w:r w:rsidRPr="009D7181">
              <w:rPr>
                <w:color w:val="000000"/>
                <w:lang w:eastAsia="en-GB"/>
              </w:rPr>
              <w:t xml:space="preserve"> (30.9)</w:t>
            </w:r>
          </w:p>
        </w:tc>
        <w:tc>
          <w:tcPr>
            <w:tcW w:w="1676" w:type="dxa"/>
            <w:tcBorders>
              <w:top w:val="nil"/>
              <w:left w:val="nil"/>
              <w:bottom w:val="single" w:sz="4" w:space="0" w:color="auto"/>
              <w:right w:val="single" w:sz="4" w:space="0" w:color="auto"/>
            </w:tcBorders>
            <w:shd w:val="clear" w:color="auto" w:fill="auto"/>
            <w:noWrap/>
            <w:vAlign w:val="bottom"/>
            <w:hideMark/>
          </w:tcPr>
          <w:p w14:paraId="4351CB33" w14:textId="77777777" w:rsidR="005F25C7" w:rsidRPr="00897830" w:rsidRDefault="005F25C7" w:rsidP="005F25C7">
            <w:pPr>
              <w:spacing w:line="240" w:lineRule="auto"/>
              <w:jc w:val="right"/>
              <w:rPr>
                <w:color w:val="000000"/>
                <w:lang w:eastAsia="en-GB"/>
              </w:rPr>
            </w:pPr>
            <w:r w:rsidRPr="00897830">
              <w:rPr>
                <w:color w:val="000000"/>
                <w:lang w:eastAsia="en-GB"/>
              </w:rPr>
              <w:t>100</w:t>
            </w:r>
          </w:p>
        </w:tc>
        <w:tc>
          <w:tcPr>
            <w:tcW w:w="2779" w:type="dxa"/>
            <w:tcBorders>
              <w:top w:val="nil"/>
              <w:left w:val="nil"/>
              <w:bottom w:val="single" w:sz="4" w:space="0" w:color="auto"/>
              <w:right w:val="single" w:sz="4" w:space="0" w:color="auto"/>
            </w:tcBorders>
            <w:shd w:val="clear" w:color="auto" w:fill="auto"/>
            <w:noWrap/>
            <w:vAlign w:val="bottom"/>
            <w:hideMark/>
          </w:tcPr>
          <w:p w14:paraId="33ED460F" w14:textId="7A34020A" w:rsidR="005F25C7" w:rsidRPr="00897830" w:rsidRDefault="005F25C7" w:rsidP="005F25C7">
            <w:pPr>
              <w:spacing w:line="240" w:lineRule="auto"/>
              <w:jc w:val="right"/>
              <w:rPr>
                <w:color w:val="000000"/>
                <w:lang w:eastAsia="en-GB"/>
              </w:rPr>
            </w:pPr>
            <w:r w:rsidRPr="002A4F9C">
              <w:rPr>
                <w:color w:val="000000"/>
              </w:rPr>
              <w:t>1</w:t>
            </w:r>
            <w:r w:rsidR="00AD412B" w:rsidRPr="002A4F9C">
              <w:rPr>
                <w:color w:val="000000"/>
              </w:rPr>
              <w:t>,</w:t>
            </w:r>
            <w:r w:rsidRPr="002A4F9C">
              <w:rPr>
                <w:color w:val="000000"/>
              </w:rPr>
              <w:t>002</w:t>
            </w:r>
            <w:r w:rsidR="00AD412B" w:rsidRPr="002A4F9C">
              <w:rPr>
                <w:color w:val="000000"/>
              </w:rPr>
              <w:t>,</w:t>
            </w:r>
            <w:r w:rsidRPr="002A4F9C">
              <w:rPr>
                <w:color w:val="000000"/>
              </w:rPr>
              <w:t>601</w:t>
            </w:r>
          </w:p>
        </w:tc>
      </w:tr>
      <w:tr w:rsidR="005F25C7" w:rsidRPr="009D7181" w14:paraId="0F177858" w14:textId="77777777" w:rsidTr="002A4F9C">
        <w:trPr>
          <w:trHeight w:val="3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8721CFF" w14:textId="77777777" w:rsidR="005F25C7" w:rsidRPr="009D7181" w:rsidRDefault="005F25C7" w:rsidP="005F25C7">
            <w:pPr>
              <w:spacing w:line="240" w:lineRule="auto"/>
              <w:jc w:val="center"/>
              <w:rPr>
                <w:color w:val="000000"/>
                <w:lang w:eastAsia="en-GB"/>
              </w:rPr>
            </w:pPr>
            <w:r w:rsidRPr="009D7181">
              <w:rPr>
                <w:color w:val="000000"/>
                <w:lang w:eastAsia="en-GB"/>
              </w:rPr>
              <w:t>1992</w:t>
            </w:r>
          </w:p>
        </w:tc>
        <w:tc>
          <w:tcPr>
            <w:tcW w:w="8647" w:type="dxa"/>
            <w:tcBorders>
              <w:top w:val="nil"/>
              <w:left w:val="nil"/>
              <w:bottom w:val="single" w:sz="4" w:space="0" w:color="auto"/>
              <w:right w:val="single" w:sz="4" w:space="0" w:color="auto"/>
            </w:tcBorders>
            <w:shd w:val="clear" w:color="auto" w:fill="auto"/>
            <w:vAlign w:val="center"/>
            <w:hideMark/>
          </w:tcPr>
          <w:p w14:paraId="2CCF35F5" w14:textId="77777777" w:rsidR="005F25C7" w:rsidRPr="009D7181" w:rsidRDefault="005F25C7" w:rsidP="005F25C7">
            <w:pPr>
              <w:spacing w:line="240" w:lineRule="auto"/>
              <w:jc w:val="center"/>
              <w:rPr>
                <w:color w:val="000000"/>
                <w:lang w:eastAsia="en-GB"/>
              </w:rPr>
            </w:pPr>
            <w:r w:rsidRPr="009D7181">
              <w:rPr>
                <w:color w:val="808080"/>
                <w:lang w:eastAsia="en-GB"/>
              </w:rPr>
              <w:t>AL02</w:t>
            </w:r>
            <w:r w:rsidRPr="009D7181">
              <w:rPr>
                <w:color w:val="000000"/>
                <w:lang w:eastAsia="en-GB"/>
              </w:rPr>
              <w:t xml:space="preserve"> (25.0), </w:t>
            </w:r>
            <w:r w:rsidRPr="009D7181">
              <w:rPr>
                <w:u w:val="single"/>
                <w:lang w:eastAsia="en-GB"/>
              </w:rPr>
              <w:t>Andrew</w:t>
            </w:r>
            <w:r w:rsidRPr="009D7181">
              <w:rPr>
                <w:color w:val="FF0000"/>
                <w:lang w:eastAsia="en-GB"/>
              </w:rPr>
              <w:t xml:space="preserve"> </w:t>
            </w:r>
            <w:r w:rsidRPr="009D7181">
              <w:rPr>
                <w:lang w:eastAsia="en-GB"/>
              </w:rPr>
              <w:t>(110.0), Da</w:t>
            </w:r>
            <w:r w:rsidRPr="009D7181">
              <w:rPr>
                <w:color w:val="000000"/>
                <w:lang w:eastAsia="en-GB"/>
              </w:rPr>
              <w:t xml:space="preserve">nielle (46.8), </w:t>
            </w:r>
            <w:r w:rsidRPr="009D7181">
              <w:rPr>
                <w:color w:val="808080"/>
                <w:lang w:eastAsia="en-GB"/>
              </w:rPr>
              <w:t>Earl</w:t>
            </w:r>
            <w:r w:rsidRPr="009D7181">
              <w:rPr>
                <w:color w:val="000000"/>
                <w:lang w:eastAsia="en-GB"/>
              </w:rPr>
              <w:t xml:space="preserve"> (19.2)</w:t>
            </w:r>
          </w:p>
        </w:tc>
        <w:tc>
          <w:tcPr>
            <w:tcW w:w="1676" w:type="dxa"/>
            <w:tcBorders>
              <w:top w:val="nil"/>
              <w:left w:val="nil"/>
              <w:bottom w:val="single" w:sz="4" w:space="0" w:color="auto"/>
              <w:right w:val="single" w:sz="4" w:space="0" w:color="auto"/>
            </w:tcBorders>
            <w:shd w:val="clear" w:color="auto" w:fill="auto"/>
            <w:noWrap/>
            <w:vAlign w:val="bottom"/>
            <w:hideMark/>
          </w:tcPr>
          <w:p w14:paraId="2455D13F" w14:textId="77777777" w:rsidR="005F25C7" w:rsidRPr="00897830" w:rsidRDefault="005F25C7" w:rsidP="005F25C7">
            <w:pPr>
              <w:spacing w:line="240" w:lineRule="auto"/>
              <w:jc w:val="right"/>
              <w:rPr>
                <w:color w:val="000000"/>
                <w:lang w:eastAsia="en-GB"/>
              </w:rPr>
            </w:pPr>
            <w:r w:rsidRPr="00897830">
              <w:rPr>
                <w:color w:val="000000"/>
                <w:lang w:eastAsia="en-GB"/>
              </w:rPr>
              <w:t>101</w:t>
            </w:r>
          </w:p>
        </w:tc>
        <w:tc>
          <w:tcPr>
            <w:tcW w:w="2779" w:type="dxa"/>
            <w:tcBorders>
              <w:top w:val="nil"/>
              <w:left w:val="nil"/>
              <w:bottom w:val="single" w:sz="4" w:space="0" w:color="auto"/>
              <w:right w:val="single" w:sz="4" w:space="0" w:color="auto"/>
            </w:tcBorders>
            <w:shd w:val="clear" w:color="auto" w:fill="auto"/>
            <w:noWrap/>
            <w:vAlign w:val="bottom"/>
            <w:hideMark/>
          </w:tcPr>
          <w:p w14:paraId="0B491E2E" w14:textId="383F3617" w:rsidR="005F25C7" w:rsidRPr="00897830" w:rsidRDefault="005F25C7" w:rsidP="005F25C7">
            <w:pPr>
              <w:spacing w:line="240" w:lineRule="auto"/>
              <w:jc w:val="right"/>
              <w:rPr>
                <w:color w:val="000000"/>
                <w:lang w:eastAsia="en-GB"/>
              </w:rPr>
            </w:pPr>
            <w:r w:rsidRPr="002A4F9C">
              <w:rPr>
                <w:color w:val="000000"/>
              </w:rPr>
              <w:t>1</w:t>
            </w:r>
            <w:r w:rsidR="00AD412B" w:rsidRPr="002A4F9C">
              <w:rPr>
                <w:color w:val="000000"/>
              </w:rPr>
              <w:t>,</w:t>
            </w:r>
            <w:r w:rsidRPr="002A4F9C">
              <w:rPr>
                <w:color w:val="000000"/>
              </w:rPr>
              <w:t>007</w:t>
            </w:r>
            <w:r w:rsidR="00AD412B" w:rsidRPr="002A4F9C">
              <w:rPr>
                <w:color w:val="000000"/>
              </w:rPr>
              <w:t>,</w:t>
            </w:r>
            <w:r w:rsidRPr="002A4F9C">
              <w:rPr>
                <w:color w:val="000000"/>
              </w:rPr>
              <w:t>167</w:t>
            </w:r>
          </w:p>
        </w:tc>
      </w:tr>
      <w:tr w:rsidR="005F25C7" w:rsidRPr="009D7181" w14:paraId="7C3EA4BD" w14:textId="77777777" w:rsidTr="002A4F9C">
        <w:trPr>
          <w:trHeight w:val="3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709333" w14:textId="77777777" w:rsidR="005F25C7" w:rsidRPr="009D7181" w:rsidRDefault="005F25C7" w:rsidP="005F25C7">
            <w:pPr>
              <w:spacing w:line="240" w:lineRule="auto"/>
              <w:jc w:val="center"/>
              <w:rPr>
                <w:color w:val="000000"/>
                <w:lang w:eastAsia="en-GB"/>
              </w:rPr>
            </w:pPr>
            <w:r w:rsidRPr="009D7181">
              <w:rPr>
                <w:color w:val="000000"/>
                <w:lang w:eastAsia="en-GB"/>
              </w:rPr>
              <w:t>1993</w:t>
            </w:r>
          </w:p>
        </w:tc>
        <w:tc>
          <w:tcPr>
            <w:tcW w:w="8647" w:type="dxa"/>
            <w:tcBorders>
              <w:top w:val="nil"/>
              <w:left w:val="nil"/>
              <w:bottom w:val="single" w:sz="4" w:space="0" w:color="auto"/>
              <w:right w:val="single" w:sz="4" w:space="0" w:color="auto"/>
            </w:tcBorders>
            <w:shd w:val="clear" w:color="auto" w:fill="auto"/>
            <w:vAlign w:val="center"/>
            <w:hideMark/>
          </w:tcPr>
          <w:p w14:paraId="03CBCD18" w14:textId="77777777" w:rsidR="005F25C7" w:rsidRPr="009D7181" w:rsidRDefault="005F25C7" w:rsidP="005F25C7">
            <w:pPr>
              <w:spacing w:line="240" w:lineRule="auto"/>
              <w:jc w:val="center"/>
              <w:rPr>
                <w:color w:val="000000"/>
                <w:lang w:eastAsia="en-GB"/>
              </w:rPr>
            </w:pPr>
            <w:r w:rsidRPr="009D7181">
              <w:rPr>
                <w:color w:val="808080"/>
                <w:lang w:eastAsia="en-GB"/>
              </w:rPr>
              <w:t>AL01</w:t>
            </w:r>
            <w:r w:rsidRPr="009D7181">
              <w:rPr>
                <w:color w:val="000000"/>
                <w:lang w:eastAsia="en-GB"/>
              </w:rPr>
              <w:t xml:space="preserve"> (9.8), </w:t>
            </w:r>
            <w:r w:rsidRPr="009D7181">
              <w:rPr>
                <w:color w:val="808080"/>
                <w:lang w:eastAsia="en-GB"/>
              </w:rPr>
              <w:t>Arlene</w:t>
            </w:r>
            <w:r w:rsidRPr="009D7181">
              <w:rPr>
                <w:color w:val="000000"/>
                <w:lang w:eastAsia="en-GB"/>
              </w:rPr>
              <w:t xml:space="preserve"> (31.4), Emily (57.9)</w:t>
            </w:r>
          </w:p>
        </w:tc>
        <w:tc>
          <w:tcPr>
            <w:tcW w:w="1676" w:type="dxa"/>
            <w:tcBorders>
              <w:top w:val="nil"/>
              <w:left w:val="nil"/>
              <w:bottom w:val="single" w:sz="4" w:space="0" w:color="auto"/>
              <w:right w:val="single" w:sz="4" w:space="0" w:color="auto"/>
            </w:tcBorders>
            <w:shd w:val="clear" w:color="auto" w:fill="auto"/>
            <w:noWrap/>
            <w:vAlign w:val="bottom"/>
            <w:hideMark/>
          </w:tcPr>
          <w:p w14:paraId="3C87C2B9" w14:textId="77777777" w:rsidR="005F25C7" w:rsidRPr="00897830" w:rsidRDefault="005F25C7" w:rsidP="005F25C7">
            <w:pPr>
              <w:spacing w:line="240" w:lineRule="auto"/>
              <w:jc w:val="right"/>
              <w:rPr>
                <w:color w:val="000000"/>
                <w:lang w:eastAsia="en-GB"/>
              </w:rPr>
            </w:pPr>
            <w:r w:rsidRPr="00897830">
              <w:rPr>
                <w:color w:val="000000"/>
                <w:lang w:eastAsia="en-GB"/>
              </w:rPr>
              <w:t>35</w:t>
            </w:r>
          </w:p>
        </w:tc>
        <w:tc>
          <w:tcPr>
            <w:tcW w:w="2779" w:type="dxa"/>
            <w:tcBorders>
              <w:top w:val="nil"/>
              <w:left w:val="nil"/>
              <w:bottom w:val="single" w:sz="4" w:space="0" w:color="auto"/>
              <w:right w:val="single" w:sz="4" w:space="0" w:color="auto"/>
            </w:tcBorders>
            <w:shd w:val="clear" w:color="auto" w:fill="auto"/>
            <w:noWrap/>
            <w:vAlign w:val="bottom"/>
            <w:hideMark/>
          </w:tcPr>
          <w:p w14:paraId="3F46051B" w14:textId="6C0ADEF4" w:rsidR="005F25C7" w:rsidRPr="00897830" w:rsidRDefault="005F25C7" w:rsidP="005F25C7">
            <w:pPr>
              <w:spacing w:line="240" w:lineRule="auto"/>
              <w:jc w:val="right"/>
              <w:rPr>
                <w:color w:val="000000"/>
                <w:lang w:eastAsia="en-GB"/>
              </w:rPr>
            </w:pPr>
            <w:r w:rsidRPr="002A4F9C">
              <w:rPr>
                <w:color w:val="000000"/>
              </w:rPr>
              <w:t>1</w:t>
            </w:r>
            <w:r w:rsidR="00AD412B" w:rsidRPr="002A4F9C">
              <w:rPr>
                <w:color w:val="000000"/>
              </w:rPr>
              <w:t>,</w:t>
            </w:r>
            <w:r w:rsidRPr="002A4F9C">
              <w:rPr>
                <w:color w:val="000000"/>
              </w:rPr>
              <w:t>044</w:t>
            </w:r>
            <w:r w:rsidR="00AD412B" w:rsidRPr="002A4F9C">
              <w:rPr>
                <w:color w:val="000000"/>
              </w:rPr>
              <w:t>,</w:t>
            </w:r>
            <w:r w:rsidRPr="002A4F9C">
              <w:rPr>
                <w:color w:val="000000"/>
              </w:rPr>
              <w:t>692</w:t>
            </w:r>
          </w:p>
        </w:tc>
      </w:tr>
      <w:tr w:rsidR="005F25C7" w:rsidRPr="009D7181" w14:paraId="2834CE40" w14:textId="77777777" w:rsidTr="002A4F9C">
        <w:trPr>
          <w:trHeight w:val="3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42CEE4" w14:textId="77777777" w:rsidR="005F25C7" w:rsidRPr="009D7181" w:rsidRDefault="005F25C7" w:rsidP="005F25C7">
            <w:pPr>
              <w:spacing w:line="240" w:lineRule="auto"/>
              <w:jc w:val="center"/>
              <w:rPr>
                <w:color w:val="000000"/>
                <w:lang w:eastAsia="en-GB"/>
              </w:rPr>
            </w:pPr>
            <w:r w:rsidRPr="009D7181">
              <w:rPr>
                <w:color w:val="000000"/>
                <w:lang w:eastAsia="en-GB"/>
              </w:rPr>
              <w:t>1994</w:t>
            </w:r>
          </w:p>
        </w:tc>
        <w:tc>
          <w:tcPr>
            <w:tcW w:w="8647" w:type="dxa"/>
            <w:tcBorders>
              <w:top w:val="nil"/>
              <w:left w:val="nil"/>
              <w:bottom w:val="single" w:sz="4" w:space="0" w:color="auto"/>
              <w:right w:val="single" w:sz="4" w:space="0" w:color="auto"/>
            </w:tcBorders>
            <w:shd w:val="clear" w:color="auto" w:fill="auto"/>
            <w:vAlign w:val="center"/>
            <w:hideMark/>
          </w:tcPr>
          <w:p w14:paraId="4007A76B" w14:textId="77777777" w:rsidR="005F25C7" w:rsidRPr="009D7181" w:rsidRDefault="005F25C7" w:rsidP="005F25C7">
            <w:pPr>
              <w:spacing w:line="240" w:lineRule="auto"/>
              <w:jc w:val="center"/>
              <w:rPr>
                <w:color w:val="000000"/>
                <w:lang w:eastAsia="en-GB"/>
              </w:rPr>
            </w:pPr>
            <w:r w:rsidRPr="009D7181">
              <w:rPr>
                <w:color w:val="000000"/>
                <w:lang w:eastAsia="en-GB"/>
              </w:rPr>
              <w:t xml:space="preserve">Alberto (44.4), </w:t>
            </w:r>
            <w:r w:rsidRPr="009D7181">
              <w:rPr>
                <w:color w:val="808080"/>
                <w:lang w:eastAsia="en-GB"/>
              </w:rPr>
              <w:t>AL02</w:t>
            </w:r>
            <w:r w:rsidRPr="009D7181">
              <w:rPr>
                <w:color w:val="000000"/>
                <w:lang w:eastAsia="en-GB"/>
              </w:rPr>
              <w:t xml:space="preserve"> (27.0), Beryl (49.4), Gordon (50.5)</w:t>
            </w:r>
          </w:p>
        </w:tc>
        <w:tc>
          <w:tcPr>
            <w:tcW w:w="1676" w:type="dxa"/>
            <w:tcBorders>
              <w:top w:val="nil"/>
              <w:left w:val="nil"/>
              <w:bottom w:val="single" w:sz="4" w:space="0" w:color="auto"/>
              <w:right w:val="single" w:sz="4" w:space="0" w:color="auto"/>
            </w:tcBorders>
            <w:shd w:val="clear" w:color="auto" w:fill="auto"/>
            <w:noWrap/>
            <w:vAlign w:val="bottom"/>
            <w:hideMark/>
          </w:tcPr>
          <w:p w14:paraId="00AE7C42" w14:textId="77777777" w:rsidR="005F25C7" w:rsidRPr="00897830" w:rsidRDefault="005F25C7" w:rsidP="005F25C7">
            <w:pPr>
              <w:spacing w:line="240" w:lineRule="auto"/>
              <w:jc w:val="right"/>
              <w:rPr>
                <w:color w:val="000000"/>
                <w:lang w:eastAsia="en-GB"/>
              </w:rPr>
            </w:pPr>
            <w:r w:rsidRPr="00897830">
              <w:rPr>
                <w:color w:val="000000"/>
                <w:lang w:eastAsia="en-GB"/>
              </w:rPr>
              <w:t>55</w:t>
            </w:r>
          </w:p>
        </w:tc>
        <w:tc>
          <w:tcPr>
            <w:tcW w:w="2779" w:type="dxa"/>
            <w:tcBorders>
              <w:top w:val="nil"/>
              <w:left w:val="nil"/>
              <w:bottom w:val="single" w:sz="4" w:space="0" w:color="auto"/>
              <w:right w:val="single" w:sz="4" w:space="0" w:color="auto"/>
            </w:tcBorders>
            <w:shd w:val="clear" w:color="auto" w:fill="auto"/>
            <w:noWrap/>
            <w:vAlign w:val="bottom"/>
            <w:hideMark/>
          </w:tcPr>
          <w:p w14:paraId="40E18EEC" w14:textId="7818253B" w:rsidR="005F25C7" w:rsidRPr="00897830" w:rsidRDefault="005F25C7" w:rsidP="005F25C7">
            <w:pPr>
              <w:spacing w:line="240" w:lineRule="auto"/>
              <w:jc w:val="right"/>
              <w:rPr>
                <w:color w:val="000000"/>
                <w:lang w:eastAsia="en-GB"/>
              </w:rPr>
            </w:pPr>
            <w:r w:rsidRPr="002A4F9C">
              <w:rPr>
                <w:color w:val="000000"/>
              </w:rPr>
              <w:t>1</w:t>
            </w:r>
            <w:r w:rsidR="00AD412B" w:rsidRPr="002A4F9C">
              <w:rPr>
                <w:color w:val="000000"/>
              </w:rPr>
              <w:t>,</w:t>
            </w:r>
            <w:r w:rsidRPr="002A4F9C">
              <w:rPr>
                <w:color w:val="000000"/>
              </w:rPr>
              <w:t>049</w:t>
            </w:r>
            <w:r w:rsidR="00AD412B" w:rsidRPr="002A4F9C">
              <w:rPr>
                <w:color w:val="000000"/>
              </w:rPr>
              <w:t>,</w:t>
            </w:r>
            <w:r w:rsidRPr="002A4F9C">
              <w:rPr>
                <w:color w:val="000000"/>
              </w:rPr>
              <w:t>668</w:t>
            </w:r>
          </w:p>
        </w:tc>
      </w:tr>
      <w:tr w:rsidR="005F25C7" w:rsidRPr="009D7181" w14:paraId="6BD94BB5" w14:textId="77777777" w:rsidTr="002A4F9C">
        <w:trPr>
          <w:trHeight w:val="3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CD93C61" w14:textId="77777777" w:rsidR="005F25C7" w:rsidRPr="009D7181" w:rsidRDefault="005F25C7" w:rsidP="005F25C7">
            <w:pPr>
              <w:spacing w:line="240" w:lineRule="auto"/>
              <w:jc w:val="center"/>
              <w:rPr>
                <w:color w:val="000000"/>
                <w:lang w:eastAsia="en-GB"/>
              </w:rPr>
            </w:pPr>
            <w:r w:rsidRPr="009D7181">
              <w:rPr>
                <w:color w:val="000000"/>
                <w:lang w:eastAsia="en-GB"/>
              </w:rPr>
              <w:t>1995</w:t>
            </w:r>
          </w:p>
        </w:tc>
        <w:tc>
          <w:tcPr>
            <w:tcW w:w="8647" w:type="dxa"/>
            <w:tcBorders>
              <w:top w:val="nil"/>
              <w:left w:val="nil"/>
              <w:bottom w:val="single" w:sz="4" w:space="0" w:color="auto"/>
              <w:right w:val="single" w:sz="4" w:space="0" w:color="auto"/>
            </w:tcBorders>
            <w:shd w:val="clear" w:color="auto" w:fill="auto"/>
            <w:vAlign w:val="center"/>
            <w:hideMark/>
          </w:tcPr>
          <w:p w14:paraId="04EE0186" w14:textId="77777777" w:rsidR="005F25C7" w:rsidRPr="009D7181" w:rsidRDefault="005F25C7" w:rsidP="005F25C7">
            <w:pPr>
              <w:spacing w:line="240" w:lineRule="auto"/>
              <w:jc w:val="center"/>
              <w:rPr>
                <w:color w:val="000000"/>
                <w:lang w:eastAsia="en-GB"/>
              </w:rPr>
            </w:pPr>
            <w:r w:rsidRPr="009D7181">
              <w:rPr>
                <w:color w:val="000000"/>
                <w:lang w:eastAsia="en-GB"/>
              </w:rPr>
              <w:t xml:space="preserve">Allison (49.8), Dean (34.4), Erin (72.4), </w:t>
            </w:r>
            <w:r w:rsidRPr="009D7181">
              <w:rPr>
                <w:color w:val="808080"/>
                <w:lang w:eastAsia="en-GB"/>
              </w:rPr>
              <w:t>Gabrielle</w:t>
            </w:r>
            <w:r w:rsidRPr="009D7181">
              <w:rPr>
                <w:color w:val="000000"/>
                <w:lang w:eastAsia="en-GB"/>
              </w:rPr>
              <w:t xml:space="preserve"> (21.9), Jerry (35.0), </w:t>
            </w:r>
            <w:r w:rsidRPr="009D7181">
              <w:rPr>
                <w:u w:val="single"/>
                <w:lang w:eastAsia="en-GB"/>
              </w:rPr>
              <w:t>Opal</w:t>
            </w:r>
            <w:r w:rsidRPr="009D7181">
              <w:rPr>
                <w:color w:val="000000"/>
                <w:lang w:eastAsia="en-GB"/>
              </w:rPr>
              <w:t xml:space="preserve"> (82.9)</w:t>
            </w:r>
          </w:p>
        </w:tc>
        <w:tc>
          <w:tcPr>
            <w:tcW w:w="1676" w:type="dxa"/>
            <w:tcBorders>
              <w:top w:val="nil"/>
              <w:left w:val="nil"/>
              <w:bottom w:val="single" w:sz="4" w:space="0" w:color="auto"/>
              <w:right w:val="single" w:sz="4" w:space="0" w:color="auto"/>
            </w:tcBorders>
            <w:shd w:val="clear" w:color="auto" w:fill="auto"/>
            <w:noWrap/>
            <w:vAlign w:val="bottom"/>
            <w:hideMark/>
          </w:tcPr>
          <w:p w14:paraId="39BD3291" w14:textId="77777777" w:rsidR="005F25C7" w:rsidRPr="00897830" w:rsidRDefault="005F25C7" w:rsidP="005F25C7">
            <w:pPr>
              <w:spacing w:line="240" w:lineRule="auto"/>
              <w:jc w:val="right"/>
              <w:rPr>
                <w:color w:val="000000"/>
                <w:lang w:eastAsia="en-GB"/>
              </w:rPr>
            </w:pPr>
            <w:r w:rsidRPr="00897830">
              <w:rPr>
                <w:color w:val="000000"/>
                <w:lang w:eastAsia="en-GB"/>
              </w:rPr>
              <w:t>282</w:t>
            </w:r>
          </w:p>
        </w:tc>
        <w:tc>
          <w:tcPr>
            <w:tcW w:w="2779" w:type="dxa"/>
            <w:tcBorders>
              <w:top w:val="nil"/>
              <w:left w:val="nil"/>
              <w:bottom w:val="single" w:sz="4" w:space="0" w:color="auto"/>
              <w:right w:val="single" w:sz="4" w:space="0" w:color="auto"/>
            </w:tcBorders>
            <w:shd w:val="clear" w:color="auto" w:fill="auto"/>
            <w:noWrap/>
            <w:vAlign w:val="bottom"/>
            <w:hideMark/>
          </w:tcPr>
          <w:p w14:paraId="2A49CA0E" w14:textId="51594C88" w:rsidR="005F25C7" w:rsidRPr="00897830" w:rsidRDefault="005F25C7" w:rsidP="005F25C7">
            <w:pPr>
              <w:spacing w:line="240" w:lineRule="auto"/>
              <w:jc w:val="right"/>
              <w:rPr>
                <w:color w:val="000000"/>
                <w:lang w:eastAsia="en-GB"/>
              </w:rPr>
            </w:pPr>
            <w:r w:rsidRPr="002A4F9C">
              <w:rPr>
                <w:color w:val="000000"/>
              </w:rPr>
              <w:t>1</w:t>
            </w:r>
            <w:r w:rsidR="00AD412B" w:rsidRPr="002A4F9C">
              <w:rPr>
                <w:color w:val="000000"/>
              </w:rPr>
              <w:t>,</w:t>
            </w:r>
            <w:r w:rsidRPr="002A4F9C">
              <w:rPr>
                <w:color w:val="000000"/>
              </w:rPr>
              <w:t>063</w:t>
            </w:r>
            <w:r w:rsidR="00AD412B" w:rsidRPr="002A4F9C">
              <w:rPr>
                <w:color w:val="000000"/>
              </w:rPr>
              <w:t>,</w:t>
            </w:r>
            <w:r w:rsidRPr="002A4F9C">
              <w:rPr>
                <w:color w:val="000000"/>
              </w:rPr>
              <w:t>748</w:t>
            </w:r>
          </w:p>
        </w:tc>
      </w:tr>
      <w:tr w:rsidR="005F25C7" w:rsidRPr="009D7181" w14:paraId="70338ADD" w14:textId="77777777" w:rsidTr="002A4F9C">
        <w:trPr>
          <w:trHeight w:val="3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3A49AE" w14:textId="77777777" w:rsidR="005F25C7" w:rsidRPr="009D7181" w:rsidRDefault="005F25C7" w:rsidP="005F25C7">
            <w:pPr>
              <w:spacing w:line="240" w:lineRule="auto"/>
              <w:jc w:val="center"/>
              <w:rPr>
                <w:color w:val="000000"/>
                <w:lang w:eastAsia="en-GB"/>
              </w:rPr>
            </w:pPr>
            <w:r w:rsidRPr="009D7181">
              <w:rPr>
                <w:color w:val="000000"/>
                <w:lang w:eastAsia="en-GB"/>
              </w:rPr>
              <w:t>1996</w:t>
            </w:r>
          </w:p>
        </w:tc>
        <w:tc>
          <w:tcPr>
            <w:tcW w:w="8647" w:type="dxa"/>
            <w:tcBorders>
              <w:top w:val="nil"/>
              <w:left w:val="nil"/>
              <w:bottom w:val="single" w:sz="4" w:space="0" w:color="auto"/>
              <w:right w:val="single" w:sz="4" w:space="0" w:color="auto"/>
            </w:tcBorders>
            <w:shd w:val="clear" w:color="auto" w:fill="auto"/>
            <w:vAlign w:val="center"/>
            <w:hideMark/>
          </w:tcPr>
          <w:p w14:paraId="7929537A" w14:textId="77777777" w:rsidR="005F25C7" w:rsidRPr="009D7181" w:rsidRDefault="005F25C7" w:rsidP="005F25C7">
            <w:pPr>
              <w:spacing w:line="240" w:lineRule="auto"/>
              <w:jc w:val="center"/>
              <w:rPr>
                <w:color w:val="000000"/>
                <w:lang w:eastAsia="en-GB"/>
              </w:rPr>
            </w:pPr>
            <w:r w:rsidRPr="009D7181">
              <w:rPr>
                <w:color w:val="808080"/>
                <w:lang w:eastAsia="en-GB"/>
              </w:rPr>
              <w:t>Arthur</w:t>
            </w:r>
            <w:r w:rsidRPr="009D7181">
              <w:rPr>
                <w:color w:val="000000"/>
                <w:lang w:eastAsia="en-GB"/>
              </w:rPr>
              <w:t xml:space="preserve"> (25.5), Bertha (81.8), Edouard (34.4), Fran (88.3), Josephine (49.5)</w:t>
            </w:r>
          </w:p>
        </w:tc>
        <w:tc>
          <w:tcPr>
            <w:tcW w:w="1676" w:type="dxa"/>
            <w:tcBorders>
              <w:top w:val="nil"/>
              <w:left w:val="nil"/>
              <w:bottom w:val="single" w:sz="4" w:space="0" w:color="auto"/>
              <w:right w:val="single" w:sz="4" w:space="0" w:color="auto"/>
            </w:tcBorders>
            <w:shd w:val="clear" w:color="auto" w:fill="auto"/>
            <w:noWrap/>
            <w:vAlign w:val="bottom"/>
            <w:hideMark/>
          </w:tcPr>
          <w:p w14:paraId="41746329" w14:textId="77777777" w:rsidR="005F25C7" w:rsidRPr="00897830" w:rsidRDefault="005F25C7" w:rsidP="005F25C7">
            <w:pPr>
              <w:spacing w:line="240" w:lineRule="auto"/>
              <w:jc w:val="right"/>
              <w:rPr>
                <w:color w:val="000000"/>
                <w:lang w:eastAsia="en-GB"/>
              </w:rPr>
            </w:pPr>
            <w:r w:rsidRPr="00897830">
              <w:rPr>
                <w:color w:val="000000"/>
                <w:lang w:eastAsia="en-GB"/>
              </w:rPr>
              <w:t>383</w:t>
            </w:r>
          </w:p>
        </w:tc>
        <w:tc>
          <w:tcPr>
            <w:tcW w:w="2779" w:type="dxa"/>
            <w:tcBorders>
              <w:top w:val="nil"/>
              <w:left w:val="nil"/>
              <w:bottom w:val="single" w:sz="4" w:space="0" w:color="auto"/>
              <w:right w:val="single" w:sz="4" w:space="0" w:color="auto"/>
            </w:tcBorders>
            <w:shd w:val="clear" w:color="auto" w:fill="auto"/>
            <w:noWrap/>
            <w:vAlign w:val="bottom"/>
            <w:hideMark/>
          </w:tcPr>
          <w:p w14:paraId="290CEED8" w14:textId="69D9E03C" w:rsidR="005F25C7" w:rsidRPr="00897830" w:rsidRDefault="005F25C7" w:rsidP="005F25C7">
            <w:pPr>
              <w:spacing w:line="240" w:lineRule="auto"/>
              <w:jc w:val="right"/>
              <w:rPr>
                <w:color w:val="000000"/>
                <w:lang w:eastAsia="en-GB"/>
              </w:rPr>
            </w:pPr>
            <w:r w:rsidRPr="002A4F9C">
              <w:rPr>
                <w:color w:val="000000"/>
              </w:rPr>
              <w:t>1</w:t>
            </w:r>
            <w:r w:rsidR="00AD412B" w:rsidRPr="002A4F9C">
              <w:rPr>
                <w:color w:val="000000"/>
              </w:rPr>
              <w:t>,</w:t>
            </w:r>
            <w:r w:rsidRPr="002A4F9C">
              <w:rPr>
                <w:color w:val="000000"/>
              </w:rPr>
              <w:t>061</w:t>
            </w:r>
            <w:r w:rsidR="00AD412B" w:rsidRPr="002A4F9C">
              <w:rPr>
                <w:color w:val="000000"/>
              </w:rPr>
              <w:t>,</w:t>
            </w:r>
            <w:r w:rsidRPr="002A4F9C">
              <w:rPr>
                <w:color w:val="000000"/>
              </w:rPr>
              <w:t>303</w:t>
            </w:r>
          </w:p>
        </w:tc>
      </w:tr>
      <w:tr w:rsidR="005F25C7" w:rsidRPr="009D7181" w14:paraId="78430998" w14:textId="77777777" w:rsidTr="002A4F9C">
        <w:trPr>
          <w:trHeight w:val="3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4633B8C" w14:textId="77777777" w:rsidR="005F25C7" w:rsidRPr="009D7181" w:rsidRDefault="005F25C7" w:rsidP="005F25C7">
            <w:pPr>
              <w:spacing w:line="240" w:lineRule="auto"/>
              <w:jc w:val="center"/>
              <w:rPr>
                <w:color w:val="000000"/>
                <w:lang w:eastAsia="en-GB"/>
              </w:rPr>
            </w:pPr>
            <w:r w:rsidRPr="009D7181">
              <w:rPr>
                <w:color w:val="000000"/>
                <w:lang w:eastAsia="en-GB"/>
              </w:rPr>
              <w:t>1997</w:t>
            </w:r>
          </w:p>
        </w:tc>
        <w:tc>
          <w:tcPr>
            <w:tcW w:w="8647" w:type="dxa"/>
            <w:tcBorders>
              <w:top w:val="nil"/>
              <w:left w:val="nil"/>
              <w:bottom w:val="single" w:sz="4" w:space="0" w:color="auto"/>
              <w:right w:val="single" w:sz="4" w:space="0" w:color="auto"/>
            </w:tcBorders>
            <w:shd w:val="clear" w:color="auto" w:fill="auto"/>
            <w:vAlign w:val="center"/>
            <w:hideMark/>
          </w:tcPr>
          <w:p w14:paraId="6DF015B1" w14:textId="77777777" w:rsidR="005F25C7" w:rsidRPr="009D7181" w:rsidRDefault="005F25C7" w:rsidP="005F25C7">
            <w:pPr>
              <w:spacing w:line="240" w:lineRule="auto"/>
              <w:jc w:val="center"/>
              <w:rPr>
                <w:color w:val="000000"/>
                <w:lang w:eastAsia="en-GB"/>
              </w:rPr>
            </w:pPr>
            <w:r w:rsidRPr="009D7181">
              <w:rPr>
                <w:color w:val="808080"/>
                <w:lang w:eastAsia="en-GB"/>
              </w:rPr>
              <w:t>AL01</w:t>
            </w:r>
            <w:r w:rsidRPr="009D7181">
              <w:rPr>
                <w:color w:val="000000"/>
                <w:lang w:eastAsia="en-GB"/>
              </w:rPr>
              <w:t xml:space="preserve"> (19.0), </w:t>
            </w:r>
            <w:r w:rsidRPr="009D7181">
              <w:rPr>
                <w:color w:val="808080"/>
                <w:lang w:eastAsia="en-GB"/>
              </w:rPr>
              <w:t>Ana</w:t>
            </w:r>
            <w:r w:rsidRPr="009D7181">
              <w:rPr>
                <w:color w:val="000000"/>
                <w:lang w:eastAsia="en-GB"/>
              </w:rPr>
              <w:t xml:space="preserve"> (12.3), Danny (58.4)</w:t>
            </w:r>
          </w:p>
        </w:tc>
        <w:tc>
          <w:tcPr>
            <w:tcW w:w="1676" w:type="dxa"/>
            <w:tcBorders>
              <w:top w:val="nil"/>
              <w:left w:val="nil"/>
              <w:bottom w:val="single" w:sz="4" w:space="0" w:color="auto"/>
              <w:right w:val="single" w:sz="4" w:space="0" w:color="auto"/>
            </w:tcBorders>
            <w:shd w:val="clear" w:color="auto" w:fill="auto"/>
            <w:noWrap/>
            <w:vAlign w:val="bottom"/>
            <w:hideMark/>
          </w:tcPr>
          <w:p w14:paraId="2E7D0B1B" w14:textId="77777777" w:rsidR="005F25C7" w:rsidRPr="00897830" w:rsidRDefault="005F25C7" w:rsidP="005F25C7">
            <w:pPr>
              <w:spacing w:line="240" w:lineRule="auto"/>
              <w:jc w:val="right"/>
              <w:rPr>
                <w:color w:val="000000"/>
                <w:lang w:eastAsia="en-GB"/>
              </w:rPr>
            </w:pPr>
            <w:r w:rsidRPr="00897830">
              <w:rPr>
                <w:color w:val="000000"/>
                <w:lang w:eastAsia="en-GB"/>
              </w:rPr>
              <w:t>57</w:t>
            </w:r>
          </w:p>
        </w:tc>
        <w:tc>
          <w:tcPr>
            <w:tcW w:w="2779" w:type="dxa"/>
            <w:tcBorders>
              <w:top w:val="nil"/>
              <w:left w:val="nil"/>
              <w:bottom w:val="single" w:sz="4" w:space="0" w:color="auto"/>
              <w:right w:val="single" w:sz="4" w:space="0" w:color="auto"/>
            </w:tcBorders>
            <w:shd w:val="clear" w:color="auto" w:fill="auto"/>
            <w:noWrap/>
            <w:vAlign w:val="bottom"/>
            <w:hideMark/>
          </w:tcPr>
          <w:p w14:paraId="0E1FE28E" w14:textId="667C4E0A" w:rsidR="005F25C7" w:rsidRPr="00897830" w:rsidRDefault="005F25C7" w:rsidP="005F25C7">
            <w:pPr>
              <w:spacing w:line="240" w:lineRule="auto"/>
              <w:jc w:val="right"/>
              <w:rPr>
                <w:color w:val="000000"/>
                <w:lang w:eastAsia="en-GB"/>
              </w:rPr>
            </w:pPr>
            <w:r w:rsidRPr="002A4F9C">
              <w:rPr>
                <w:color w:val="000000"/>
              </w:rPr>
              <w:t>1</w:t>
            </w:r>
            <w:r w:rsidR="00AD412B" w:rsidRPr="002A4F9C">
              <w:rPr>
                <w:color w:val="000000"/>
              </w:rPr>
              <w:t>,</w:t>
            </w:r>
            <w:r w:rsidRPr="002A4F9C">
              <w:rPr>
                <w:color w:val="000000"/>
              </w:rPr>
              <w:t>054</w:t>
            </w:r>
            <w:r w:rsidR="00AD412B" w:rsidRPr="002A4F9C">
              <w:rPr>
                <w:color w:val="000000"/>
              </w:rPr>
              <w:t>,</w:t>
            </w:r>
            <w:r w:rsidRPr="002A4F9C">
              <w:rPr>
                <w:color w:val="000000"/>
              </w:rPr>
              <w:t>165</w:t>
            </w:r>
          </w:p>
        </w:tc>
      </w:tr>
      <w:tr w:rsidR="005F25C7" w:rsidRPr="009D7181" w14:paraId="15FC8856" w14:textId="77777777" w:rsidTr="002A4F9C">
        <w:trPr>
          <w:trHeight w:val="3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ED40C46" w14:textId="77777777" w:rsidR="005F25C7" w:rsidRPr="009D7181" w:rsidRDefault="005F25C7" w:rsidP="005F25C7">
            <w:pPr>
              <w:spacing w:line="240" w:lineRule="auto"/>
              <w:jc w:val="center"/>
              <w:rPr>
                <w:color w:val="000000"/>
                <w:lang w:eastAsia="en-GB"/>
              </w:rPr>
            </w:pPr>
            <w:r w:rsidRPr="009D7181">
              <w:rPr>
                <w:color w:val="000000"/>
                <w:lang w:eastAsia="en-GB"/>
              </w:rPr>
              <w:t>1998</w:t>
            </w:r>
          </w:p>
        </w:tc>
        <w:tc>
          <w:tcPr>
            <w:tcW w:w="8647" w:type="dxa"/>
            <w:tcBorders>
              <w:top w:val="nil"/>
              <w:left w:val="nil"/>
              <w:bottom w:val="single" w:sz="4" w:space="0" w:color="auto"/>
              <w:right w:val="single" w:sz="4" w:space="0" w:color="auto"/>
            </w:tcBorders>
            <w:shd w:val="clear" w:color="auto" w:fill="auto"/>
            <w:vAlign w:val="center"/>
            <w:hideMark/>
          </w:tcPr>
          <w:p w14:paraId="67E79D3D" w14:textId="77777777" w:rsidR="005F25C7" w:rsidRPr="009D7181" w:rsidRDefault="005F25C7" w:rsidP="005F25C7">
            <w:pPr>
              <w:spacing w:line="240" w:lineRule="auto"/>
              <w:jc w:val="center"/>
              <w:rPr>
                <w:color w:val="000000"/>
                <w:lang w:eastAsia="en-GB"/>
              </w:rPr>
            </w:pPr>
            <w:r w:rsidRPr="009D7181">
              <w:rPr>
                <w:color w:val="000000"/>
                <w:lang w:eastAsia="en-GB"/>
              </w:rPr>
              <w:t xml:space="preserve">Bonnie (93.1), Charley (36.5), Earl (64.8), Frances (43.6), </w:t>
            </w:r>
            <w:r w:rsidRPr="009D7181">
              <w:rPr>
                <w:u w:val="single"/>
                <w:lang w:eastAsia="en-GB"/>
              </w:rPr>
              <w:t>Georges</w:t>
            </w:r>
            <w:r w:rsidRPr="009D7181">
              <w:rPr>
                <w:lang w:eastAsia="en-GB"/>
              </w:rPr>
              <w:t xml:space="preserve"> (83.3), </w:t>
            </w:r>
            <w:r w:rsidRPr="009D7181">
              <w:rPr>
                <w:color w:val="808080"/>
                <w:lang w:eastAsia="en-GB"/>
              </w:rPr>
              <w:t>Hermine</w:t>
            </w:r>
            <w:r w:rsidRPr="009D7181">
              <w:rPr>
                <w:color w:val="000000"/>
                <w:lang w:eastAsia="en-GB"/>
              </w:rPr>
              <w:t xml:space="preserve"> (30.6), </w:t>
            </w:r>
            <w:r w:rsidRPr="009D7181">
              <w:rPr>
                <w:u w:val="single"/>
                <w:lang w:eastAsia="en-GB"/>
              </w:rPr>
              <w:t>Mitch</w:t>
            </w:r>
            <w:r w:rsidRPr="009D7181">
              <w:rPr>
                <w:color w:val="000000"/>
                <w:lang w:eastAsia="en-GB"/>
              </w:rPr>
              <w:t xml:space="preserve"> (51.5)</w:t>
            </w:r>
          </w:p>
        </w:tc>
        <w:tc>
          <w:tcPr>
            <w:tcW w:w="1676" w:type="dxa"/>
            <w:tcBorders>
              <w:top w:val="nil"/>
              <w:left w:val="nil"/>
              <w:bottom w:val="single" w:sz="4" w:space="0" w:color="auto"/>
              <w:right w:val="single" w:sz="4" w:space="0" w:color="auto"/>
            </w:tcBorders>
            <w:shd w:val="clear" w:color="auto" w:fill="auto"/>
            <w:noWrap/>
            <w:vAlign w:val="bottom"/>
            <w:hideMark/>
          </w:tcPr>
          <w:p w14:paraId="3B8815C3" w14:textId="77777777" w:rsidR="005F25C7" w:rsidRPr="00897830" w:rsidRDefault="005F25C7" w:rsidP="005F25C7">
            <w:pPr>
              <w:spacing w:line="240" w:lineRule="auto"/>
              <w:jc w:val="right"/>
              <w:rPr>
                <w:color w:val="000000"/>
                <w:lang w:eastAsia="en-GB"/>
              </w:rPr>
            </w:pPr>
            <w:r w:rsidRPr="00897830">
              <w:rPr>
                <w:color w:val="000000"/>
                <w:lang w:eastAsia="en-GB"/>
              </w:rPr>
              <w:t>300</w:t>
            </w:r>
          </w:p>
        </w:tc>
        <w:tc>
          <w:tcPr>
            <w:tcW w:w="2779" w:type="dxa"/>
            <w:tcBorders>
              <w:top w:val="nil"/>
              <w:left w:val="nil"/>
              <w:bottom w:val="single" w:sz="4" w:space="0" w:color="auto"/>
              <w:right w:val="single" w:sz="4" w:space="0" w:color="auto"/>
            </w:tcBorders>
            <w:shd w:val="clear" w:color="auto" w:fill="auto"/>
            <w:noWrap/>
            <w:vAlign w:val="bottom"/>
            <w:hideMark/>
          </w:tcPr>
          <w:p w14:paraId="6EB7A331" w14:textId="49CAB338" w:rsidR="005F25C7" w:rsidRPr="00897830" w:rsidRDefault="005F25C7" w:rsidP="005F25C7">
            <w:pPr>
              <w:spacing w:line="240" w:lineRule="auto"/>
              <w:jc w:val="right"/>
              <w:rPr>
                <w:color w:val="000000"/>
                <w:lang w:eastAsia="en-GB"/>
              </w:rPr>
            </w:pPr>
            <w:r w:rsidRPr="002A4F9C">
              <w:rPr>
                <w:color w:val="000000"/>
              </w:rPr>
              <w:t>1</w:t>
            </w:r>
            <w:r w:rsidR="00AD412B" w:rsidRPr="002A4F9C">
              <w:rPr>
                <w:color w:val="000000"/>
              </w:rPr>
              <w:t>,</w:t>
            </w:r>
            <w:r w:rsidRPr="002A4F9C">
              <w:rPr>
                <w:color w:val="000000"/>
              </w:rPr>
              <w:t>058</w:t>
            </w:r>
            <w:r w:rsidR="00AD412B" w:rsidRPr="002A4F9C">
              <w:rPr>
                <w:color w:val="000000"/>
              </w:rPr>
              <w:t>,</w:t>
            </w:r>
            <w:r w:rsidRPr="002A4F9C">
              <w:rPr>
                <w:color w:val="000000"/>
              </w:rPr>
              <w:t>349</w:t>
            </w:r>
          </w:p>
        </w:tc>
      </w:tr>
      <w:tr w:rsidR="005F25C7" w:rsidRPr="009D7181" w14:paraId="069660DF" w14:textId="77777777" w:rsidTr="002A4F9C">
        <w:trPr>
          <w:trHeight w:val="3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40716B3" w14:textId="77777777" w:rsidR="005F25C7" w:rsidRPr="009D7181" w:rsidRDefault="005F25C7" w:rsidP="005F25C7">
            <w:pPr>
              <w:spacing w:line="240" w:lineRule="auto"/>
              <w:jc w:val="center"/>
              <w:rPr>
                <w:color w:val="000000"/>
                <w:lang w:eastAsia="en-GB"/>
              </w:rPr>
            </w:pPr>
            <w:r w:rsidRPr="009D7181">
              <w:rPr>
                <w:color w:val="000000"/>
                <w:lang w:eastAsia="en-GB"/>
              </w:rPr>
              <w:t>1999</w:t>
            </w:r>
          </w:p>
        </w:tc>
        <w:tc>
          <w:tcPr>
            <w:tcW w:w="8647" w:type="dxa"/>
            <w:tcBorders>
              <w:top w:val="nil"/>
              <w:left w:val="nil"/>
              <w:bottom w:val="single" w:sz="4" w:space="0" w:color="auto"/>
              <w:right w:val="single" w:sz="4" w:space="0" w:color="auto"/>
            </w:tcBorders>
            <w:shd w:val="clear" w:color="auto" w:fill="auto"/>
            <w:vAlign w:val="center"/>
            <w:hideMark/>
          </w:tcPr>
          <w:p w14:paraId="6EFE8121" w14:textId="77777777" w:rsidR="005F25C7" w:rsidRPr="009D7181" w:rsidRDefault="005F25C7" w:rsidP="005F25C7">
            <w:pPr>
              <w:spacing w:line="240" w:lineRule="auto"/>
              <w:jc w:val="center"/>
              <w:rPr>
                <w:color w:val="000000"/>
                <w:lang w:eastAsia="en-GB"/>
              </w:rPr>
            </w:pPr>
            <w:r w:rsidRPr="009D7181">
              <w:rPr>
                <w:color w:val="000000"/>
                <w:lang w:eastAsia="en-GB"/>
              </w:rPr>
              <w:t xml:space="preserve">Bret (91.7), Dennis (54.5), </w:t>
            </w:r>
            <w:r w:rsidRPr="009D7181">
              <w:rPr>
                <w:color w:val="808080"/>
                <w:lang w:eastAsia="en-GB"/>
              </w:rPr>
              <w:t>AL07</w:t>
            </w:r>
            <w:r w:rsidRPr="009D7181">
              <w:rPr>
                <w:color w:val="000000"/>
                <w:lang w:eastAsia="en-GB"/>
              </w:rPr>
              <w:t xml:space="preserve"> (16), </w:t>
            </w:r>
            <w:r w:rsidRPr="009D7181">
              <w:rPr>
                <w:u w:val="single"/>
                <w:lang w:eastAsia="en-GB"/>
              </w:rPr>
              <w:t>Floyd</w:t>
            </w:r>
            <w:r w:rsidRPr="009D7181">
              <w:rPr>
                <w:lang w:eastAsia="en-GB"/>
              </w:rPr>
              <w:t xml:space="preserve"> (75.8),</w:t>
            </w:r>
            <w:r w:rsidRPr="009D7181">
              <w:rPr>
                <w:color w:val="000000"/>
                <w:lang w:eastAsia="en-GB"/>
              </w:rPr>
              <w:t xml:space="preserve"> Harvey (44.7), Irene (65.0)</w:t>
            </w:r>
          </w:p>
        </w:tc>
        <w:tc>
          <w:tcPr>
            <w:tcW w:w="1676" w:type="dxa"/>
            <w:tcBorders>
              <w:top w:val="nil"/>
              <w:left w:val="nil"/>
              <w:bottom w:val="single" w:sz="4" w:space="0" w:color="auto"/>
              <w:right w:val="single" w:sz="4" w:space="0" w:color="auto"/>
            </w:tcBorders>
            <w:shd w:val="clear" w:color="auto" w:fill="auto"/>
            <w:noWrap/>
            <w:vAlign w:val="bottom"/>
            <w:hideMark/>
          </w:tcPr>
          <w:p w14:paraId="34ACC05B" w14:textId="77777777" w:rsidR="005F25C7" w:rsidRPr="00897830" w:rsidRDefault="005F25C7" w:rsidP="005F25C7">
            <w:pPr>
              <w:spacing w:line="240" w:lineRule="auto"/>
              <w:jc w:val="right"/>
              <w:rPr>
                <w:color w:val="000000"/>
                <w:lang w:eastAsia="en-GB"/>
              </w:rPr>
            </w:pPr>
            <w:r w:rsidRPr="00897830">
              <w:rPr>
                <w:color w:val="000000"/>
                <w:lang w:eastAsia="en-GB"/>
              </w:rPr>
              <w:t>247</w:t>
            </w:r>
          </w:p>
        </w:tc>
        <w:tc>
          <w:tcPr>
            <w:tcW w:w="2779" w:type="dxa"/>
            <w:tcBorders>
              <w:top w:val="nil"/>
              <w:left w:val="nil"/>
              <w:bottom w:val="single" w:sz="4" w:space="0" w:color="auto"/>
              <w:right w:val="single" w:sz="4" w:space="0" w:color="auto"/>
            </w:tcBorders>
            <w:shd w:val="clear" w:color="auto" w:fill="auto"/>
            <w:noWrap/>
            <w:vAlign w:val="bottom"/>
            <w:hideMark/>
          </w:tcPr>
          <w:p w14:paraId="625C3627" w14:textId="004A402B" w:rsidR="005F25C7" w:rsidRPr="00897830" w:rsidRDefault="005F25C7" w:rsidP="005F25C7">
            <w:pPr>
              <w:spacing w:line="240" w:lineRule="auto"/>
              <w:jc w:val="right"/>
              <w:rPr>
                <w:color w:val="000000"/>
                <w:lang w:eastAsia="en-GB"/>
              </w:rPr>
            </w:pPr>
            <w:r w:rsidRPr="002A4F9C">
              <w:rPr>
                <w:color w:val="000000"/>
              </w:rPr>
              <w:t>1</w:t>
            </w:r>
            <w:r w:rsidR="00AD412B" w:rsidRPr="002A4F9C">
              <w:rPr>
                <w:color w:val="000000"/>
              </w:rPr>
              <w:t>,</w:t>
            </w:r>
            <w:r w:rsidRPr="002A4F9C">
              <w:rPr>
                <w:color w:val="000000"/>
              </w:rPr>
              <w:t>079</w:t>
            </w:r>
            <w:r w:rsidR="00AD412B" w:rsidRPr="002A4F9C">
              <w:rPr>
                <w:color w:val="000000"/>
              </w:rPr>
              <w:t>,</w:t>
            </w:r>
            <w:r w:rsidRPr="002A4F9C">
              <w:rPr>
                <w:color w:val="000000"/>
              </w:rPr>
              <w:t>454</w:t>
            </w:r>
          </w:p>
        </w:tc>
      </w:tr>
      <w:tr w:rsidR="005F25C7" w:rsidRPr="009D7181" w14:paraId="5E824CCE" w14:textId="77777777" w:rsidTr="002A4F9C">
        <w:trPr>
          <w:trHeight w:val="3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20EF14D" w14:textId="77777777" w:rsidR="005F25C7" w:rsidRPr="009D7181" w:rsidRDefault="005F25C7" w:rsidP="005F25C7">
            <w:pPr>
              <w:spacing w:line="240" w:lineRule="auto"/>
              <w:jc w:val="center"/>
              <w:rPr>
                <w:color w:val="000000"/>
                <w:lang w:eastAsia="en-GB"/>
              </w:rPr>
            </w:pPr>
            <w:r w:rsidRPr="009D7181">
              <w:rPr>
                <w:color w:val="000000"/>
                <w:lang w:eastAsia="en-GB"/>
              </w:rPr>
              <w:t>2000</w:t>
            </w:r>
          </w:p>
        </w:tc>
        <w:tc>
          <w:tcPr>
            <w:tcW w:w="8647" w:type="dxa"/>
            <w:tcBorders>
              <w:top w:val="nil"/>
              <w:left w:val="nil"/>
              <w:bottom w:val="single" w:sz="4" w:space="0" w:color="auto"/>
              <w:right w:val="single" w:sz="4" w:space="0" w:color="auto"/>
            </w:tcBorders>
            <w:shd w:val="clear" w:color="auto" w:fill="auto"/>
            <w:vAlign w:val="center"/>
            <w:hideMark/>
          </w:tcPr>
          <w:p w14:paraId="224BE9D8" w14:textId="77777777" w:rsidR="005F25C7" w:rsidRPr="009D7181" w:rsidRDefault="005F25C7" w:rsidP="005F25C7">
            <w:pPr>
              <w:spacing w:line="240" w:lineRule="auto"/>
              <w:jc w:val="center"/>
              <w:rPr>
                <w:color w:val="000000"/>
                <w:lang w:eastAsia="en-GB"/>
              </w:rPr>
            </w:pPr>
            <w:r w:rsidRPr="009D7181">
              <w:rPr>
                <w:color w:val="808080"/>
                <w:lang w:eastAsia="en-GB"/>
              </w:rPr>
              <w:t>AL04</w:t>
            </w:r>
            <w:r w:rsidRPr="009D7181">
              <w:rPr>
                <w:color w:val="000000"/>
                <w:lang w:eastAsia="en-GB"/>
              </w:rPr>
              <w:t xml:space="preserve"> (17.8), </w:t>
            </w:r>
            <w:r w:rsidRPr="009D7181">
              <w:rPr>
                <w:color w:val="808080"/>
                <w:lang w:eastAsia="en-GB"/>
              </w:rPr>
              <w:t>Beryl</w:t>
            </w:r>
            <w:r w:rsidRPr="009D7181">
              <w:rPr>
                <w:color w:val="000000"/>
                <w:lang w:eastAsia="en-GB"/>
              </w:rPr>
              <w:t xml:space="preserve"> (25.5), </w:t>
            </w:r>
            <w:r w:rsidRPr="009D7181">
              <w:rPr>
                <w:color w:val="808080"/>
                <w:lang w:eastAsia="en-GB"/>
              </w:rPr>
              <w:t>AL09</w:t>
            </w:r>
            <w:r w:rsidRPr="009D7181">
              <w:rPr>
                <w:color w:val="000000"/>
                <w:lang w:eastAsia="en-GB"/>
              </w:rPr>
              <w:t xml:space="preserve"> (24.4), Gordon (46.8), Helene (39.9), </w:t>
            </w:r>
            <w:r w:rsidRPr="009D7181">
              <w:rPr>
                <w:color w:val="808080"/>
                <w:lang w:eastAsia="en-GB"/>
              </w:rPr>
              <w:t>Leslie</w:t>
            </w:r>
            <w:r w:rsidRPr="009D7181">
              <w:rPr>
                <w:color w:val="000000"/>
                <w:lang w:eastAsia="en-GB"/>
              </w:rPr>
              <w:t xml:space="preserve"> (29.9)</w:t>
            </w:r>
          </w:p>
        </w:tc>
        <w:tc>
          <w:tcPr>
            <w:tcW w:w="1676" w:type="dxa"/>
            <w:tcBorders>
              <w:top w:val="nil"/>
              <w:left w:val="nil"/>
              <w:bottom w:val="single" w:sz="4" w:space="0" w:color="auto"/>
              <w:right w:val="single" w:sz="4" w:space="0" w:color="auto"/>
            </w:tcBorders>
            <w:shd w:val="clear" w:color="auto" w:fill="auto"/>
            <w:noWrap/>
            <w:vAlign w:val="bottom"/>
            <w:hideMark/>
          </w:tcPr>
          <w:p w14:paraId="5556D943" w14:textId="77777777" w:rsidR="005F25C7" w:rsidRPr="00897830" w:rsidRDefault="005F25C7" w:rsidP="005F25C7">
            <w:pPr>
              <w:spacing w:line="240" w:lineRule="auto"/>
              <w:jc w:val="right"/>
              <w:rPr>
                <w:color w:val="000000"/>
                <w:lang w:eastAsia="en-GB"/>
              </w:rPr>
            </w:pPr>
            <w:r w:rsidRPr="00897830">
              <w:rPr>
                <w:color w:val="000000"/>
                <w:lang w:eastAsia="en-GB"/>
              </w:rPr>
              <w:t>35</w:t>
            </w:r>
          </w:p>
        </w:tc>
        <w:tc>
          <w:tcPr>
            <w:tcW w:w="2779" w:type="dxa"/>
            <w:tcBorders>
              <w:top w:val="nil"/>
              <w:left w:val="nil"/>
              <w:bottom w:val="single" w:sz="4" w:space="0" w:color="auto"/>
              <w:right w:val="single" w:sz="4" w:space="0" w:color="auto"/>
            </w:tcBorders>
            <w:shd w:val="clear" w:color="auto" w:fill="auto"/>
            <w:noWrap/>
            <w:vAlign w:val="bottom"/>
            <w:hideMark/>
          </w:tcPr>
          <w:p w14:paraId="7FD9B85A" w14:textId="3B8C5669" w:rsidR="005F25C7" w:rsidRPr="00897830" w:rsidRDefault="005F25C7" w:rsidP="005F25C7">
            <w:pPr>
              <w:spacing w:line="240" w:lineRule="auto"/>
              <w:jc w:val="right"/>
              <w:rPr>
                <w:color w:val="000000"/>
                <w:lang w:eastAsia="en-GB"/>
              </w:rPr>
            </w:pPr>
            <w:r w:rsidRPr="002A4F9C">
              <w:rPr>
                <w:color w:val="000000"/>
              </w:rPr>
              <w:t>1</w:t>
            </w:r>
            <w:r w:rsidR="00AD412B" w:rsidRPr="002A4F9C">
              <w:rPr>
                <w:color w:val="000000"/>
              </w:rPr>
              <w:t>,</w:t>
            </w:r>
            <w:r w:rsidRPr="002A4F9C">
              <w:rPr>
                <w:color w:val="000000"/>
              </w:rPr>
              <w:t>083</w:t>
            </w:r>
            <w:r w:rsidR="00AD412B" w:rsidRPr="002A4F9C">
              <w:rPr>
                <w:color w:val="000000"/>
              </w:rPr>
              <w:t>,</w:t>
            </w:r>
            <w:r w:rsidRPr="002A4F9C">
              <w:rPr>
                <w:color w:val="000000"/>
              </w:rPr>
              <w:t>674</w:t>
            </w:r>
          </w:p>
        </w:tc>
      </w:tr>
      <w:tr w:rsidR="005F25C7" w:rsidRPr="009D7181" w14:paraId="282E1369" w14:textId="77777777" w:rsidTr="002A4F9C">
        <w:trPr>
          <w:trHeight w:val="3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7C95B45" w14:textId="77777777" w:rsidR="005F25C7" w:rsidRPr="009D7181" w:rsidRDefault="005F25C7" w:rsidP="005F25C7">
            <w:pPr>
              <w:spacing w:line="240" w:lineRule="auto"/>
              <w:jc w:val="center"/>
              <w:rPr>
                <w:color w:val="000000"/>
                <w:lang w:eastAsia="en-GB"/>
              </w:rPr>
            </w:pPr>
            <w:r w:rsidRPr="009D7181">
              <w:rPr>
                <w:color w:val="000000"/>
                <w:lang w:eastAsia="en-GB"/>
              </w:rPr>
              <w:t>2001</w:t>
            </w:r>
          </w:p>
        </w:tc>
        <w:tc>
          <w:tcPr>
            <w:tcW w:w="8647" w:type="dxa"/>
            <w:tcBorders>
              <w:top w:val="nil"/>
              <w:left w:val="nil"/>
              <w:bottom w:val="single" w:sz="4" w:space="0" w:color="auto"/>
              <w:right w:val="single" w:sz="4" w:space="0" w:color="auto"/>
            </w:tcBorders>
            <w:shd w:val="clear" w:color="auto" w:fill="auto"/>
            <w:vAlign w:val="center"/>
            <w:hideMark/>
          </w:tcPr>
          <w:p w14:paraId="12BF3724" w14:textId="77777777" w:rsidR="005F25C7" w:rsidRPr="009D7181" w:rsidRDefault="005F25C7" w:rsidP="005F25C7">
            <w:pPr>
              <w:spacing w:line="240" w:lineRule="auto"/>
              <w:jc w:val="center"/>
              <w:rPr>
                <w:lang w:eastAsia="en-GB"/>
              </w:rPr>
            </w:pPr>
            <w:r w:rsidRPr="009D7181">
              <w:rPr>
                <w:u w:val="single"/>
                <w:lang w:eastAsia="en-GB"/>
              </w:rPr>
              <w:t>Allison</w:t>
            </w:r>
            <w:r w:rsidRPr="009D7181">
              <w:rPr>
                <w:lang w:eastAsia="en-GB"/>
              </w:rPr>
              <w:t xml:space="preserve"> (41.3), Barry (51.8), Gabrielle (54.9), </w:t>
            </w:r>
            <w:r w:rsidRPr="009D7181">
              <w:rPr>
                <w:color w:val="808080"/>
                <w:lang w:eastAsia="en-GB"/>
              </w:rPr>
              <w:t>Karen</w:t>
            </w:r>
            <w:r w:rsidRPr="009D7181">
              <w:rPr>
                <w:lang w:eastAsia="en-GB"/>
              </w:rPr>
              <w:t xml:space="preserve"> (14.6), </w:t>
            </w:r>
            <w:r w:rsidRPr="009D7181">
              <w:rPr>
                <w:color w:val="808080"/>
                <w:u w:val="single"/>
                <w:lang w:eastAsia="en-GB"/>
              </w:rPr>
              <w:t>Michelle</w:t>
            </w:r>
            <w:r w:rsidRPr="009D7181">
              <w:rPr>
                <w:lang w:eastAsia="en-GB"/>
              </w:rPr>
              <w:t xml:space="preserve"> (24.6)</w:t>
            </w:r>
          </w:p>
        </w:tc>
        <w:tc>
          <w:tcPr>
            <w:tcW w:w="1676" w:type="dxa"/>
            <w:tcBorders>
              <w:top w:val="nil"/>
              <w:left w:val="nil"/>
              <w:bottom w:val="single" w:sz="4" w:space="0" w:color="auto"/>
              <w:right w:val="single" w:sz="4" w:space="0" w:color="auto"/>
            </w:tcBorders>
            <w:shd w:val="clear" w:color="auto" w:fill="auto"/>
            <w:noWrap/>
            <w:vAlign w:val="bottom"/>
            <w:hideMark/>
          </w:tcPr>
          <w:p w14:paraId="4CB32815" w14:textId="77777777" w:rsidR="005F25C7" w:rsidRPr="00897830" w:rsidRDefault="005F25C7" w:rsidP="005F25C7">
            <w:pPr>
              <w:spacing w:line="240" w:lineRule="auto"/>
              <w:jc w:val="right"/>
              <w:rPr>
                <w:color w:val="000000"/>
                <w:lang w:eastAsia="en-GB"/>
              </w:rPr>
            </w:pPr>
            <w:r w:rsidRPr="00897830">
              <w:rPr>
                <w:color w:val="000000"/>
                <w:lang w:eastAsia="en-GB"/>
              </w:rPr>
              <w:t>71</w:t>
            </w:r>
          </w:p>
        </w:tc>
        <w:tc>
          <w:tcPr>
            <w:tcW w:w="2779" w:type="dxa"/>
            <w:tcBorders>
              <w:top w:val="nil"/>
              <w:left w:val="nil"/>
              <w:bottom w:val="single" w:sz="4" w:space="0" w:color="auto"/>
              <w:right w:val="single" w:sz="4" w:space="0" w:color="auto"/>
            </w:tcBorders>
            <w:shd w:val="clear" w:color="auto" w:fill="auto"/>
            <w:noWrap/>
            <w:vAlign w:val="bottom"/>
            <w:hideMark/>
          </w:tcPr>
          <w:p w14:paraId="10159CD3" w14:textId="11DBDB1B" w:rsidR="005F25C7" w:rsidRPr="00897830" w:rsidRDefault="005F25C7" w:rsidP="005F25C7">
            <w:pPr>
              <w:spacing w:line="240" w:lineRule="auto"/>
              <w:jc w:val="right"/>
              <w:rPr>
                <w:color w:val="000000"/>
                <w:lang w:eastAsia="en-GB"/>
              </w:rPr>
            </w:pPr>
            <w:r w:rsidRPr="002A4F9C">
              <w:rPr>
                <w:color w:val="000000"/>
              </w:rPr>
              <w:t>1</w:t>
            </w:r>
            <w:r w:rsidR="00AD412B" w:rsidRPr="002A4F9C">
              <w:rPr>
                <w:color w:val="000000"/>
              </w:rPr>
              <w:t>,</w:t>
            </w:r>
            <w:r w:rsidRPr="002A4F9C">
              <w:rPr>
                <w:color w:val="000000"/>
              </w:rPr>
              <w:t>083</w:t>
            </w:r>
            <w:r w:rsidR="00AD412B" w:rsidRPr="002A4F9C">
              <w:rPr>
                <w:color w:val="000000"/>
              </w:rPr>
              <w:t>,</w:t>
            </w:r>
            <w:r w:rsidRPr="002A4F9C">
              <w:rPr>
                <w:color w:val="000000"/>
              </w:rPr>
              <w:t>045</w:t>
            </w:r>
          </w:p>
        </w:tc>
      </w:tr>
      <w:tr w:rsidR="005F25C7" w:rsidRPr="009D7181" w14:paraId="4370AEFC" w14:textId="77777777" w:rsidTr="002A4F9C">
        <w:trPr>
          <w:trHeight w:val="3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AB64EF" w14:textId="77777777" w:rsidR="005F25C7" w:rsidRPr="009D7181" w:rsidRDefault="005F25C7" w:rsidP="005F25C7">
            <w:pPr>
              <w:spacing w:line="240" w:lineRule="auto"/>
              <w:jc w:val="center"/>
              <w:rPr>
                <w:color w:val="000000"/>
                <w:lang w:eastAsia="en-GB"/>
              </w:rPr>
            </w:pPr>
            <w:r w:rsidRPr="009D7181">
              <w:rPr>
                <w:color w:val="000000"/>
                <w:lang w:eastAsia="en-GB"/>
              </w:rPr>
              <w:t>2002</w:t>
            </w:r>
          </w:p>
        </w:tc>
        <w:tc>
          <w:tcPr>
            <w:tcW w:w="8647" w:type="dxa"/>
            <w:tcBorders>
              <w:top w:val="nil"/>
              <w:left w:val="nil"/>
              <w:bottom w:val="single" w:sz="4" w:space="0" w:color="auto"/>
              <w:right w:val="single" w:sz="4" w:space="0" w:color="auto"/>
            </w:tcBorders>
            <w:shd w:val="clear" w:color="auto" w:fill="auto"/>
            <w:vAlign w:val="center"/>
            <w:hideMark/>
          </w:tcPr>
          <w:p w14:paraId="6C4BEABB" w14:textId="77777777" w:rsidR="005F25C7" w:rsidRPr="009D7181" w:rsidRDefault="005F25C7" w:rsidP="005F25C7">
            <w:pPr>
              <w:spacing w:line="240" w:lineRule="auto"/>
              <w:jc w:val="center"/>
              <w:rPr>
                <w:color w:val="000000"/>
                <w:lang w:eastAsia="en-GB"/>
              </w:rPr>
            </w:pPr>
            <w:r w:rsidRPr="009D7181">
              <w:rPr>
                <w:color w:val="808080"/>
                <w:lang w:eastAsia="en-GB"/>
              </w:rPr>
              <w:t>Arthur</w:t>
            </w:r>
            <w:r w:rsidRPr="009D7181">
              <w:rPr>
                <w:color w:val="000000"/>
                <w:lang w:eastAsia="en-GB"/>
              </w:rPr>
              <w:t xml:space="preserve"> (20.3), </w:t>
            </w:r>
            <w:r w:rsidRPr="009D7181">
              <w:rPr>
                <w:color w:val="808080"/>
                <w:lang w:eastAsia="en-GB"/>
              </w:rPr>
              <w:t>Bertha</w:t>
            </w:r>
            <w:r w:rsidRPr="009D7181">
              <w:rPr>
                <w:color w:val="000000"/>
                <w:lang w:eastAsia="en-GB"/>
              </w:rPr>
              <w:t xml:space="preserve"> (31.0), </w:t>
            </w:r>
            <w:r w:rsidRPr="009D7181">
              <w:rPr>
                <w:color w:val="808080"/>
                <w:lang w:eastAsia="en-GB"/>
              </w:rPr>
              <w:t>Cristobal</w:t>
            </w:r>
            <w:r w:rsidRPr="009D7181">
              <w:rPr>
                <w:color w:val="000000"/>
                <w:lang w:eastAsia="en-GB"/>
              </w:rPr>
              <w:t xml:space="preserve"> (13.4), </w:t>
            </w:r>
            <w:r w:rsidRPr="009D7181">
              <w:rPr>
                <w:color w:val="808080"/>
                <w:lang w:eastAsia="en-GB"/>
              </w:rPr>
              <w:t>Edouard</w:t>
            </w:r>
            <w:r w:rsidRPr="009D7181">
              <w:rPr>
                <w:color w:val="000000"/>
                <w:lang w:eastAsia="en-GB"/>
              </w:rPr>
              <w:t xml:space="preserve"> (31.3), Fay (45.2), Gustav (36.9), Hanna (42.4), </w:t>
            </w:r>
            <w:r w:rsidRPr="009D7181">
              <w:rPr>
                <w:u w:val="single"/>
                <w:lang w:eastAsia="en-GB"/>
              </w:rPr>
              <w:t>Isidore</w:t>
            </w:r>
            <w:r w:rsidRPr="009D7181">
              <w:rPr>
                <w:lang w:eastAsia="en-GB"/>
              </w:rPr>
              <w:t xml:space="preserve"> (50.5)</w:t>
            </w:r>
            <w:r w:rsidRPr="009D7181">
              <w:rPr>
                <w:color w:val="000000"/>
                <w:lang w:eastAsia="en-GB"/>
              </w:rPr>
              <w:t xml:space="preserve">, Kyle (34.0), </w:t>
            </w:r>
            <w:r w:rsidRPr="009D7181">
              <w:rPr>
                <w:u w:val="single"/>
                <w:lang w:eastAsia="en-GB"/>
              </w:rPr>
              <w:t>Lili</w:t>
            </w:r>
            <w:r w:rsidRPr="009D7181">
              <w:rPr>
                <w:color w:val="000000"/>
                <w:lang w:eastAsia="en-GB"/>
              </w:rPr>
              <w:t xml:space="preserve"> (69.9)</w:t>
            </w:r>
          </w:p>
        </w:tc>
        <w:tc>
          <w:tcPr>
            <w:tcW w:w="1676" w:type="dxa"/>
            <w:tcBorders>
              <w:top w:val="nil"/>
              <w:left w:val="nil"/>
              <w:bottom w:val="single" w:sz="4" w:space="0" w:color="auto"/>
              <w:right w:val="single" w:sz="4" w:space="0" w:color="auto"/>
            </w:tcBorders>
            <w:shd w:val="clear" w:color="auto" w:fill="auto"/>
            <w:noWrap/>
            <w:vAlign w:val="bottom"/>
            <w:hideMark/>
          </w:tcPr>
          <w:p w14:paraId="3778F3D5" w14:textId="77777777" w:rsidR="005F25C7" w:rsidRPr="00897830" w:rsidRDefault="005F25C7" w:rsidP="005F25C7">
            <w:pPr>
              <w:spacing w:line="240" w:lineRule="auto"/>
              <w:jc w:val="right"/>
              <w:rPr>
                <w:color w:val="000000"/>
                <w:lang w:eastAsia="en-GB"/>
              </w:rPr>
            </w:pPr>
            <w:r w:rsidRPr="00897830">
              <w:rPr>
                <w:color w:val="000000"/>
                <w:lang w:eastAsia="en-GB"/>
              </w:rPr>
              <w:t>96</w:t>
            </w:r>
          </w:p>
        </w:tc>
        <w:tc>
          <w:tcPr>
            <w:tcW w:w="2779" w:type="dxa"/>
            <w:tcBorders>
              <w:top w:val="nil"/>
              <w:left w:val="nil"/>
              <w:bottom w:val="single" w:sz="4" w:space="0" w:color="auto"/>
              <w:right w:val="single" w:sz="4" w:space="0" w:color="auto"/>
            </w:tcBorders>
            <w:shd w:val="clear" w:color="auto" w:fill="auto"/>
            <w:noWrap/>
            <w:vAlign w:val="bottom"/>
            <w:hideMark/>
          </w:tcPr>
          <w:p w14:paraId="362EFB6F" w14:textId="3A715E52" w:rsidR="005F25C7" w:rsidRPr="00897830" w:rsidRDefault="005F25C7" w:rsidP="005F25C7">
            <w:pPr>
              <w:spacing w:line="240" w:lineRule="auto"/>
              <w:jc w:val="right"/>
              <w:rPr>
                <w:color w:val="000000"/>
                <w:lang w:eastAsia="en-GB"/>
              </w:rPr>
            </w:pPr>
            <w:r w:rsidRPr="002A4F9C">
              <w:rPr>
                <w:color w:val="000000"/>
              </w:rPr>
              <w:t>1</w:t>
            </w:r>
            <w:r w:rsidR="00AD412B" w:rsidRPr="002A4F9C">
              <w:rPr>
                <w:color w:val="000000"/>
              </w:rPr>
              <w:t>,</w:t>
            </w:r>
            <w:r w:rsidRPr="002A4F9C">
              <w:rPr>
                <w:color w:val="000000"/>
              </w:rPr>
              <w:t>089</w:t>
            </w:r>
            <w:r w:rsidR="00AD412B" w:rsidRPr="002A4F9C">
              <w:rPr>
                <w:color w:val="000000"/>
              </w:rPr>
              <w:t>,</w:t>
            </w:r>
            <w:r w:rsidRPr="002A4F9C">
              <w:rPr>
                <w:color w:val="000000"/>
              </w:rPr>
              <w:t>933</w:t>
            </w:r>
          </w:p>
        </w:tc>
      </w:tr>
      <w:tr w:rsidR="005F25C7" w:rsidRPr="009D7181" w14:paraId="774B76FC" w14:textId="77777777" w:rsidTr="002A4F9C">
        <w:trPr>
          <w:trHeight w:val="3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4F5D555" w14:textId="77777777" w:rsidR="005F25C7" w:rsidRPr="009D7181" w:rsidRDefault="005F25C7" w:rsidP="005F25C7">
            <w:pPr>
              <w:spacing w:line="240" w:lineRule="auto"/>
              <w:jc w:val="center"/>
              <w:rPr>
                <w:color w:val="000000"/>
                <w:lang w:eastAsia="en-GB"/>
              </w:rPr>
            </w:pPr>
            <w:r w:rsidRPr="009D7181">
              <w:rPr>
                <w:color w:val="000000"/>
                <w:lang w:eastAsia="en-GB"/>
              </w:rPr>
              <w:lastRenderedPageBreak/>
              <w:t>2003</w:t>
            </w:r>
          </w:p>
        </w:tc>
        <w:tc>
          <w:tcPr>
            <w:tcW w:w="8647" w:type="dxa"/>
            <w:tcBorders>
              <w:top w:val="nil"/>
              <w:left w:val="nil"/>
              <w:bottom w:val="single" w:sz="4" w:space="0" w:color="auto"/>
              <w:right w:val="single" w:sz="4" w:space="0" w:color="auto"/>
            </w:tcBorders>
            <w:shd w:val="clear" w:color="auto" w:fill="auto"/>
            <w:vAlign w:val="center"/>
            <w:hideMark/>
          </w:tcPr>
          <w:p w14:paraId="76060B45" w14:textId="77777777" w:rsidR="005F25C7" w:rsidRPr="009D7181" w:rsidRDefault="005F25C7" w:rsidP="005F25C7">
            <w:pPr>
              <w:spacing w:line="240" w:lineRule="auto"/>
              <w:jc w:val="center"/>
              <w:rPr>
                <w:color w:val="000000"/>
                <w:lang w:eastAsia="en-GB"/>
              </w:rPr>
            </w:pPr>
            <w:r w:rsidRPr="009D7181">
              <w:rPr>
                <w:color w:val="000000"/>
                <w:lang w:eastAsia="en-GB"/>
              </w:rPr>
              <w:t xml:space="preserve">Bill (45.3), Claudette (66.2), </w:t>
            </w:r>
            <w:r w:rsidRPr="009D7181">
              <w:rPr>
                <w:color w:val="808080"/>
                <w:lang w:eastAsia="en-GB"/>
              </w:rPr>
              <w:t>AL07</w:t>
            </w:r>
            <w:r w:rsidRPr="009D7181">
              <w:rPr>
                <w:color w:val="000000"/>
                <w:lang w:eastAsia="en-GB"/>
              </w:rPr>
              <w:t xml:space="preserve"> (21.8), Erika (47.9), Grace (34.7), </w:t>
            </w:r>
            <w:r w:rsidRPr="009D7181">
              <w:rPr>
                <w:color w:val="808080"/>
                <w:lang w:eastAsia="en-GB"/>
              </w:rPr>
              <w:t>Henri</w:t>
            </w:r>
            <w:r w:rsidRPr="009D7181">
              <w:rPr>
                <w:color w:val="000000"/>
                <w:lang w:eastAsia="en-GB"/>
              </w:rPr>
              <w:t xml:space="preserve"> (28.7), </w:t>
            </w:r>
            <w:r w:rsidRPr="009D7181">
              <w:rPr>
                <w:u w:val="single"/>
                <w:lang w:eastAsia="en-GB"/>
              </w:rPr>
              <w:t>Isabel</w:t>
            </w:r>
            <w:r w:rsidRPr="009D7181">
              <w:rPr>
                <w:color w:val="000000"/>
                <w:lang w:eastAsia="en-GB"/>
              </w:rPr>
              <w:t xml:space="preserve"> (81.7)</w:t>
            </w:r>
          </w:p>
        </w:tc>
        <w:tc>
          <w:tcPr>
            <w:tcW w:w="1676" w:type="dxa"/>
            <w:tcBorders>
              <w:top w:val="nil"/>
              <w:left w:val="nil"/>
              <w:bottom w:val="single" w:sz="4" w:space="0" w:color="auto"/>
              <w:right w:val="single" w:sz="4" w:space="0" w:color="auto"/>
            </w:tcBorders>
            <w:shd w:val="clear" w:color="auto" w:fill="auto"/>
            <w:noWrap/>
            <w:vAlign w:val="bottom"/>
            <w:hideMark/>
          </w:tcPr>
          <w:p w14:paraId="60EB5DC3" w14:textId="77777777" w:rsidR="005F25C7" w:rsidRPr="00897830" w:rsidRDefault="005F25C7" w:rsidP="005F25C7">
            <w:pPr>
              <w:spacing w:line="240" w:lineRule="auto"/>
              <w:jc w:val="right"/>
              <w:rPr>
                <w:color w:val="000000"/>
                <w:lang w:eastAsia="en-GB"/>
              </w:rPr>
            </w:pPr>
            <w:r w:rsidRPr="00897830">
              <w:rPr>
                <w:color w:val="000000"/>
                <w:lang w:eastAsia="en-GB"/>
              </w:rPr>
              <w:t>227</w:t>
            </w:r>
          </w:p>
        </w:tc>
        <w:tc>
          <w:tcPr>
            <w:tcW w:w="2779" w:type="dxa"/>
            <w:tcBorders>
              <w:top w:val="nil"/>
              <w:left w:val="nil"/>
              <w:bottom w:val="single" w:sz="4" w:space="0" w:color="auto"/>
              <w:right w:val="single" w:sz="4" w:space="0" w:color="auto"/>
            </w:tcBorders>
            <w:shd w:val="clear" w:color="auto" w:fill="auto"/>
            <w:noWrap/>
            <w:vAlign w:val="bottom"/>
            <w:hideMark/>
          </w:tcPr>
          <w:p w14:paraId="4078D9E2" w14:textId="2A3C3C84" w:rsidR="005F25C7" w:rsidRPr="00897830" w:rsidRDefault="005F25C7" w:rsidP="005F25C7">
            <w:pPr>
              <w:spacing w:line="240" w:lineRule="auto"/>
              <w:jc w:val="right"/>
              <w:rPr>
                <w:color w:val="000000"/>
                <w:lang w:eastAsia="en-GB"/>
              </w:rPr>
            </w:pPr>
            <w:r w:rsidRPr="002A4F9C">
              <w:rPr>
                <w:color w:val="000000"/>
              </w:rPr>
              <w:t>1</w:t>
            </w:r>
            <w:r w:rsidR="00AD412B" w:rsidRPr="002A4F9C">
              <w:rPr>
                <w:color w:val="000000"/>
              </w:rPr>
              <w:t>,</w:t>
            </w:r>
            <w:r w:rsidRPr="002A4F9C">
              <w:rPr>
                <w:color w:val="000000"/>
              </w:rPr>
              <w:t>087</w:t>
            </w:r>
            <w:r w:rsidR="00AD412B" w:rsidRPr="002A4F9C">
              <w:rPr>
                <w:color w:val="000000"/>
              </w:rPr>
              <w:t>,</w:t>
            </w:r>
            <w:r w:rsidRPr="002A4F9C">
              <w:rPr>
                <w:color w:val="000000"/>
              </w:rPr>
              <w:t>587</w:t>
            </w:r>
          </w:p>
        </w:tc>
      </w:tr>
      <w:tr w:rsidR="005F25C7" w:rsidRPr="009D7181" w14:paraId="6CDE28BB" w14:textId="77777777" w:rsidTr="002A4F9C">
        <w:trPr>
          <w:trHeight w:val="3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520911E" w14:textId="77777777" w:rsidR="005F25C7" w:rsidRPr="009D7181" w:rsidRDefault="005F25C7" w:rsidP="005F25C7">
            <w:pPr>
              <w:spacing w:line="240" w:lineRule="auto"/>
              <w:jc w:val="center"/>
              <w:rPr>
                <w:color w:val="000000"/>
                <w:lang w:eastAsia="en-GB"/>
              </w:rPr>
            </w:pPr>
            <w:r w:rsidRPr="009D7181">
              <w:rPr>
                <w:color w:val="000000"/>
                <w:lang w:eastAsia="en-GB"/>
              </w:rPr>
              <w:t>2004</w:t>
            </w:r>
          </w:p>
        </w:tc>
        <w:tc>
          <w:tcPr>
            <w:tcW w:w="8647" w:type="dxa"/>
            <w:tcBorders>
              <w:top w:val="nil"/>
              <w:left w:val="nil"/>
              <w:bottom w:val="single" w:sz="4" w:space="0" w:color="auto"/>
              <w:right w:val="single" w:sz="4" w:space="0" w:color="auto"/>
            </w:tcBorders>
            <w:shd w:val="clear" w:color="auto" w:fill="auto"/>
            <w:vAlign w:val="center"/>
            <w:hideMark/>
          </w:tcPr>
          <w:p w14:paraId="6D6BF134" w14:textId="77777777" w:rsidR="005F25C7" w:rsidRPr="009D7181" w:rsidRDefault="005F25C7" w:rsidP="005F25C7">
            <w:pPr>
              <w:spacing w:line="240" w:lineRule="auto"/>
              <w:jc w:val="center"/>
              <w:rPr>
                <w:color w:val="000000"/>
                <w:lang w:eastAsia="en-GB"/>
              </w:rPr>
            </w:pPr>
            <w:r w:rsidRPr="009D7181">
              <w:rPr>
                <w:color w:val="000000"/>
                <w:lang w:eastAsia="en-GB"/>
              </w:rPr>
              <w:t xml:space="preserve">Alex (51.7), </w:t>
            </w:r>
            <w:r w:rsidRPr="009D7181">
              <w:rPr>
                <w:color w:val="808080"/>
                <w:lang w:eastAsia="en-GB"/>
              </w:rPr>
              <w:t>Bonnie</w:t>
            </w:r>
            <w:r w:rsidRPr="009D7181">
              <w:rPr>
                <w:color w:val="000000"/>
                <w:lang w:eastAsia="en-GB"/>
              </w:rPr>
              <w:t xml:space="preserve"> (28.9), </w:t>
            </w:r>
            <w:r w:rsidRPr="009D7181">
              <w:rPr>
                <w:u w:val="single"/>
                <w:lang w:eastAsia="en-GB"/>
              </w:rPr>
              <w:t>Charley</w:t>
            </w:r>
            <w:r w:rsidRPr="009D7181">
              <w:rPr>
                <w:color w:val="FF0000"/>
                <w:lang w:eastAsia="en-GB"/>
              </w:rPr>
              <w:t xml:space="preserve"> </w:t>
            </w:r>
            <w:r w:rsidRPr="009D7181">
              <w:rPr>
                <w:lang w:eastAsia="en-GB"/>
              </w:rPr>
              <w:t>(107.3)</w:t>
            </w:r>
            <w:r w:rsidRPr="009D7181">
              <w:rPr>
                <w:color w:val="000000"/>
                <w:lang w:eastAsia="en-GB"/>
              </w:rPr>
              <w:t xml:space="preserve">, </w:t>
            </w:r>
            <w:r w:rsidRPr="009D7181">
              <w:rPr>
                <w:u w:val="single"/>
                <w:lang w:eastAsia="en-GB"/>
              </w:rPr>
              <w:t>Frances</w:t>
            </w:r>
            <w:r w:rsidRPr="009D7181">
              <w:rPr>
                <w:lang w:eastAsia="en-GB"/>
              </w:rPr>
              <w:t xml:space="preserve"> (87.4),</w:t>
            </w:r>
            <w:r w:rsidRPr="009D7181">
              <w:rPr>
                <w:color w:val="000000"/>
                <w:lang w:eastAsia="en-GB"/>
              </w:rPr>
              <w:t xml:space="preserve"> Gaston (59.3), </w:t>
            </w:r>
            <w:r w:rsidRPr="009D7181">
              <w:rPr>
                <w:color w:val="808080"/>
                <w:lang w:eastAsia="en-GB"/>
              </w:rPr>
              <w:t>Hermine</w:t>
            </w:r>
            <w:r w:rsidRPr="009D7181">
              <w:rPr>
                <w:color w:val="000000"/>
                <w:lang w:eastAsia="en-GB"/>
              </w:rPr>
              <w:t xml:space="preserve"> (32.3), </w:t>
            </w:r>
            <w:r w:rsidRPr="009D7181">
              <w:rPr>
                <w:u w:val="single"/>
                <w:lang w:eastAsia="en-GB"/>
              </w:rPr>
              <w:t>Ivan</w:t>
            </w:r>
            <w:r w:rsidRPr="009D7181">
              <w:rPr>
                <w:lang w:eastAsia="en-GB"/>
              </w:rPr>
              <w:t xml:space="preserve"> (85.4),</w:t>
            </w:r>
            <w:r w:rsidRPr="009D7181">
              <w:rPr>
                <w:color w:val="000000"/>
                <w:lang w:eastAsia="en-GB"/>
              </w:rPr>
              <w:t xml:space="preserve"> </w:t>
            </w:r>
            <w:r w:rsidRPr="009D7181">
              <w:rPr>
                <w:u w:val="single"/>
                <w:lang w:eastAsia="en-GB"/>
              </w:rPr>
              <w:t>Jeanne</w:t>
            </w:r>
            <w:r w:rsidRPr="009D7181">
              <w:rPr>
                <w:color w:val="FF0000"/>
                <w:lang w:eastAsia="en-GB"/>
              </w:rPr>
              <w:t xml:space="preserve"> </w:t>
            </w:r>
            <w:r w:rsidRPr="009D7181">
              <w:rPr>
                <w:lang w:eastAsia="en-GB"/>
              </w:rPr>
              <w:t>(98.1),</w:t>
            </w:r>
            <w:r w:rsidRPr="009D7181">
              <w:rPr>
                <w:color w:val="000000"/>
                <w:lang w:eastAsia="en-GB"/>
              </w:rPr>
              <w:t xml:space="preserve"> </w:t>
            </w:r>
            <w:r w:rsidRPr="009D7181">
              <w:rPr>
                <w:color w:val="808080"/>
                <w:lang w:eastAsia="en-GB"/>
              </w:rPr>
              <w:t>Matthew</w:t>
            </w:r>
            <w:r w:rsidRPr="009D7181">
              <w:rPr>
                <w:color w:val="000000"/>
                <w:lang w:eastAsia="en-GB"/>
              </w:rPr>
              <w:t xml:space="preserve"> (26.2)</w:t>
            </w:r>
          </w:p>
        </w:tc>
        <w:tc>
          <w:tcPr>
            <w:tcW w:w="1676" w:type="dxa"/>
            <w:tcBorders>
              <w:top w:val="nil"/>
              <w:left w:val="nil"/>
              <w:bottom w:val="single" w:sz="4" w:space="0" w:color="auto"/>
              <w:right w:val="single" w:sz="4" w:space="0" w:color="auto"/>
            </w:tcBorders>
            <w:shd w:val="clear" w:color="auto" w:fill="auto"/>
            <w:noWrap/>
            <w:vAlign w:val="bottom"/>
            <w:hideMark/>
          </w:tcPr>
          <w:p w14:paraId="611158C4" w14:textId="77777777" w:rsidR="005F25C7" w:rsidRPr="00897830" w:rsidRDefault="005F25C7" w:rsidP="005F25C7">
            <w:pPr>
              <w:spacing w:line="240" w:lineRule="auto"/>
              <w:jc w:val="right"/>
              <w:rPr>
                <w:color w:val="000000"/>
                <w:lang w:eastAsia="en-GB"/>
              </w:rPr>
            </w:pPr>
            <w:r w:rsidRPr="00897830">
              <w:rPr>
                <w:color w:val="000000"/>
                <w:lang w:eastAsia="en-GB"/>
              </w:rPr>
              <w:t>303</w:t>
            </w:r>
          </w:p>
        </w:tc>
        <w:tc>
          <w:tcPr>
            <w:tcW w:w="2779" w:type="dxa"/>
            <w:tcBorders>
              <w:top w:val="nil"/>
              <w:left w:val="nil"/>
              <w:bottom w:val="single" w:sz="4" w:space="0" w:color="auto"/>
              <w:right w:val="single" w:sz="4" w:space="0" w:color="auto"/>
            </w:tcBorders>
            <w:shd w:val="clear" w:color="auto" w:fill="auto"/>
            <w:noWrap/>
            <w:vAlign w:val="bottom"/>
            <w:hideMark/>
          </w:tcPr>
          <w:p w14:paraId="71874139" w14:textId="63EA6DCA" w:rsidR="005F25C7" w:rsidRPr="00897830" w:rsidRDefault="005F25C7" w:rsidP="005F25C7">
            <w:pPr>
              <w:spacing w:line="240" w:lineRule="auto"/>
              <w:jc w:val="right"/>
              <w:rPr>
                <w:color w:val="000000"/>
                <w:lang w:eastAsia="en-GB"/>
              </w:rPr>
            </w:pPr>
            <w:r w:rsidRPr="002A4F9C">
              <w:rPr>
                <w:color w:val="000000"/>
              </w:rPr>
              <w:t>1</w:t>
            </w:r>
            <w:r w:rsidR="00AD412B" w:rsidRPr="002A4F9C">
              <w:rPr>
                <w:color w:val="000000"/>
              </w:rPr>
              <w:t>,</w:t>
            </w:r>
            <w:r w:rsidRPr="002A4F9C">
              <w:rPr>
                <w:color w:val="000000"/>
              </w:rPr>
              <w:t>067</w:t>
            </w:r>
            <w:r w:rsidR="00AD412B" w:rsidRPr="002A4F9C">
              <w:rPr>
                <w:color w:val="000000"/>
              </w:rPr>
              <w:t>,</w:t>
            </w:r>
            <w:r w:rsidRPr="002A4F9C">
              <w:rPr>
                <w:color w:val="000000"/>
              </w:rPr>
              <w:t>225</w:t>
            </w:r>
          </w:p>
        </w:tc>
      </w:tr>
      <w:tr w:rsidR="005F25C7" w:rsidRPr="009D7181" w14:paraId="42A6E2A0" w14:textId="77777777" w:rsidTr="002A4F9C">
        <w:trPr>
          <w:trHeight w:val="3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1CD860C" w14:textId="77777777" w:rsidR="005F25C7" w:rsidRPr="009D7181" w:rsidRDefault="005F25C7" w:rsidP="005F25C7">
            <w:pPr>
              <w:spacing w:line="240" w:lineRule="auto"/>
              <w:jc w:val="center"/>
              <w:rPr>
                <w:color w:val="000000"/>
                <w:lang w:eastAsia="en-GB"/>
              </w:rPr>
            </w:pPr>
            <w:r w:rsidRPr="009D7181">
              <w:rPr>
                <w:color w:val="000000"/>
                <w:lang w:eastAsia="en-GB"/>
              </w:rPr>
              <w:t>2005</w:t>
            </w:r>
          </w:p>
        </w:tc>
        <w:tc>
          <w:tcPr>
            <w:tcW w:w="8647" w:type="dxa"/>
            <w:tcBorders>
              <w:top w:val="nil"/>
              <w:left w:val="nil"/>
              <w:bottom w:val="single" w:sz="4" w:space="0" w:color="auto"/>
              <w:right w:val="single" w:sz="4" w:space="0" w:color="auto"/>
            </w:tcBorders>
            <w:shd w:val="clear" w:color="auto" w:fill="auto"/>
            <w:vAlign w:val="center"/>
            <w:hideMark/>
          </w:tcPr>
          <w:p w14:paraId="649C346D" w14:textId="77777777" w:rsidR="005F25C7" w:rsidRPr="009D7181" w:rsidRDefault="005F25C7" w:rsidP="005F25C7">
            <w:pPr>
              <w:spacing w:line="240" w:lineRule="auto"/>
              <w:jc w:val="center"/>
              <w:rPr>
                <w:color w:val="000000"/>
                <w:lang w:eastAsia="en-GB"/>
              </w:rPr>
            </w:pPr>
            <w:r w:rsidRPr="009D7181">
              <w:rPr>
                <w:color w:val="000000"/>
                <w:lang w:eastAsia="en-GB"/>
              </w:rPr>
              <w:t>Arlene (43.5), Cindy (54.3),</w:t>
            </w:r>
            <w:r w:rsidRPr="009D7181">
              <w:rPr>
                <w:lang w:eastAsia="en-GB"/>
              </w:rPr>
              <w:t xml:space="preserve"> </w:t>
            </w:r>
            <w:r w:rsidRPr="009D7181">
              <w:rPr>
                <w:u w:val="single"/>
                <w:lang w:eastAsia="en-GB"/>
              </w:rPr>
              <w:t>Dennis</w:t>
            </w:r>
            <w:r w:rsidRPr="009D7181">
              <w:rPr>
                <w:lang w:eastAsia="en-GB"/>
              </w:rPr>
              <w:t xml:space="preserve"> (87.0), Emily (45.3), </w:t>
            </w:r>
            <w:r w:rsidRPr="009D7181">
              <w:rPr>
                <w:u w:val="single"/>
                <w:lang w:eastAsia="en-GB"/>
              </w:rPr>
              <w:t>Katrina</w:t>
            </w:r>
            <w:r w:rsidRPr="009D7181">
              <w:rPr>
                <w:lang w:eastAsia="en-GB"/>
              </w:rPr>
              <w:t xml:space="preserve"> (97.0), Ophelia (54.6), </w:t>
            </w:r>
            <w:r w:rsidRPr="009D7181">
              <w:rPr>
                <w:u w:val="single"/>
                <w:lang w:eastAsia="en-GB"/>
              </w:rPr>
              <w:t>Rita</w:t>
            </w:r>
            <w:r w:rsidRPr="009D7181">
              <w:rPr>
                <w:lang w:eastAsia="en-GB"/>
              </w:rPr>
              <w:t xml:space="preserve"> (82.0), Tammy (39.3),</w:t>
            </w:r>
            <w:r w:rsidRPr="009D7181">
              <w:rPr>
                <w:color w:val="000000"/>
                <w:lang w:eastAsia="en-GB"/>
              </w:rPr>
              <w:t xml:space="preserve"> </w:t>
            </w:r>
            <w:r w:rsidRPr="009D7181">
              <w:rPr>
                <w:color w:val="808080"/>
                <w:lang w:eastAsia="en-GB"/>
              </w:rPr>
              <w:t>Twenty-Two</w:t>
            </w:r>
            <w:r w:rsidRPr="009D7181">
              <w:rPr>
                <w:color w:val="000000"/>
                <w:lang w:eastAsia="en-GB"/>
              </w:rPr>
              <w:t xml:space="preserve"> (27.0), </w:t>
            </w:r>
            <w:r w:rsidRPr="009D7181">
              <w:rPr>
                <w:u w:val="single"/>
                <w:lang w:eastAsia="en-GB"/>
              </w:rPr>
              <w:t>Wilma</w:t>
            </w:r>
            <w:r w:rsidRPr="009D7181">
              <w:rPr>
                <w:color w:val="000000"/>
                <w:lang w:eastAsia="en-GB"/>
              </w:rPr>
              <w:t xml:space="preserve"> (79.5)</w:t>
            </w:r>
          </w:p>
        </w:tc>
        <w:tc>
          <w:tcPr>
            <w:tcW w:w="1676" w:type="dxa"/>
            <w:tcBorders>
              <w:top w:val="nil"/>
              <w:left w:val="nil"/>
              <w:bottom w:val="single" w:sz="4" w:space="0" w:color="auto"/>
              <w:right w:val="single" w:sz="4" w:space="0" w:color="auto"/>
            </w:tcBorders>
            <w:shd w:val="clear" w:color="auto" w:fill="auto"/>
            <w:noWrap/>
            <w:vAlign w:val="bottom"/>
            <w:hideMark/>
          </w:tcPr>
          <w:p w14:paraId="57943108" w14:textId="77777777" w:rsidR="005F25C7" w:rsidRPr="00897830" w:rsidRDefault="005F25C7" w:rsidP="005F25C7">
            <w:pPr>
              <w:spacing w:line="240" w:lineRule="auto"/>
              <w:jc w:val="right"/>
              <w:rPr>
                <w:color w:val="000000"/>
                <w:lang w:eastAsia="en-GB"/>
              </w:rPr>
            </w:pPr>
            <w:r w:rsidRPr="00897830">
              <w:rPr>
                <w:color w:val="000000"/>
                <w:lang w:eastAsia="en-GB"/>
              </w:rPr>
              <w:t>268</w:t>
            </w:r>
          </w:p>
        </w:tc>
        <w:tc>
          <w:tcPr>
            <w:tcW w:w="2779" w:type="dxa"/>
            <w:tcBorders>
              <w:top w:val="nil"/>
              <w:left w:val="nil"/>
              <w:bottom w:val="single" w:sz="4" w:space="0" w:color="auto"/>
              <w:right w:val="single" w:sz="4" w:space="0" w:color="auto"/>
            </w:tcBorders>
            <w:shd w:val="clear" w:color="auto" w:fill="auto"/>
            <w:noWrap/>
            <w:vAlign w:val="bottom"/>
            <w:hideMark/>
          </w:tcPr>
          <w:p w14:paraId="6B29EE46" w14:textId="3382D66B" w:rsidR="005F25C7" w:rsidRPr="00897830" w:rsidRDefault="005F25C7" w:rsidP="005F25C7">
            <w:pPr>
              <w:spacing w:line="240" w:lineRule="auto"/>
              <w:jc w:val="right"/>
              <w:rPr>
                <w:color w:val="000000"/>
                <w:lang w:eastAsia="en-GB"/>
              </w:rPr>
            </w:pPr>
            <w:r w:rsidRPr="002A4F9C">
              <w:rPr>
                <w:color w:val="000000"/>
              </w:rPr>
              <w:t>1</w:t>
            </w:r>
            <w:r w:rsidR="00AD412B" w:rsidRPr="002A4F9C">
              <w:rPr>
                <w:color w:val="000000"/>
              </w:rPr>
              <w:t>,</w:t>
            </w:r>
            <w:r w:rsidRPr="002A4F9C">
              <w:rPr>
                <w:color w:val="000000"/>
              </w:rPr>
              <w:t>082</w:t>
            </w:r>
            <w:r w:rsidR="00AD412B" w:rsidRPr="002A4F9C">
              <w:rPr>
                <w:color w:val="000000"/>
              </w:rPr>
              <w:t>,</w:t>
            </w:r>
            <w:r w:rsidRPr="002A4F9C">
              <w:rPr>
                <w:color w:val="000000"/>
              </w:rPr>
              <w:t>681</w:t>
            </w:r>
          </w:p>
        </w:tc>
      </w:tr>
      <w:tr w:rsidR="005F25C7" w:rsidRPr="009D7181" w14:paraId="34452638" w14:textId="77777777" w:rsidTr="002A4F9C">
        <w:trPr>
          <w:trHeight w:val="3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750DCE2" w14:textId="77777777" w:rsidR="005F25C7" w:rsidRPr="009D7181" w:rsidRDefault="005F25C7" w:rsidP="005F25C7">
            <w:pPr>
              <w:spacing w:line="240" w:lineRule="auto"/>
              <w:jc w:val="center"/>
              <w:rPr>
                <w:color w:val="000000"/>
                <w:lang w:eastAsia="en-GB"/>
              </w:rPr>
            </w:pPr>
            <w:r w:rsidRPr="009D7181">
              <w:rPr>
                <w:color w:val="000000"/>
                <w:lang w:eastAsia="en-GB"/>
              </w:rPr>
              <w:t>2006</w:t>
            </w:r>
          </w:p>
        </w:tc>
        <w:tc>
          <w:tcPr>
            <w:tcW w:w="8647" w:type="dxa"/>
            <w:tcBorders>
              <w:top w:val="nil"/>
              <w:left w:val="nil"/>
              <w:bottom w:val="single" w:sz="4" w:space="0" w:color="auto"/>
              <w:right w:val="single" w:sz="4" w:space="0" w:color="auto"/>
            </w:tcBorders>
            <w:shd w:val="clear" w:color="auto" w:fill="auto"/>
            <w:vAlign w:val="center"/>
            <w:hideMark/>
          </w:tcPr>
          <w:p w14:paraId="14368BE4" w14:textId="77777777" w:rsidR="005F25C7" w:rsidRPr="009D7181" w:rsidRDefault="005F25C7" w:rsidP="005F25C7">
            <w:pPr>
              <w:spacing w:line="240" w:lineRule="auto"/>
              <w:jc w:val="center"/>
              <w:rPr>
                <w:color w:val="000000"/>
                <w:lang w:eastAsia="en-GB"/>
              </w:rPr>
            </w:pPr>
            <w:r w:rsidRPr="009D7181">
              <w:rPr>
                <w:color w:val="000000"/>
                <w:lang w:eastAsia="en-GB"/>
              </w:rPr>
              <w:t xml:space="preserve">Alberto (37.2), Beryl (34.3), </w:t>
            </w:r>
            <w:r w:rsidRPr="009D7181">
              <w:rPr>
                <w:color w:val="808080"/>
                <w:lang w:eastAsia="en-GB"/>
              </w:rPr>
              <w:t>Chris</w:t>
            </w:r>
            <w:r w:rsidRPr="009D7181">
              <w:rPr>
                <w:color w:val="000000"/>
                <w:lang w:eastAsia="en-GB"/>
              </w:rPr>
              <w:t xml:space="preserve"> (9.3), Ernesto (47.0)</w:t>
            </w:r>
          </w:p>
        </w:tc>
        <w:tc>
          <w:tcPr>
            <w:tcW w:w="1676" w:type="dxa"/>
            <w:tcBorders>
              <w:top w:val="nil"/>
              <w:left w:val="nil"/>
              <w:bottom w:val="single" w:sz="4" w:space="0" w:color="auto"/>
              <w:right w:val="single" w:sz="4" w:space="0" w:color="auto"/>
            </w:tcBorders>
            <w:shd w:val="clear" w:color="auto" w:fill="auto"/>
            <w:noWrap/>
            <w:vAlign w:val="bottom"/>
            <w:hideMark/>
          </w:tcPr>
          <w:p w14:paraId="0BA16FBD" w14:textId="77777777" w:rsidR="005F25C7" w:rsidRPr="00897830" w:rsidRDefault="005F25C7" w:rsidP="005F25C7">
            <w:pPr>
              <w:spacing w:line="240" w:lineRule="auto"/>
              <w:jc w:val="right"/>
              <w:rPr>
                <w:color w:val="000000"/>
                <w:lang w:eastAsia="en-GB"/>
              </w:rPr>
            </w:pPr>
            <w:r w:rsidRPr="00897830">
              <w:rPr>
                <w:color w:val="000000"/>
                <w:lang w:eastAsia="en-GB"/>
              </w:rPr>
              <w:t>114</w:t>
            </w:r>
          </w:p>
        </w:tc>
        <w:tc>
          <w:tcPr>
            <w:tcW w:w="2779" w:type="dxa"/>
            <w:tcBorders>
              <w:top w:val="nil"/>
              <w:left w:val="nil"/>
              <w:bottom w:val="single" w:sz="4" w:space="0" w:color="auto"/>
              <w:right w:val="single" w:sz="4" w:space="0" w:color="auto"/>
            </w:tcBorders>
            <w:shd w:val="clear" w:color="auto" w:fill="auto"/>
            <w:noWrap/>
            <w:vAlign w:val="bottom"/>
            <w:hideMark/>
          </w:tcPr>
          <w:p w14:paraId="4B486B31" w14:textId="3D68A043" w:rsidR="005F25C7" w:rsidRPr="00897830" w:rsidRDefault="005F25C7" w:rsidP="005F25C7">
            <w:pPr>
              <w:spacing w:line="240" w:lineRule="auto"/>
              <w:jc w:val="right"/>
              <w:rPr>
                <w:color w:val="000000"/>
                <w:lang w:eastAsia="en-GB"/>
              </w:rPr>
            </w:pPr>
            <w:r w:rsidRPr="002A4F9C">
              <w:rPr>
                <w:color w:val="000000"/>
              </w:rPr>
              <w:t>1</w:t>
            </w:r>
            <w:r w:rsidR="00AD412B" w:rsidRPr="002A4F9C">
              <w:rPr>
                <w:color w:val="000000"/>
              </w:rPr>
              <w:t>,</w:t>
            </w:r>
            <w:r w:rsidRPr="002A4F9C">
              <w:rPr>
                <w:color w:val="000000"/>
              </w:rPr>
              <w:t>069</w:t>
            </w:r>
            <w:r w:rsidR="00AD412B" w:rsidRPr="002A4F9C">
              <w:rPr>
                <w:color w:val="000000"/>
              </w:rPr>
              <w:t>,</w:t>
            </w:r>
            <w:r w:rsidRPr="002A4F9C">
              <w:rPr>
                <w:color w:val="000000"/>
              </w:rPr>
              <w:t>021</w:t>
            </w:r>
          </w:p>
        </w:tc>
      </w:tr>
      <w:tr w:rsidR="005F25C7" w:rsidRPr="009D7181" w14:paraId="600811F6" w14:textId="77777777" w:rsidTr="002A4F9C">
        <w:trPr>
          <w:trHeight w:val="3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BD81001" w14:textId="77777777" w:rsidR="005F25C7" w:rsidRPr="009D7181" w:rsidRDefault="005F25C7" w:rsidP="005F25C7">
            <w:pPr>
              <w:spacing w:line="240" w:lineRule="auto"/>
              <w:jc w:val="center"/>
              <w:rPr>
                <w:color w:val="000000"/>
                <w:lang w:eastAsia="en-GB"/>
              </w:rPr>
            </w:pPr>
            <w:r w:rsidRPr="009D7181">
              <w:rPr>
                <w:color w:val="000000"/>
                <w:lang w:eastAsia="en-GB"/>
              </w:rPr>
              <w:t>2007</w:t>
            </w:r>
          </w:p>
        </w:tc>
        <w:tc>
          <w:tcPr>
            <w:tcW w:w="8647" w:type="dxa"/>
            <w:tcBorders>
              <w:top w:val="nil"/>
              <w:left w:val="nil"/>
              <w:bottom w:val="single" w:sz="4" w:space="0" w:color="auto"/>
              <w:right w:val="single" w:sz="4" w:space="0" w:color="auto"/>
            </w:tcBorders>
            <w:shd w:val="clear" w:color="auto" w:fill="auto"/>
            <w:vAlign w:val="center"/>
            <w:hideMark/>
          </w:tcPr>
          <w:p w14:paraId="0AEAD227" w14:textId="77777777" w:rsidR="005F25C7" w:rsidRPr="009D7181" w:rsidRDefault="005F25C7" w:rsidP="005F25C7">
            <w:pPr>
              <w:spacing w:line="240" w:lineRule="auto"/>
              <w:jc w:val="center"/>
              <w:rPr>
                <w:color w:val="000000"/>
                <w:lang w:eastAsia="en-GB"/>
              </w:rPr>
            </w:pPr>
            <w:r w:rsidRPr="009D7181">
              <w:rPr>
                <w:color w:val="808080"/>
                <w:lang w:eastAsia="en-GB"/>
              </w:rPr>
              <w:t>Andrea</w:t>
            </w:r>
            <w:r w:rsidRPr="009D7181">
              <w:rPr>
                <w:color w:val="000000"/>
                <w:lang w:eastAsia="en-GB"/>
              </w:rPr>
              <w:t xml:space="preserve"> (21.9), Barry (37.7), Erin (47.7), Gabrielle (42.4), Humberto (67.6), </w:t>
            </w:r>
            <w:r w:rsidRPr="009D7181">
              <w:rPr>
                <w:color w:val="808080"/>
                <w:lang w:eastAsia="en-GB"/>
              </w:rPr>
              <w:t>Ten</w:t>
            </w:r>
            <w:r w:rsidRPr="009D7181">
              <w:rPr>
                <w:color w:val="000000"/>
                <w:lang w:eastAsia="en-GB"/>
              </w:rPr>
              <w:t xml:space="preserve"> (23.2), </w:t>
            </w:r>
            <w:r w:rsidRPr="009D7181">
              <w:rPr>
                <w:color w:val="808080"/>
                <w:u w:val="single"/>
                <w:lang w:eastAsia="en-GB"/>
              </w:rPr>
              <w:t>Noel</w:t>
            </w:r>
            <w:r w:rsidRPr="009D7181">
              <w:rPr>
                <w:color w:val="000000"/>
                <w:lang w:eastAsia="en-GB"/>
              </w:rPr>
              <w:t xml:space="preserve"> (31.0)</w:t>
            </w:r>
          </w:p>
        </w:tc>
        <w:tc>
          <w:tcPr>
            <w:tcW w:w="1676" w:type="dxa"/>
            <w:tcBorders>
              <w:top w:val="nil"/>
              <w:left w:val="nil"/>
              <w:bottom w:val="single" w:sz="4" w:space="0" w:color="auto"/>
              <w:right w:val="single" w:sz="4" w:space="0" w:color="auto"/>
            </w:tcBorders>
            <w:shd w:val="clear" w:color="auto" w:fill="auto"/>
            <w:noWrap/>
            <w:vAlign w:val="bottom"/>
            <w:hideMark/>
          </w:tcPr>
          <w:p w14:paraId="6D8CE933" w14:textId="77777777" w:rsidR="005F25C7" w:rsidRPr="00897830" w:rsidRDefault="005F25C7" w:rsidP="005F25C7">
            <w:pPr>
              <w:spacing w:line="240" w:lineRule="auto"/>
              <w:jc w:val="right"/>
              <w:rPr>
                <w:color w:val="000000"/>
                <w:lang w:eastAsia="en-GB"/>
              </w:rPr>
            </w:pPr>
            <w:r w:rsidRPr="00897830">
              <w:rPr>
                <w:color w:val="000000"/>
                <w:lang w:eastAsia="en-GB"/>
              </w:rPr>
              <w:t>89</w:t>
            </w:r>
          </w:p>
        </w:tc>
        <w:tc>
          <w:tcPr>
            <w:tcW w:w="2779" w:type="dxa"/>
            <w:tcBorders>
              <w:top w:val="nil"/>
              <w:left w:val="nil"/>
              <w:bottom w:val="single" w:sz="4" w:space="0" w:color="auto"/>
              <w:right w:val="single" w:sz="4" w:space="0" w:color="auto"/>
            </w:tcBorders>
            <w:shd w:val="clear" w:color="auto" w:fill="auto"/>
            <w:noWrap/>
            <w:vAlign w:val="bottom"/>
            <w:hideMark/>
          </w:tcPr>
          <w:p w14:paraId="51DB2ADC" w14:textId="71D8F890" w:rsidR="005F25C7" w:rsidRPr="00897830" w:rsidRDefault="005F25C7" w:rsidP="005F25C7">
            <w:pPr>
              <w:spacing w:line="240" w:lineRule="auto"/>
              <w:jc w:val="right"/>
              <w:rPr>
                <w:color w:val="000000"/>
                <w:lang w:eastAsia="en-GB"/>
              </w:rPr>
            </w:pPr>
            <w:r w:rsidRPr="002A4F9C">
              <w:rPr>
                <w:color w:val="000000"/>
              </w:rPr>
              <w:t>1</w:t>
            </w:r>
            <w:r w:rsidR="00AD412B" w:rsidRPr="002A4F9C">
              <w:rPr>
                <w:color w:val="000000"/>
              </w:rPr>
              <w:t>,</w:t>
            </w:r>
            <w:r w:rsidRPr="002A4F9C">
              <w:rPr>
                <w:color w:val="000000"/>
              </w:rPr>
              <w:t>065</w:t>
            </w:r>
            <w:r w:rsidR="00AD412B" w:rsidRPr="002A4F9C">
              <w:rPr>
                <w:color w:val="000000"/>
              </w:rPr>
              <w:t>,</w:t>
            </w:r>
            <w:r w:rsidRPr="002A4F9C">
              <w:rPr>
                <w:color w:val="000000"/>
              </w:rPr>
              <w:t>336</w:t>
            </w:r>
          </w:p>
        </w:tc>
      </w:tr>
      <w:tr w:rsidR="005F25C7" w:rsidRPr="009D7181" w14:paraId="5B4D2EC7" w14:textId="77777777" w:rsidTr="002A4F9C">
        <w:trPr>
          <w:trHeight w:val="3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0A5F49E" w14:textId="77777777" w:rsidR="005F25C7" w:rsidRPr="009D7181" w:rsidRDefault="005F25C7" w:rsidP="005F25C7">
            <w:pPr>
              <w:spacing w:line="240" w:lineRule="auto"/>
              <w:jc w:val="center"/>
              <w:rPr>
                <w:color w:val="000000"/>
                <w:lang w:eastAsia="en-GB"/>
              </w:rPr>
            </w:pPr>
            <w:r w:rsidRPr="009D7181">
              <w:rPr>
                <w:color w:val="000000"/>
                <w:lang w:eastAsia="en-GB"/>
              </w:rPr>
              <w:t>2008</w:t>
            </w:r>
          </w:p>
        </w:tc>
        <w:tc>
          <w:tcPr>
            <w:tcW w:w="8647" w:type="dxa"/>
            <w:tcBorders>
              <w:top w:val="nil"/>
              <w:left w:val="nil"/>
              <w:bottom w:val="single" w:sz="4" w:space="0" w:color="auto"/>
              <w:right w:val="single" w:sz="4" w:space="0" w:color="auto"/>
            </w:tcBorders>
            <w:shd w:val="clear" w:color="auto" w:fill="auto"/>
            <w:vAlign w:val="center"/>
            <w:hideMark/>
          </w:tcPr>
          <w:p w14:paraId="69A61A9A" w14:textId="77777777" w:rsidR="005F25C7" w:rsidRPr="009D7181" w:rsidRDefault="005F25C7" w:rsidP="005F25C7">
            <w:pPr>
              <w:spacing w:line="240" w:lineRule="auto"/>
              <w:jc w:val="center"/>
              <w:rPr>
                <w:color w:val="000000"/>
                <w:lang w:eastAsia="en-GB"/>
              </w:rPr>
            </w:pPr>
            <w:r w:rsidRPr="009D7181">
              <w:rPr>
                <w:color w:val="808080"/>
                <w:lang w:eastAsia="en-GB"/>
              </w:rPr>
              <w:t>Cristobal</w:t>
            </w:r>
            <w:r w:rsidRPr="009D7181">
              <w:rPr>
                <w:color w:val="000000"/>
                <w:lang w:eastAsia="en-GB"/>
              </w:rPr>
              <w:t xml:space="preserve"> (31.7), Dolly (64.3), Edouard (50.6), Fay (58.7), </w:t>
            </w:r>
            <w:r w:rsidRPr="009D7181">
              <w:rPr>
                <w:u w:val="single"/>
                <w:lang w:eastAsia="en-GB"/>
              </w:rPr>
              <w:t>Gustav</w:t>
            </w:r>
            <w:r w:rsidRPr="009D7181">
              <w:rPr>
                <w:lang w:eastAsia="en-GB"/>
              </w:rPr>
              <w:t xml:space="preserve"> (87.1), Hanna (55.2), </w:t>
            </w:r>
            <w:r w:rsidRPr="009D7181">
              <w:rPr>
                <w:u w:val="single"/>
                <w:lang w:eastAsia="en-GB"/>
              </w:rPr>
              <w:t>Ike</w:t>
            </w:r>
            <w:r w:rsidRPr="009D7181">
              <w:rPr>
                <w:lang w:eastAsia="en-GB"/>
              </w:rPr>
              <w:t xml:space="preserve"> (88.8),</w:t>
            </w:r>
            <w:r w:rsidRPr="009D7181">
              <w:rPr>
                <w:color w:val="000000"/>
                <w:lang w:eastAsia="en-GB"/>
              </w:rPr>
              <w:t xml:space="preserve"> Kyle (35.3), </w:t>
            </w:r>
            <w:r w:rsidRPr="009D7181">
              <w:rPr>
                <w:color w:val="808080"/>
                <w:u w:val="single"/>
                <w:lang w:eastAsia="en-GB"/>
              </w:rPr>
              <w:t>Paloma</w:t>
            </w:r>
            <w:r w:rsidRPr="009D7181">
              <w:rPr>
                <w:lang w:eastAsia="en-GB"/>
              </w:rPr>
              <w:t xml:space="preserve"> (8.9)</w:t>
            </w:r>
          </w:p>
        </w:tc>
        <w:tc>
          <w:tcPr>
            <w:tcW w:w="1676" w:type="dxa"/>
            <w:tcBorders>
              <w:top w:val="nil"/>
              <w:left w:val="nil"/>
              <w:bottom w:val="single" w:sz="4" w:space="0" w:color="auto"/>
              <w:right w:val="single" w:sz="4" w:space="0" w:color="auto"/>
            </w:tcBorders>
            <w:shd w:val="clear" w:color="auto" w:fill="auto"/>
            <w:noWrap/>
            <w:vAlign w:val="bottom"/>
            <w:hideMark/>
          </w:tcPr>
          <w:p w14:paraId="2457718B" w14:textId="77777777" w:rsidR="005F25C7" w:rsidRPr="00897830" w:rsidRDefault="005F25C7" w:rsidP="005F25C7">
            <w:pPr>
              <w:spacing w:line="240" w:lineRule="auto"/>
              <w:jc w:val="right"/>
              <w:rPr>
                <w:color w:val="000000"/>
                <w:lang w:eastAsia="en-GB"/>
              </w:rPr>
            </w:pPr>
            <w:r w:rsidRPr="00897830">
              <w:rPr>
                <w:color w:val="000000"/>
                <w:lang w:eastAsia="en-GB"/>
              </w:rPr>
              <w:t>544</w:t>
            </w:r>
          </w:p>
        </w:tc>
        <w:tc>
          <w:tcPr>
            <w:tcW w:w="2779" w:type="dxa"/>
            <w:tcBorders>
              <w:top w:val="nil"/>
              <w:left w:val="nil"/>
              <w:bottom w:val="single" w:sz="4" w:space="0" w:color="auto"/>
              <w:right w:val="single" w:sz="4" w:space="0" w:color="auto"/>
            </w:tcBorders>
            <w:shd w:val="clear" w:color="auto" w:fill="auto"/>
            <w:noWrap/>
            <w:vAlign w:val="bottom"/>
            <w:hideMark/>
          </w:tcPr>
          <w:p w14:paraId="49ABB50A" w14:textId="2BC49E6E" w:rsidR="005F25C7" w:rsidRPr="00897830" w:rsidRDefault="005F25C7" w:rsidP="005F25C7">
            <w:pPr>
              <w:spacing w:line="240" w:lineRule="auto"/>
              <w:jc w:val="right"/>
              <w:rPr>
                <w:color w:val="000000"/>
                <w:lang w:eastAsia="en-GB"/>
              </w:rPr>
            </w:pPr>
            <w:r w:rsidRPr="002A4F9C">
              <w:rPr>
                <w:color w:val="000000"/>
              </w:rPr>
              <w:t>1</w:t>
            </w:r>
            <w:r w:rsidR="00AD412B" w:rsidRPr="002A4F9C">
              <w:rPr>
                <w:color w:val="000000"/>
              </w:rPr>
              <w:t>,</w:t>
            </w:r>
            <w:r w:rsidRPr="002A4F9C">
              <w:rPr>
                <w:color w:val="000000"/>
              </w:rPr>
              <w:t>084</w:t>
            </w:r>
            <w:r w:rsidR="00AD412B" w:rsidRPr="002A4F9C">
              <w:rPr>
                <w:color w:val="000000"/>
              </w:rPr>
              <w:t>,</w:t>
            </w:r>
            <w:r w:rsidRPr="002A4F9C">
              <w:rPr>
                <w:color w:val="000000"/>
              </w:rPr>
              <w:t>664</w:t>
            </w:r>
          </w:p>
        </w:tc>
      </w:tr>
      <w:tr w:rsidR="005F25C7" w:rsidRPr="009D7181" w14:paraId="5EAD26AB" w14:textId="77777777" w:rsidTr="002A4F9C">
        <w:trPr>
          <w:trHeight w:val="3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B086295" w14:textId="77777777" w:rsidR="005F25C7" w:rsidRPr="009D7181" w:rsidRDefault="005F25C7" w:rsidP="005F25C7">
            <w:pPr>
              <w:spacing w:line="240" w:lineRule="auto"/>
              <w:jc w:val="center"/>
              <w:rPr>
                <w:color w:val="000000"/>
                <w:lang w:eastAsia="en-GB"/>
              </w:rPr>
            </w:pPr>
            <w:r w:rsidRPr="009D7181">
              <w:rPr>
                <w:color w:val="000000"/>
                <w:lang w:eastAsia="en-GB"/>
              </w:rPr>
              <w:t>2009</w:t>
            </w:r>
          </w:p>
        </w:tc>
        <w:tc>
          <w:tcPr>
            <w:tcW w:w="8647" w:type="dxa"/>
            <w:tcBorders>
              <w:top w:val="nil"/>
              <w:left w:val="nil"/>
              <w:bottom w:val="single" w:sz="4" w:space="0" w:color="auto"/>
              <w:right w:val="single" w:sz="4" w:space="0" w:color="auto"/>
            </w:tcBorders>
            <w:shd w:val="clear" w:color="auto" w:fill="auto"/>
            <w:vAlign w:val="center"/>
            <w:hideMark/>
          </w:tcPr>
          <w:p w14:paraId="4BBAC33F" w14:textId="77777777" w:rsidR="005F25C7" w:rsidRPr="009D7181" w:rsidRDefault="005F25C7" w:rsidP="005F25C7">
            <w:pPr>
              <w:spacing w:line="240" w:lineRule="auto"/>
              <w:jc w:val="center"/>
              <w:rPr>
                <w:color w:val="000000"/>
                <w:lang w:eastAsia="en-GB"/>
              </w:rPr>
            </w:pPr>
            <w:r w:rsidRPr="009D7181">
              <w:rPr>
                <w:color w:val="808080"/>
                <w:lang w:eastAsia="en-GB"/>
              </w:rPr>
              <w:t>One</w:t>
            </w:r>
            <w:r w:rsidRPr="009D7181">
              <w:rPr>
                <w:color w:val="000000"/>
                <w:lang w:eastAsia="en-GB"/>
              </w:rPr>
              <w:t xml:space="preserve"> (10.4), Claudette (37.8), </w:t>
            </w:r>
            <w:r w:rsidRPr="009D7181">
              <w:rPr>
                <w:color w:val="808080"/>
                <w:lang w:eastAsia="en-GB"/>
              </w:rPr>
              <w:t>Ida</w:t>
            </w:r>
            <w:r w:rsidRPr="009D7181">
              <w:rPr>
                <w:color w:val="000000"/>
                <w:lang w:eastAsia="en-GB"/>
              </w:rPr>
              <w:t xml:space="preserve"> (30.7)</w:t>
            </w:r>
          </w:p>
        </w:tc>
        <w:tc>
          <w:tcPr>
            <w:tcW w:w="1676" w:type="dxa"/>
            <w:tcBorders>
              <w:top w:val="nil"/>
              <w:left w:val="nil"/>
              <w:bottom w:val="single" w:sz="4" w:space="0" w:color="auto"/>
              <w:right w:val="single" w:sz="4" w:space="0" w:color="auto"/>
            </w:tcBorders>
            <w:shd w:val="clear" w:color="auto" w:fill="auto"/>
            <w:noWrap/>
            <w:vAlign w:val="bottom"/>
            <w:hideMark/>
          </w:tcPr>
          <w:p w14:paraId="56E12EE9" w14:textId="77777777" w:rsidR="005F25C7" w:rsidRPr="00897830" w:rsidRDefault="005F25C7" w:rsidP="005F25C7">
            <w:pPr>
              <w:spacing w:line="240" w:lineRule="auto"/>
              <w:jc w:val="right"/>
              <w:rPr>
                <w:color w:val="000000"/>
                <w:lang w:eastAsia="en-GB"/>
              </w:rPr>
            </w:pPr>
            <w:r w:rsidRPr="00897830">
              <w:rPr>
                <w:color w:val="000000"/>
                <w:lang w:eastAsia="en-GB"/>
              </w:rPr>
              <w:t>6</w:t>
            </w:r>
          </w:p>
        </w:tc>
        <w:tc>
          <w:tcPr>
            <w:tcW w:w="2779" w:type="dxa"/>
            <w:tcBorders>
              <w:top w:val="nil"/>
              <w:left w:val="nil"/>
              <w:bottom w:val="single" w:sz="4" w:space="0" w:color="auto"/>
              <w:right w:val="single" w:sz="4" w:space="0" w:color="auto"/>
            </w:tcBorders>
            <w:shd w:val="clear" w:color="auto" w:fill="auto"/>
            <w:noWrap/>
            <w:vAlign w:val="bottom"/>
            <w:hideMark/>
          </w:tcPr>
          <w:p w14:paraId="17D1977C" w14:textId="30FEAE04" w:rsidR="005F25C7" w:rsidRPr="00897830" w:rsidRDefault="005F25C7" w:rsidP="005F25C7">
            <w:pPr>
              <w:spacing w:line="240" w:lineRule="auto"/>
              <w:jc w:val="right"/>
              <w:rPr>
                <w:color w:val="000000"/>
                <w:lang w:eastAsia="en-GB"/>
              </w:rPr>
            </w:pPr>
            <w:r w:rsidRPr="002A4F9C">
              <w:rPr>
                <w:color w:val="000000"/>
              </w:rPr>
              <w:t>1</w:t>
            </w:r>
            <w:r w:rsidR="00AD412B" w:rsidRPr="002A4F9C">
              <w:rPr>
                <w:color w:val="000000"/>
              </w:rPr>
              <w:t>,</w:t>
            </w:r>
            <w:r w:rsidRPr="002A4F9C">
              <w:rPr>
                <w:color w:val="000000"/>
              </w:rPr>
              <w:t>068</w:t>
            </w:r>
            <w:r w:rsidR="00AD412B" w:rsidRPr="002A4F9C">
              <w:rPr>
                <w:color w:val="000000"/>
              </w:rPr>
              <w:t>,</w:t>
            </w:r>
            <w:r w:rsidRPr="002A4F9C">
              <w:rPr>
                <w:color w:val="000000"/>
              </w:rPr>
              <w:t>770</w:t>
            </w:r>
          </w:p>
        </w:tc>
      </w:tr>
      <w:tr w:rsidR="005F25C7" w:rsidRPr="009D7181" w14:paraId="35973A21" w14:textId="77777777" w:rsidTr="002A4F9C">
        <w:trPr>
          <w:trHeight w:val="3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B157EC" w14:textId="77777777" w:rsidR="005F25C7" w:rsidRPr="009D7181" w:rsidRDefault="005F25C7" w:rsidP="005F25C7">
            <w:pPr>
              <w:spacing w:line="240" w:lineRule="auto"/>
              <w:jc w:val="center"/>
              <w:rPr>
                <w:color w:val="000000"/>
                <w:lang w:eastAsia="en-GB"/>
              </w:rPr>
            </w:pPr>
            <w:r w:rsidRPr="009D7181">
              <w:rPr>
                <w:color w:val="000000"/>
                <w:lang w:eastAsia="en-GB"/>
              </w:rPr>
              <w:t>2010</w:t>
            </w:r>
          </w:p>
        </w:tc>
        <w:tc>
          <w:tcPr>
            <w:tcW w:w="8647" w:type="dxa"/>
            <w:tcBorders>
              <w:top w:val="nil"/>
              <w:left w:val="nil"/>
              <w:bottom w:val="single" w:sz="4" w:space="0" w:color="auto"/>
              <w:right w:val="single" w:sz="4" w:space="0" w:color="auto"/>
            </w:tcBorders>
            <w:shd w:val="clear" w:color="auto" w:fill="auto"/>
            <w:vAlign w:val="center"/>
            <w:hideMark/>
          </w:tcPr>
          <w:p w14:paraId="3586BE7E" w14:textId="77777777" w:rsidR="005F25C7" w:rsidRPr="009D7181" w:rsidRDefault="005F25C7" w:rsidP="005F25C7">
            <w:pPr>
              <w:spacing w:line="240" w:lineRule="auto"/>
              <w:jc w:val="center"/>
              <w:rPr>
                <w:color w:val="000000"/>
                <w:lang w:eastAsia="en-GB"/>
              </w:rPr>
            </w:pPr>
            <w:r w:rsidRPr="009D7181">
              <w:rPr>
                <w:color w:val="808080"/>
                <w:lang w:eastAsia="en-GB"/>
              </w:rPr>
              <w:t>Alex</w:t>
            </w:r>
            <w:r w:rsidRPr="009D7181">
              <w:rPr>
                <w:color w:val="000000"/>
                <w:lang w:eastAsia="en-GB"/>
              </w:rPr>
              <w:t xml:space="preserve"> (32.0), </w:t>
            </w:r>
            <w:r w:rsidRPr="009D7181">
              <w:rPr>
                <w:color w:val="808080"/>
                <w:lang w:eastAsia="en-GB"/>
              </w:rPr>
              <w:t>Two</w:t>
            </w:r>
            <w:r w:rsidRPr="009D7181">
              <w:rPr>
                <w:color w:val="000000"/>
                <w:lang w:eastAsia="en-GB"/>
              </w:rPr>
              <w:t xml:space="preserve"> (24.8), </w:t>
            </w:r>
            <w:r w:rsidRPr="009D7181">
              <w:rPr>
                <w:color w:val="808080"/>
                <w:lang w:eastAsia="en-GB"/>
              </w:rPr>
              <w:t>Bonnie</w:t>
            </w:r>
            <w:r w:rsidRPr="009D7181">
              <w:rPr>
                <w:color w:val="000000"/>
                <w:lang w:eastAsia="en-GB"/>
              </w:rPr>
              <w:t xml:space="preserve"> (30.6), </w:t>
            </w:r>
            <w:r w:rsidRPr="009D7181">
              <w:rPr>
                <w:color w:val="808080"/>
                <w:lang w:eastAsia="en-GB"/>
              </w:rPr>
              <w:t>Five</w:t>
            </w:r>
            <w:r w:rsidRPr="009D7181">
              <w:rPr>
                <w:color w:val="000000"/>
                <w:lang w:eastAsia="en-GB"/>
              </w:rPr>
              <w:t xml:space="preserve"> (24.9), </w:t>
            </w:r>
            <w:r w:rsidRPr="009D7181">
              <w:rPr>
                <w:color w:val="808080"/>
                <w:lang w:eastAsia="en-GB"/>
              </w:rPr>
              <w:t>Earl</w:t>
            </w:r>
            <w:r w:rsidRPr="009D7181">
              <w:rPr>
                <w:color w:val="000000"/>
                <w:lang w:eastAsia="en-GB"/>
              </w:rPr>
              <w:t xml:space="preserve"> (31.4), Hermine (51.8), </w:t>
            </w:r>
            <w:r w:rsidRPr="009D7181">
              <w:rPr>
                <w:color w:val="808080"/>
                <w:lang w:eastAsia="en-GB"/>
              </w:rPr>
              <w:t>Nicole</w:t>
            </w:r>
            <w:r w:rsidRPr="009D7181">
              <w:rPr>
                <w:color w:val="000000"/>
                <w:lang w:eastAsia="en-GB"/>
              </w:rPr>
              <w:t xml:space="preserve"> (19.9), </w:t>
            </w:r>
            <w:r w:rsidRPr="009D7181">
              <w:rPr>
                <w:color w:val="808080"/>
                <w:lang w:eastAsia="en-GB"/>
              </w:rPr>
              <w:t>Paula</w:t>
            </w:r>
            <w:r w:rsidRPr="009D7181">
              <w:rPr>
                <w:color w:val="000000"/>
                <w:lang w:eastAsia="en-GB"/>
              </w:rPr>
              <w:t xml:space="preserve"> (16.1)</w:t>
            </w:r>
          </w:p>
        </w:tc>
        <w:tc>
          <w:tcPr>
            <w:tcW w:w="1676" w:type="dxa"/>
            <w:tcBorders>
              <w:top w:val="nil"/>
              <w:left w:val="nil"/>
              <w:bottom w:val="single" w:sz="4" w:space="0" w:color="auto"/>
              <w:right w:val="single" w:sz="4" w:space="0" w:color="auto"/>
            </w:tcBorders>
            <w:shd w:val="clear" w:color="auto" w:fill="auto"/>
            <w:noWrap/>
            <w:vAlign w:val="bottom"/>
            <w:hideMark/>
          </w:tcPr>
          <w:p w14:paraId="0D46C5BD" w14:textId="77777777" w:rsidR="005F25C7" w:rsidRPr="00897830" w:rsidRDefault="005F25C7" w:rsidP="005F25C7">
            <w:pPr>
              <w:spacing w:line="240" w:lineRule="auto"/>
              <w:jc w:val="right"/>
              <w:rPr>
                <w:color w:val="000000"/>
                <w:lang w:eastAsia="en-GB"/>
              </w:rPr>
            </w:pPr>
            <w:r w:rsidRPr="00897830">
              <w:rPr>
                <w:color w:val="000000"/>
                <w:lang w:eastAsia="en-GB"/>
              </w:rPr>
              <w:t>22</w:t>
            </w:r>
          </w:p>
        </w:tc>
        <w:tc>
          <w:tcPr>
            <w:tcW w:w="2779" w:type="dxa"/>
            <w:tcBorders>
              <w:top w:val="nil"/>
              <w:left w:val="nil"/>
              <w:bottom w:val="single" w:sz="4" w:space="0" w:color="auto"/>
              <w:right w:val="single" w:sz="4" w:space="0" w:color="auto"/>
            </w:tcBorders>
            <w:shd w:val="clear" w:color="auto" w:fill="auto"/>
            <w:noWrap/>
            <w:vAlign w:val="bottom"/>
            <w:hideMark/>
          </w:tcPr>
          <w:p w14:paraId="6F1C8E97" w14:textId="356690F1" w:rsidR="005F25C7" w:rsidRPr="00897830" w:rsidRDefault="005F25C7" w:rsidP="005F25C7">
            <w:pPr>
              <w:spacing w:line="240" w:lineRule="auto"/>
              <w:jc w:val="right"/>
              <w:rPr>
                <w:color w:val="000000"/>
                <w:lang w:eastAsia="en-GB"/>
              </w:rPr>
            </w:pPr>
            <w:r w:rsidRPr="002A4F9C">
              <w:rPr>
                <w:color w:val="000000"/>
              </w:rPr>
              <w:t>1</w:t>
            </w:r>
            <w:r w:rsidR="00AD412B" w:rsidRPr="002A4F9C">
              <w:rPr>
                <w:color w:val="000000"/>
              </w:rPr>
              <w:t>,</w:t>
            </w:r>
            <w:r w:rsidRPr="002A4F9C">
              <w:rPr>
                <w:color w:val="000000"/>
              </w:rPr>
              <w:t>083</w:t>
            </w:r>
            <w:r w:rsidR="00AD412B" w:rsidRPr="002A4F9C">
              <w:rPr>
                <w:color w:val="000000"/>
              </w:rPr>
              <w:t>,</w:t>
            </w:r>
            <w:r w:rsidRPr="002A4F9C">
              <w:rPr>
                <w:color w:val="000000"/>
              </w:rPr>
              <w:t>043</w:t>
            </w:r>
          </w:p>
        </w:tc>
      </w:tr>
      <w:tr w:rsidR="005F25C7" w:rsidRPr="009D7181" w14:paraId="5A5BA90E" w14:textId="77777777" w:rsidTr="002A4F9C">
        <w:trPr>
          <w:trHeight w:val="3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59DE6D3" w14:textId="77777777" w:rsidR="005F25C7" w:rsidRPr="009D7181" w:rsidRDefault="005F25C7" w:rsidP="005F25C7">
            <w:pPr>
              <w:spacing w:line="240" w:lineRule="auto"/>
              <w:jc w:val="center"/>
              <w:rPr>
                <w:color w:val="000000"/>
                <w:lang w:eastAsia="en-GB"/>
              </w:rPr>
            </w:pPr>
            <w:r w:rsidRPr="009D7181">
              <w:rPr>
                <w:color w:val="000000"/>
                <w:lang w:eastAsia="en-GB"/>
              </w:rPr>
              <w:t>2011</w:t>
            </w:r>
          </w:p>
        </w:tc>
        <w:tc>
          <w:tcPr>
            <w:tcW w:w="8647" w:type="dxa"/>
            <w:tcBorders>
              <w:top w:val="nil"/>
              <w:left w:val="nil"/>
              <w:bottom w:val="single" w:sz="4" w:space="0" w:color="auto"/>
              <w:right w:val="single" w:sz="4" w:space="0" w:color="auto"/>
            </w:tcBorders>
            <w:shd w:val="clear" w:color="auto" w:fill="auto"/>
            <w:vAlign w:val="center"/>
            <w:hideMark/>
          </w:tcPr>
          <w:p w14:paraId="15ACD02C" w14:textId="77777777" w:rsidR="005F25C7" w:rsidRPr="009D7181" w:rsidRDefault="005F25C7" w:rsidP="005F25C7">
            <w:pPr>
              <w:spacing w:line="240" w:lineRule="auto"/>
              <w:jc w:val="center"/>
              <w:rPr>
                <w:color w:val="000000"/>
                <w:lang w:eastAsia="en-GB"/>
              </w:rPr>
            </w:pPr>
            <w:r w:rsidRPr="009D7181">
              <w:rPr>
                <w:color w:val="808080"/>
                <w:lang w:eastAsia="en-GB"/>
              </w:rPr>
              <w:t>Bret</w:t>
            </w:r>
            <w:r w:rsidRPr="009D7181">
              <w:rPr>
                <w:color w:val="000000"/>
                <w:lang w:eastAsia="en-GB"/>
              </w:rPr>
              <w:t xml:space="preserve"> (18.3), </w:t>
            </w:r>
            <w:r w:rsidRPr="009D7181">
              <w:rPr>
                <w:color w:val="808080"/>
                <w:lang w:eastAsia="en-GB"/>
              </w:rPr>
              <w:t>Don</w:t>
            </w:r>
            <w:r w:rsidRPr="009D7181">
              <w:rPr>
                <w:color w:val="000000"/>
                <w:lang w:eastAsia="en-GB"/>
              </w:rPr>
              <w:t xml:space="preserve"> (26.6), </w:t>
            </w:r>
            <w:r w:rsidRPr="009D7181">
              <w:rPr>
                <w:color w:val="808080"/>
                <w:lang w:eastAsia="en-GB"/>
              </w:rPr>
              <w:t>Emily</w:t>
            </w:r>
            <w:r w:rsidRPr="009D7181">
              <w:rPr>
                <w:color w:val="000000"/>
                <w:lang w:eastAsia="en-GB"/>
              </w:rPr>
              <w:t xml:space="preserve"> (14.3),</w:t>
            </w:r>
            <w:r w:rsidRPr="009D7181">
              <w:rPr>
                <w:lang w:eastAsia="en-GB"/>
              </w:rPr>
              <w:t xml:space="preserve"> </w:t>
            </w:r>
            <w:r w:rsidRPr="009D7181">
              <w:rPr>
                <w:u w:val="single"/>
                <w:lang w:eastAsia="en-GB"/>
              </w:rPr>
              <w:t>Irene</w:t>
            </w:r>
            <w:r w:rsidRPr="009D7181">
              <w:rPr>
                <w:lang w:eastAsia="en-GB"/>
              </w:rPr>
              <w:t xml:space="preserve"> (68.5),</w:t>
            </w:r>
            <w:r w:rsidRPr="009D7181">
              <w:rPr>
                <w:color w:val="000000"/>
                <w:lang w:eastAsia="en-GB"/>
              </w:rPr>
              <w:t xml:space="preserve"> Lee (39.9)</w:t>
            </w:r>
          </w:p>
        </w:tc>
        <w:tc>
          <w:tcPr>
            <w:tcW w:w="1676" w:type="dxa"/>
            <w:tcBorders>
              <w:top w:val="nil"/>
              <w:left w:val="nil"/>
              <w:bottom w:val="single" w:sz="4" w:space="0" w:color="auto"/>
              <w:right w:val="single" w:sz="4" w:space="0" w:color="auto"/>
            </w:tcBorders>
            <w:shd w:val="clear" w:color="auto" w:fill="auto"/>
            <w:noWrap/>
            <w:vAlign w:val="bottom"/>
            <w:hideMark/>
          </w:tcPr>
          <w:p w14:paraId="21BADF35" w14:textId="77777777" w:rsidR="005F25C7" w:rsidRPr="00897830" w:rsidRDefault="005F25C7" w:rsidP="005F25C7">
            <w:pPr>
              <w:spacing w:line="240" w:lineRule="auto"/>
              <w:jc w:val="right"/>
              <w:rPr>
                <w:color w:val="000000"/>
                <w:lang w:eastAsia="en-GB"/>
              </w:rPr>
            </w:pPr>
            <w:r w:rsidRPr="00897830">
              <w:rPr>
                <w:color w:val="000000"/>
                <w:lang w:eastAsia="en-GB"/>
              </w:rPr>
              <w:t>193</w:t>
            </w:r>
          </w:p>
        </w:tc>
        <w:tc>
          <w:tcPr>
            <w:tcW w:w="2779" w:type="dxa"/>
            <w:tcBorders>
              <w:top w:val="nil"/>
              <w:left w:val="nil"/>
              <w:bottom w:val="single" w:sz="4" w:space="0" w:color="auto"/>
              <w:right w:val="single" w:sz="4" w:space="0" w:color="auto"/>
            </w:tcBorders>
            <w:shd w:val="clear" w:color="auto" w:fill="auto"/>
            <w:noWrap/>
            <w:vAlign w:val="bottom"/>
            <w:hideMark/>
          </w:tcPr>
          <w:p w14:paraId="1911C913" w14:textId="3AD33DF3" w:rsidR="005F25C7" w:rsidRPr="00897830" w:rsidRDefault="005F25C7" w:rsidP="005F25C7">
            <w:pPr>
              <w:spacing w:line="240" w:lineRule="auto"/>
              <w:jc w:val="right"/>
              <w:rPr>
                <w:color w:val="000000"/>
                <w:lang w:eastAsia="en-GB"/>
              </w:rPr>
            </w:pPr>
            <w:r w:rsidRPr="002A4F9C">
              <w:rPr>
                <w:color w:val="000000"/>
              </w:rPr>
              <w:t>1</w:t>
            </w:r>
            <w:r w:rsidR="00AD412B" w:rsidRPr="002A4F9C">
              <w:rPr>
                <w:color w:val="000000"/>
              </w:rPr>
              <w:t>,</w:t>
            </w:r>
            <w:r w:rsidRPr="002A4F9C">
              <w:rPr>
                <w:color w:val="000000"/>
              </w:rPr>
              <w:t>099</w:t>
            </w:r>
            <w:r w:rsidR="00AD412B" w:rsidRPr="002A4F9C">
              <w:rPr>
                <w:color w:val="000000"/>
              </w:rPr>
              <w:t>,</w:t>
            </w:r>
            <w:r w:rsidRPr="002A4F9C">
              <w:rPr>
                <w:color w:val="000000"/>
              </w:rPr>
              <w:t>280</w:t>
            </w:r>
          </w:p>
        </w:tc>
      </w:tr>
      <w:tr w:rsidR="005F25C7" w:rsidRPr="009D7181" w14:paraId="120D5E3E" w14:textId="77777777" w:rsidTr="002A4F9C">
        <w:trPr>
          <w:trHeight w:val="3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9715F0C" w14:textId="77777777" w:rsidR="005F25C7" w:rsidRPr="009D7181" w:rsidRDefault="005F25C7" w:rsidP="005F25C7">
            <w:pPr>
              <w:spacing w:line="240" w:lineRule="auto"/>
              <w:jc w:val="center"/>
              <w:rPr>
                <w:color w:val="000000"/>
                <w:lang w:eastAsia="en-GB"/>
              </w:rPr>
            </w:pPr>
            <w:r w:rsidRPr="009D7181">
              <w:rPr>
                <w:color w:val="000000"/>
                <w:lang w:eastAsia="en-GB"/>
              </w:rPr>
              <w:t>2012</w:t>
            </w:r>
          </w:p>
        </w:tc>
        <w:tc>
          <w:tcPr>
            <w:tcW w:w="8647" w:type="dxa"/>
            <w:tcBorders>
              <w:top w:val="nil"/>
              <w:left w:val="nil"/>
              <w:bottom w:val="single" w:sz="4" w:space="0" w:color="auto"/>
              <w:right w:val="single" w:sz="4" w:space="0" w:color="auto"/>
            </w:tcBorders>
            <w:shd w:val="clear" w:color="auto" w:fill="auto"/>
            <w:vAlign w:val="center"/>
            <w:hideMark/>
          </w:tcPr>
          <w:p w14:paraId="5D58047B" w14:textId="77777777" w:rsidR="005F25C7" w:rsidRPr="009D7181" w:rsidRDefault="005F25C7" w:rsidP="005F25C7">
            <w:pPr>
              <w:spacing w:line="240" w:lineRule="auto"/>
              <w:jc w:val="center"/>
              <w:rPr>
                <w:color w:val="000000"/>
                <w:lang w:eastAsia="en-GB"/>
              </w:rPr>
            </w:pPr>
            <w:r w:rsidRPr="009D7181">
              <w:rPr>
                <w:color w:val="808080"/>
                <w:lang w:eastAsia="en-GB"/>
              </w:rPr>
              <w:t>Alberto</w:t>
            </w:r>
            <w:r w:rsidRPr="009D7181">
              <w:rPr>
                <w:color w:val="000000"/>
                <w:lang w:eastAsia="en-GB"/>
              </w:rPr>
              <w:t xml:space="preserve"> (25.2), Beryl (51.0), </w:t>
            </w:r>
            <w:r w:rsidRPr="009D7181">
              <w:rPr>
                <w:color w:val="808080"/>
                <w:lang w:eastAsia="en-GB"/>
              </w:rPr>
              <w:t>Debby</w:t>
            </w:r>
            <w:r w:rsidRPr="009D7181">
              <w:rPr>
                <w:color w:val="000000"/>
                <w:lang w:eastAsia="en-GB"/>
              </w:rPr>
              <w:t xml:space="preserve"> (30.2), Isaac (63.3), </w:t>
            </w:r>
            <w:r w:rsidRPr="009D7181">
              <w:rPr>
                <w:u w:val="single"/>
                <w:lang w:eastAsia="en-GB"/>
              </w:rPr>
              <w:t>Sandy</w:t>
            </w:r>
            <w:r w:rsidRPr="009D7181">
              <w:rPr>
                <w:lang w:eastAsia="en-GB"/>
              </w:rPr>
              <w:t xml:space="preserve"> (64.5)</w:t>
            </w:r>
          </w:p>
        </w:tc>
        <w:tc>
          <w:tcPr>
            <w:tcW w:w="1676" w:type="dxa"/>
            <w:tcBorders>
              <w:top w:val="nil"/>
              <w:left w:val="nil"/>
              <w:bottom w:val="single" w:sz="4" w:space="0" w:color="auto"/>
              <w:right w:val="single" w:sz="4" w:space="0" w:color="auto"/>
            </w:tcBorders>
            <w:shd w:val="clear" w:color="auto" w:fill="auto"/>
            <w:noWrap/>
            <w:vAlign w:val="bottom"/>
            <w:hideMark/>
          </w:tcPr>
          <w:p w14:paraId="14B0DA92" w14:textId="77777777" w:rsidR="005F25C7" w:rsidRPr="00897830" w:rsidRDefault="005F25C7" w:rsidP="005F25C7">
            <w:pPr>
              <w:spacing w:line="240" w:lineRule="auto"/>
              <w:jc w:val="right"/>
              <w:rPr>
                <w:color w:val="000000"/>
                <w:lang w:eastAsia="en-GB"/>
              </w:rPr>
            </w:pPr>
            <w:r w:rsidRPr="00897830">
              <w:rPr>
                <w:color w:val="000000"/>
                <w:lang w:eastAsia="en-GB"/>
              </w:rPr>
              <w:t>196</w:t>
            </w:r>
          </w:p>
        </w:tc>
        <w:tc>
          <w:tcPr>
            <w:tcW w:w="2779" w:type="dxa"/>
            <w:tcBorders>
              <w:top w:val="nil"/>
              <w:left w:val="nil"/>
              <w:bottom w:val="single" w:sz="4" w:space="0" w:color="auto"/>
              <w:right w:val="single" w:sz="4" w:space="0" w:color="auto"/>
            </w:tcBorders>
            <w:shd w:val="clear" w:color="auto" w:fill="auto"/>
            <w:noWrap/>
            <w:vAlign w:val="bottom"/>
            <w:hideMark/>
          </w:tcPr>
          <w:p w14:paraId="5FBDDE7E" w14:textId="54FC694B" w:rsidR="005F25C7" w:rsidRPr="00897830" w:rsidRDefault="005F25C7" w:rsidP="005F25C7">
            <w:pPr>
              <w:spacing w:line="240" w:lineRule="auto"/>
              <w:jc w:val="right"/>
              <w:rPr>
                <w:color w:val="000000"/>
                <w:lang w:eastAsia="en-GB"/>
              </w:rPr>
            </w:pPr>
            <w:r w:rsidRPr="002A4F9C">
              <w:rPr>
                <w:color w:val="000000"/>
              </w:rPr>
              <w:t>1</w:t>
            </w:r>
            <w:r w:rsidR="00AD412B" w:rsidRPr="002A4F9C">
              <w:rPr>
                <w:color w:val="000000"/>
              </w:rPr>
              <w:t>,</w:t>
            </w:r>
            <w:r w:rsidRPr="002A4F9C">
              <w:rPr>
                <w:color w:val="000000"/>
              </w:rPr>
              <w:t>111</w:t>
            </w:r>
            <w:r w:rsidR="00AD412B" w:rsidRPr="002A4F9C">
              <w:rPr>
                <w:color w:val="000000"/>
              </w:rPr>
              <w:t>,</w:t>
            </w:r>
            <w:r w:rsidRPr="002A4F9C">
              <w:rPr>
                <w:color w:val="000000"/>
              </w:rPr>
              <w:t>594</w:t>
            </w:r>
          </w:p>
        </w:tc>
      </w:tr>
      <w:tr w:rsidR="005F25C7" w:rsidRPr="009D7181" w14:paraId="632ADC90" w14:textId="77777777" w:rsidTr="002A4F9C">
        <w:trPr>
          <w:trHeight w:val="3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5E53B87" w14:textId="77777777" w:rsidR="005F25C7" w:rsidRPr="009D7181" w:rsidRDefault="005F25C7" w:rsidP="005F25C7">
            <w:pPr>
              <w:spacing w:line="240" w:lineRule="auto"/>
              <w:jc w:val="center"/>
              <w:rPr>
                <w:color w:val="000000"/>
                <w:lang w:eastAsia="en-GB"/>
              </w:rPr>
            </w:pPr>
            <w:r w:rsidRPr="009D7181">
              <w:rPr>
                <w:color w:val="000000"/>
                <w:lang w:eastAsia="en-GB"/>
              </w:rPr>
              <w:t>2013</w:t>
            </w:r>
          </w:p>
        </w:tc>
        <w:tc>
          <w:tcPr>
            <w:tcW w:w="8647" w:type="dxa"/>
            <w:tcBorders>
              <w:top w:val="nil"/>
              <w:left w:val="nil"/>
              <w:bottom w:val="single" w:sz="4" w:space="0" w:color="auto"/>
              <w:right w:val="single" w:sz="4" w:space="0" w:color="auto"/>
            </w:tcBorders>
            <w:shd w:val="clear" w:color="auto" w:fill="auto"/>
            <w:vAlign w:val="center"/>
            <w:hideMark/>
          </w:tcPr>
          <w:p w14:paraId="66297D10" w14:textId="77777777" w:rsidR="005F25C7" w:rsidRPr="009D7181" w:rsidRDefault="005F25C7" w:rsidP="005F25C7">
            <w:pPr>
              <w:spacing w:line="240" w:lineRule="auto"/>
              <w:jc w:val="center"/>
              <w:rPr>
                <w:color w:val="000000"/>
                <w:lang w:eastAsia="en-GB"/>
              </w:rPr>
            </w:pPr>
            <w:r w:rsidRPr="009D7181">
              <w:rPr>
                <w:color w:val="000000"/>
                <w:lang w:eastAsia="en-GB"/>
              </w:rPr>
              <w:t xml:space="preserve">Andrea (40.5), </w:t>
            </w:r>
            <w:r w:rsidRPr="009D7181">
              <w:rPr>
                <w:color w:val="808080"/>
                <w:lang w:eastAsia="en-GB"/>
              </w:rPr>
              <w:t>Dorian</w:t>
            </w:r>
            <w:r w:rsidRPr="009D7181">
              <w:rPr>
                <w:color w:val="000000"/>
                <w:lang w:eastAsia="en-GB"/>
              </w:rPr>
              <w:t xml:space="preserve"> (16.0), </w:t>
            </w:r>
            <w:r w:rsidRPr="009D7181">
              <w:rPr>
                <w:color w:val="808080"/>
                <w:lang w:eastAsia="en-GB"/>
              </w:rPr>
              <w:t>Karen</w:t>
            </w:r>
            <w:r w:rsidRPr="009D7181">
              <w:rPr>
                <w:color w:val="000000"/>
                <w:lang w:eastAsia="en-GB"/>
              </w:rPr>
              <w:t xml:space="preserve"> (16.9)</w:t>
            </w:r>
          </w:p>
        </w:tc>
        <w:tc>
          <w:tcPr>
            <w:tcW w:w="1676" w:type="dxa"/>
            <w:tcBorders>
              <w:top w:val="nil"/>
              <w:left w:val="nil"/>
              <w:bottom w:val="single" w:sz="4" w:space="0" w:color="auto"/>
              <w:right w:val="single" w:sz="4" w:space="0" w:color="auto"/>
            </w:tcBorders>
            <w:shd w:val="clear" w:color="auto" w:fill="auto"/>
            <w:noWrap/>
            <w:vAlign w:val="bottom"/>
            <w:hideMark/>
          </w:tcPr>
          <w:p w14:paraId="60AFB28A" w14:textId="77777777" w:rsidR="005F25C7" w:rsidRPr="00897830" w:rsidRDefault="005F25C7" w:rsidP="005F25C7">
            <w:pPr>
              <w:spacing w:line="240" w:lineRule="auto"/>
              <w:jc w:val="right"/>
              <w:rPr>
                <w:color w:val="000000"/>
                <w:lang w:eastAsia="en-GB"/>
              </w:rPr>
            </w:pPr>
            <w:r w:rsidRPr="00897830">
              <w:rPr>
                <w:color w:val="000000"/>
                <w:lang w:eastAsia="en-GB"/>
              </w:rPr>
              <w:t>81</w:t>
            </w:r>
          </w:p>
        </w:tc>
        <w:tc>
          <w:tcPr>
            <w:tcW w:w="2779" w:type="dxa"/>
            <w:tcBorders>
              <w:top w:val="nil"/>
              <w:left w:val="nil"/>
              <w:bottom w:val="single" w:sz="4" w:space="0" w:color="auto"/>
              <w:right w:val="single" w:sz="4" w:space="0" w:color="auto"/>
            </w:tcBorders>
            <w:shd w:val="clear" w:color="auto" w:fill="auto"/>
            <w:noWrap/>
            <w:vAlign w:val="bottom"/>
            <w:hideMark/>
          </w:tcPr>
          <w:p w14:paraId="4F614F45" w14:textId="7260502A" w:rsidR="005F25C7" w:rsidRPr="00897830" w:rsidRDefault="005F25C7" w:rsidP="005F25C7">
            <w:pPr>
              <w:spacing w:line="240" w:lineRule="auto"/>
              <w:jc w:val="right"/>
              <w:rPr>
                <w:color w:val="000000"/>
                <w:lang w:eastAsia="en-GB"/>
              </w:rPr>
            </w:pPr>
            <w:r w:rsidRPr="002A4F9C">
              <w:rPr>
                <w:color w:val="000000"/>
              </w:rPr>
              <w:t>1</w:t>
            </w:r>
            <w:r w:rsidR="00AD412B" w:rsidRPr="002A4F9C">
              <w:rPr>
                <w:color w:val="000000"/>
              </w:rPr>
              <w:t>,</w:t>
            </w:r>
            <w:r w:rsidRPr="002A4F9C">
              <w:rPr>
                <w:color w:val="000000"/>
              </w:rPr>
              <w:t>135</w:t>
            </w:r>
            <w:r w:rsidR="00AD412B" w:rsidRPr="002A4F9C">
              <w:rPr>
                <w:color w:val="000000"/>
              </w:rPr>
              <w:t>,</w:t>
            </w:r>
            <w:r w:rsidRPr="002A4F9C">
              <w:rPr>
                <w:color w:val="000000"/>
              </w:rPr>
              <w:t>359</w:t>
            </w:r>
          </w:p>
        </w:tc>
      </w:tr>
      <w:tr w:rsidR="005F25C7" w:rsidRPr="009D7181" w14:paraId="32401FD9" w14:textId="77777777" w:rsidTr="002A4F9C">
        <w:trPr>
          <w:trHeight w:val="3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E5C59A0" w14:textId="77777777" w:rsidR="005F25C7" w:rsidRPr="009D7181" w:rsidRDefault="005F25C7" w:rsidP="005F25C7">
            <w:pPr>
              <w:spacing w:line="240" w:lineRule="auto"/>
              <w:jc w:val="center"/>
              <w:rPr>
                <w:color w:val="000000"/>
                <w:lang w:eastAsia="en-GB"/>
              </w:rPr>
            </w:pPr>
            <w:r w:rsidRPr="009D7181">
              <w:rPr>
                <w:color w:val="000000"/>
                <w:lang w:eastAsia="en-GB"/>
              </w:rPr>
              <w:t>2014</w:t>
            </w:r>
          </w:p>
        </w:tc>
        <w:tc>
          <w:tcPr>
            <w:tcW w:w="8647" w:type="dxa"/>
            <w:tcBorders>
              <w:top w:val="nil"/>
              <w:left w:val="nil"/>
              <w:bottom w:val="single" w:sz="4" w:space="0" w:color="auto"/>
              <w:right w:val="single" w:sz="4" w:space="0" w:color="auto"/>
            </w:tcBorders>
            <w:shd w:val="clear" w:color="auto" w:fill="auto"/>
            <w:vAlign w:val="center"/>
            <w:hideMark/>
          </w:tcPr>
          <w:p w14:paraId="37E73CBF" w14:textId="77777777" w:rsidR="005F25C7" w:rsidRPr="009D7181" w:rsidRDefault="005F25C7" w:rsidP="005F25C7">
            <w:pPr>
              <w:spacing w:line="240" w:lineRule="auto"/>
              <w:jc w:val="center"/>
              <w:rPr>
                <w:color w:val="000000"/>
                <w:lang w:eastAsia="en-GB"/>
              </w:rPr>
            </w:pPr>
            <w:r w:rsidRPr="009D7181">
              <w:rPr>
                <w:color w:val="000000"/>
                <w:lang w:eastAsia="en-GB"/>
              </w:rPr>
              <w:t>Arthur (76.2)</w:t>
            </w:r>
          </w:p>
        </w:tc>
        <w:tc>
          <w:tcPr>
            <w:tcW w:w="1676" w:type="dxa"/>
            <w:tcBorders>
              <w:top w:val="nil"/>
              <w:left w:val="nil"/>
              <w:bottom w:val="single" w:sz="4" w:space="0" w:color="auto"/>
              <w:right w:val="single" w:sz="4" w:space="0" w:color="auto"/>
            </w:tcBorders>
            <w:shd w:val="clear" w:color="auto" w:fill="auto"/>
            <w:noWrap/>
            <w:vAlign w:val="bottom"/>
            <w:hideMark/>
          </w:tcPr>
          <w:p w14:paraId="3D123B56" w14:textId="77777777" w:rsidR="005F25C7" w:rsidRPr="00897830" w:rsidRDefault="005F25C7" w:rsidP="005F25C7">
            <w:pPr>
              <w:spacing w:line="240" w:lineRule="auto"/>
              <w:jc w:val="right"/>
              <w:rPr>
                <w:color w:val="000000"/>
                <w:lang w:eastAsia="en-GB"/>
              </w:rPr>
            </w:pPr>
            <w:r w:rsidRPr="00897830">
              <w:rPr>
                <w:color w:val="000000"/>
                <w:lang w:eastAsia="en-GB"/>
              </w:rPr>
              <w:t>55</w:t>
            </w:r>
          </w:p>
        </w:tc>
        <w:tc>
          <w:tcPr>
            <w:tcW w:w="2779" w:type="dxa"/>
            <w:tcBorders>
              <w:top w:val="nil"/>
              <w:left w:val="nil"/>
              <w:bottom w:val="single" w:sz="4" w:space="0" w:color="auto"/>
              <w:right w:val="single" w:sz="4" w:space="0" w:color="auto"/>
            </w:tcBorders>
            <w:shd w:val="clear" w:color="auto" w:fill="auto"/>
            <w:noWrap/>
            <w:vAlign w:val="bottom"/>
            <w:hideMark/>
          </w:tcPr>
          <w:p w14:paraId="7F7B24CF" w14:textId="73F04700" w:rsidR="005F25C7" w:rsidRPr="00897830" w:rsidRDefault="005F25C7" w:rsidP="005F25C7">
            <w:pPr>
              <w:spacing w:line="240" w:lineRule="auto"/>
              <w:jc w:val="right"/>
              <w:rPr>
                <w:color w:val="000000"/>
                <w:lang w:eastAsia="en-GB"/>
              </w:rPr>
            </w:pPr>
            <w:r w:rsidRPr="002A4F9C">
              <w:rPr>
                <w:color w:val="000000"/>
              </w:rPr>
              <w:t>1</w:t>
            </w:r>
            <w:r w:rsidR="00AD412B" w:rsidRPr="002A4F9C">
              <w:rPr>
                <w:color w:val="000000"/>
              </w:rPr>
              <w:t>,</w:t>
            </w:r>
            <w:r w:rsidRPr="002A4F9C">
              <w:rPr>
                <w:color w:val="000000"/>
              </w:rPr>
              <w:t>148</w:t>
            </w:r>
            <w:r w:rsidR="00AD412B" w:rsidRPr="002A4F9C">
              <w:rPr>
                <w:color w:val="000000"/>
              </w:rPr>
              <w:t>,</w:t>
            </w:r>
            <w:r w:rsidRPr="002A4F9C">
              <w:rPr>
                <w:color w:val="000000"/>
              </w:rPr>
              <w:t>798</w:t>
            </w:r>
          </w:p>
        </w:tc>
      </w:tr>
      <w:tr w:rsidR="005F25C7" w:rsidRPr="009D7181" w14:paraId="39586EAF" w14:textId="77777777" w:rsidTr="002A4F9C">
        <w:trPr>
          <w:trHeight w:val="3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1128B0B" w14:textId="77777777" w:rsidR="005F25C7" w:rsidRPr="009D7181" w:rsidRDefault="005F25C7" w:rsidP="005F25C7">
            <w:pPr>
              <w:spacing w:line="240" w:lineRule="auto"/>
              <w:jc w:val="center"/>
              <w:rPr>
                <w:color w:val="000000"/>
                <w:lang w:eastAsia="en-GB"/>
              </w:rPr>
            </w:pPr>
            <w:r w:rsidRPr="009D7181">
              <w:rPr>
                <w:color w:val="000000"/>
                <w:lang w:eastAsia="en-GB"/>
              </w:rPr>
              <w:t>2015</w:t>
            </w:r>
          </w:p>
        </w:tc>
        <w:tc>
          <w:tcPr>
            <w:tcW w:w="8647" w:type="dxa"/>
            <w:tcBorders>
              <w:top w:val="nil"/>
              <w:left w:val="nil"/>
              <w:bottom w:val="single" w:sz="4" w:space="0" w:color="auto"/>
              <w:right w:val="single" w:sz="4" w:space="0" w:color="auto"/>
            </w:tcBorders>
            <w:shd w:val="clear" w:color="auto" w:fill="auto"/>
            <w:vAlign w:val="center"/>
            <w:hideMark/>
          </w:tcPr>
          <w:p w14:paraId="1F6CFC37" w14:textId="77777777" w:rsidR="005F25C7" w:rsidRPr="009D7181" w:rsidRDefault="005F25C7" w:rsidP="005F25C7">
            <w:pPr>
              <w:spacing w:line="240" w:lineRule="auto"/>
              <w:jc w:val="center"/>
              <w:rPr>
                <w:color w:val="000000"/>
                <w:lang w:eastAsia="en-GB"/>
              </w:rPr>
            </w:pPr>
            <w:r w:rsidRPr="009D7181">
              <w:rPr>
                <w:color w:val="000000"/>
                <w:lang w:eastAsia="en-GB"/>
              </w:rPr>
              <w:t xml:space="preserve">Ana (38.7), Bill (49.9), </w:t>
            </w:r>
            <w:r w:rsidRPr="009D7181">
              <w:rPr>
                <w:color w:val="808080"/>
                <w:lang w:eastAsia="en-GB"/>
              </w:rPr>
              <w:t>Claudette</w:t>
            </w:r>
            <w:r w:rsidRPr="009D7181">
              <w:rPr>
                <w:color w:val="000000"/>
                <w:lang w:eastAsia="en-GB"/>
              </w:rPr>
              <w:t xml:space="preserve"> (19.7)</w:t>
            </w:r>
          </w:p>
        </w:tc>
        <w:tc>
          <w:tcPr>
            <w:tcW w:w="1676" w:type="dxa"/>
            <w:tcBorders>
              <w:top w:val="nil"/>
              <w:left w:val="nil"/>
              <w:bottom w:val="single" w:sz="4" w:space="0" w:color="auto"/>
              <w:right w:val="single" w:sz="4" w:space="0" w:color="auto"/>
            </w:tcBorders>
            <w:shd w:val="clear" w:color="auto" w:fill="auto"/>
            <w:noWrap/>
            <w:vAlign w:val="bottom"/>
            <w:hideMark/>
          </w:tcPr>
          <w:p w14:paraId="33148DF1" w14:textId="77777777" w:rsidR="005F25C7" w:rsidRPr="00897830" w:rsidRDefault="005F25C7" w:rsidP="005F25C7">
            <w:pPr>
              <w:spacing w:line="240" w:lineRule="auto"/>
              <w:jc w:val="right"/>
              <w:rPr>
                <w:color w:val="000000"/>
                <w:lang w:eastAsia="en-GB"/>
              </w:rPr>
            </w:pPr>
            <w:r w:rsidRPr="00897830">
              <w:rPr>
                <w:color w:val="000000"/>
                <w:lang w:eastAsia="en-GB"/>
              </w:rPr>
              <w:t>19</w:t>
            </w:r>
          </w:p>
        </w:tc>
        <w:tc>
          <w:tcPr>
            <w:tcW w:w="2779" w:type="dxa"/>
            <w:tcBorders>
              <w:top w:val="nil"/>
              <w:left w:val="nil"/>
              <w:bottom w:val="single" w:sz="4" w:space="0" w:color="auto"/>
              <w:right w:val="single" w:sz="4" w:space="0" w:color="auto"/>
            </w:tcBorders>
            <w:shd w:val="clear" w:color="auto" w:fill="auto"/>
            <w:noWrap/>
            <w:vAlign w:val="bottom"/>
            <w:hideMark/>
          </w:tcPr>
          <w:p w14:paraId="369626BA" w14:textId="63E0D2FE" w:rsidR="005F25C7" w:rsidRPr="00897830" w:rsidRDefault="005F25C7" w:rsidP="005F25C7">
            <w:pPr>
              <w:spacing w:line="240" w:lineRule="auto"/>
              <w:jc w:val="right"/>
              <w:rPr>
                <w:color w:val="000000"/>
                <w:lang w:eastAsia="en-GB"/>
              </w:rPr>
            </w:pPr>
            <w:r w:rsidRPr="002A4F9C">
              <w:rPr>
                <w:color w:val="000000"/>
              </w:rPr>
              <w:t>1</w:t>
            </w:r>
            <w:r w:rsidR="00AD412B" w:rsidRPr="002A4F9C">
              <w:rPr>
                <w:color w:val="000000"/>
              </w:rPr>
              <w:t>,</w:t>
            </w:r>
            <w:r w:rsidRPr="002A4F9C">
              <w:rPr>
                <w:color w:val="000000"/>
              </w:rPr>
              <w:t>182</w:t>
            </w:r>
            <w:r w:rsidR="00AD412B" w:rsidRPr="002A4F9C">
              <w:rPr>
                <w:color w:val="000000"/>
              </w:rPr>
              <w:t>,</w:t>
            </w:r>
            <w:r w:rsidRPr="002A4F9C">
              <w:rPr>
                <w:color w:val="000000"/>
              </w:rPr>
              <w:t>341</w:t>
            </w:r>
          </w:p>
        </w:tc>
      </w:tr>
      <w:tr w:rsidR="005F25C7" w:rsidRPr="009D7181" w14:paraId="564E2E16" w14:textId="77777777" w:rsidTr="002A4F9C">
        <w:trPr>
          <w:trHeight w:val="3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09B037F" w14:textId="77777777" w:rsidR="005F25C7" w:rsidRPr="009D7181" w:rsidRDefault="005F25C7" w:rsidP="005F25C7">
            <w:pPr>
              <w:spacing w:line="240" w:lineRule="auto"/>
              <w:jc w:val="center"/>
              <w:rPr>
                <w:color w:val="000000"/>
                <w:lang w:eastAsia="en-GB"/>
              </w:rPr>
            </w:pPr>
            <w:r w:rsidRPr="009D7181">
              <w:rPr>
                <w:color w:val="000000"/>
                <w:lang w:eastAsia="en-GB"/>
              </w:rPr>
              <w:t>2016</w:t>
            </w:r>
          </w:p>
        </w:tc>
        <w:tc>
          <w:tcPr>
            <w:tcW w:w="8647" w:type="dxa"/>
            <w:tcBorders>
              <w:top w:val="nil"/>
              <w:left w:val="nil"/>
              <w:bottom w:val="single" w:sz="4" w:space="0" w:color="auto"/>
              <w:right w:val="single" w:sz="4" w:space="0" w:color="auto"/>
            </w:tcBorders>
            <w:shd w:val="clear" w:color="auto" w:fill="auto"/>
            <w:vAlign w:val="center"/>
            <w:hideMark/>
          </w:tcPr>
          <w:p w14:paraId="25E1E366" w14:textId="77777777" w:rsidR="005F25C7" w:rsidRPr="009D7181" w:rsidRDefault="005F25C7" w:rsidP="005F25C7">
            <w:pPr>
              <w:spacing w:line="240" w:lineRule="auto"/>
              <w:jc w:val="center"/>
              <w:rPr>
                <w:color w:val="000000"/>
                <w:lang w:eastAsia="en-GB"/>
              </w:rPr>
            </w:pPr>
            <w:r w:rsidRPr="009D7181">
              <w:rPr>
                <w:color w:val="808080"/>
                <w:lang w:eastAsia="en-GB"/>
              </w:rPr>
              <w:t>Bonnie</w:t>
            </w:r>
            <w:r w:rsidRPr="009D7181">
              <w:rPr>
                <w:color w:val="000000"/>
                <w:lang w:eastAsia="en-GB"/>
              </w:rPr>
              <w:t xml:space="preserve"> (29.1), Colin (44.9), </w:t>
            </w:r>
            <w:r w:rsidRPr="009D7181">
              <w:rPr>
                <w:color w:val="808080"/>
                <w:lang w:eastAsia="en-GB"/>
              </w:rPr>
              <w:t>Eight</w:t>
            </w:r>
            <w:r w:rsidRPr="009D7181">
              <w:rPr>
                <w:color w:val="000000"/>
                <w:lang w:eastAsia="en-GB"/>
              </w:rPr>
              <w:t xml:space="preserve"> (16.5), Hermine (63.1), Julia (44.1), </w:t>
            </w:r>
            <w:r w:rsidRPr="009D7181">
              <w:rPr>
                <w:u w:val="single"/>
                <w:lang w:eastAsia="en-GB"/>
              </w:rPr>
              <w:t>Matthew</w:t>
            </w:r>
            <w:r w:rsidRPr="009D7181">
              <w:rPr>
                <w:color w:val="000000"/>
                <w:lang w:eastAsia="en-GB"/>
              </w:rPr>
              <w:t xml:space="preserve"> (68.0)</w:t>
            </w:r>
          </w:p>
        </w:tc>
        <w:tc>
          <w:tcPr>
            <w:tcW w:w="1676" w:type="dxa"/>
            <w:tcBorders>
              <w:top w:val="nil"/>
              <w:left w:val="nil"/>
              <w:bottom w:val="single" w:sz="4" w:space="0" w:color="auto"/>
              <w:right w:val="single" w:sz="4" w:space="0" w:color="auto"/>
            </w:tcBorders>
            <w:shd w:val="clear" w:color="auto" w:fill="auto"/>
            <w:noWrap/>
            <w:vAlign w:val="bottom"/>
            <w:hideMark/>
          </w:tcPr>
          <w:p w14:paraId="65DD85BC" w14:textId="77777777" w:rsidR="005F25C7" w:rsidRPr="00897830" w:rsidRDefault="005F25C7" w:rsidP="005F25C7">
            <w:pPr>
              <w:spacing w:line="240" w:lineRule="auto"/>
              <w:jc w:val="right"/>
              <w:rPr>
                <w:color w:val="000000"/>
                <w:lang w:eastAsia="en-GB"/>
              </w:rPr>
            </w:pPr>
            <w:r w:rsidRPr="00897830">
              <w:rPr>
                <w:color w:val="000000"/>
                <w:lang w:eastAsia="en-GB"/>
              </w:rPr>
              <w:t>270</w:t>
            </w:r>
          </w:p>
        </w:tc>
        <w:tc>
          <w:tcPr>
            <w:tcW w:w="2779" w:type="dxa"/>
            <w:tcBorders>
              <w:top w:val="nil"/>
              <w:left w:val="nil"/>
              <w:bottom w:val="single" w:sz="4" w:space="0" w:color="auto"/>
              <w:right w:val="single" w:sz="4" w:space="0" w:color="auto"/>
            </w:tcBorders>
            <w:shd w:val="clear" w:color="auto" w:fill="auto"/>
            <w:noWrap/>
            <w:vAlign w:val="bottom"/>
            <w:hideMark/>
          </w:tcPr>
          <w:p w14:paraId="7E607AA6" w14:textId="430B4E30" w:rsidR="005F25C7" w:rsidRPr="00897830" w:rsidRDefault="005F25C7" w:rsidP="005F25C7">
            <w:pPr>
              <w:spacing w:line="240" w:lineRule="auto"/>
              <w:jc w:val="right"/>
              <w:rPr>
                <w:color w:val="000000"/>
                <w:lang w:eastAsia="en-GB"/>
              </w:rPr>
            </w:pPr>
            <w:r w:rsidRPr="002A4F9C">
              <w:rPr>
                <w:color w:val="000000"/>
              </w:rPr>
              <w:t>1</w:t>
            </w:r>
            <w:r w:rsidR="00AD412B" w:rsidRPr="002A4F9C">
              <w:rPr>
                <w:color w:val="000000"/>
              </w:rPr>
              <w:t>,</w:t>
            </w:r>
            <w:r w:rsidRPr="002A4F9C">
              <w:rPr>
                <w:color w:val="000000"/>
              </w:rPr>
              <w:t>196</w:t>
            </w:r>
            <w:r w:rsidR="00AD412B" w:rsidRPr="002A4F9C">
              <w:rPr>
                <w:color w:val="000000"/>
              </w:rPr>
              <w:t>,</w:t>
            </w:r>
            <w:r w:rsidRPr="002A4F9C">
              <w:rPr>
                <w:color w:val="000000"/>
              </w:rPr>
              <w:t>221</w:t>
            </w:r>
          </w:p>
        </w:tc>
      </w:tr>
      <w:tr w:rsidR="005F25C7" w:rsidRPr="009D7181" w14:paraId="57A2C3E0" w14:textId="77777777" w:rsidTr="002A4F9C">
        <w:trPr>
          <w:trHeight w:val="3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04ADE88" w14:textId="77777777" w:rsidR="005F25C7" w:rsidRPr="009D7181" w:rsidRDefault="005F25C7" w:rsidP="005F25C7">
            <w:pPr>
              <w:spacing w:line="240" w:lineRule="auto"/>
              <w:jc w:val="center"/>
              <w:rPr>
                <w:color w:val="000000"/>
                <w:lang w:eastAsia="en-GB"/>
              </w:rPr>
            </w:pPr>
            <w:r w:rsidRPr="009D7181">
              <w:rPr>
                <w:color w:val="000000"/>
                <w:lang w:eastAsia="en-GB"/>
              </w:rPr>
              <w:t>2017</w:t>
            </w:r>
          </w:p>
        </w:tc>
        <w:tc>
          <w:tcPr>
            <w:tcW w:w="8647" w:type="dxa"/>
            <w:tcBorders>
              <w:top w:val="nil"/>
              <w:left w:val="nil"/>
              <w:bottom w:val="single" w:sz="4" w:space="0" w:color="auto"/>
              <w:right w:val="single" w:sz="4" w:space="0" w:color="auto"/>
            </w:tcBorders>
            <w:shd w:val="clear" w:color="auto" w:fill="auto"/>
            <w:vAlign w:val="center"/>
            <w:hideMark/>
          </w:tcPr>
          <w:p w14:paraId="2347C766" w14:textId="77777777" w:rsidR="005F25C7" w:rsidRPr="009D7181" w:rsidRDefault="005F25C7" w:rsidP="005F25C7">
            <w:pPr>
              <w:spacing w:line="240" w:lineRule="auto"/>
              <w:jc w:val="center"/>
              <w:rPr>
                <w:color w:val="000000"/>
                <w:lang w:eastAsia="en-GB"/>
              </w:rPr>
            </w:pPr>
            <w:r w:rsidRPr="009D7181">
              <w:rPr>
                <w:color w:val="000000"/>
                <w:lang w:eastAsia="en-GB"/>
              </w:rPr>
              <w:t>Cindy (44.1), Emily (37.4),</w:t>
            </w:r>
            <w:r w:rsidRPr="009D7181">
              <w:rPr>
                <w:lang w:eastAsia="en-GB"/>
              </w:rPr>
              <w:t xml:space="preserve"> </w:t>
            </w:r>
            <w:r w:rsidRPr="009D7181">
              <w:rPr>
                <w:u w:val="single"/>
                <w:lang w:eastAsia="en-GB"/>
              </w:rPr>
              <w:t>Harvey</w:t>
            </w:r>
            <w:r w:rsidRPr="009D7181">
              <w:rPr>
                <w:lang w:eastAsia="en-GB"/>
              </w:rPr>
              <w:t xml:space="preserve"> (103.2), </w:t>
            </w:r>
            <w:r w:rsidRPr="009D7181">
              <w:rPr>
                <w:u w:val="single"/>
                <w:lang w:eastAsia="en-GB"/>
              </w:rPr>
              <w:t>Irma</w:t>
            </w:r>
            <w:r w:rsidRPr="009D7181">
              <w:rPr>
                <w:lang w:eastAsia="en-GB"/>
              </w:rPr>
              <w:t xml:space="preserve"> (91.9),</w:t>
            </w:r>
            <w:r w:rsidRPr="009D7181">
              <w:rPr>
                <w:color w:val="000000"/>
                <w:lang w:eastAsia="en-GB"/>
              </w:rPr>
              <w:t xml:space="preserve"> </w:t>
            </w:r>
            <w:r w:rsidRPr="009D7181">
              <w:rPr>
                <w:color w:val="808080"/>
                <w:lang w:eastAsia="en-GB"/>
              </w:rPr>
              <w:t>Jose</w:t>
            </w:r>
            <w:r w:rsidRPr="009D7181">
              <w:rPr>
                <w:color w:val="000000"/>
                <w:lang w:eastAsia="en-GB"/>
              </w:rPr>
              <w:t xml:space="preserve"> (23.9), </w:t>
            </w:r>
            <w:r w:rsidRPr="009D7181">
              <w:rPr>
                <w:u w:val="single"/>
                <w:lang w:eastAsia="en-GB"/>
              </w:rPr>
              <w:t>Nate</w:t>
            </w:r>
            <w:r w:rsidRPr="009D7181">
              <w:rPr>
                <w:lang w:eastAsia="en-GB"/>
              </w:rPr>
              <w:t xml:space="preserve"> (60.6),</w:t>
            </w:r>
            <w:r w:rsidRPr="009D7181">
              <w:rPr>
                <w:color w:val="000000"/>
                <w:lang w:eastAsia="en-GB"/>
              </w:rPr>
              <w:t xml:space="preserve"> </w:t>
            </w:r>
            <w:r w:rsidRPr="009D7181">
              <w:rPr>
                <w:color w:val="808080"/>
                <w:lang w:eastAsia="en-GB"/>
              </w:rPr>
              <w:t>Philippe</w:t>
            </w:r>
            <w:r w:rsidRPr="009D7181">
              <w:rPr>
                <w:color w:val="000000"/>
                <w:lang w:eastAsia="en-GB"/>
              </w:rPr>
              <w:t xml:space="preserve"> (8.6)</w:t>
            </w:r>
          </w:p>
        </w:tc>
        <w:tc>
          <w:tcPr>
            <w:tcW w:w="1676" w:type="dxa"/>
            <w:tcBorders>
              <w:top w:val="nil"/>
              <w:left w:val="nil"/>
              <w:bottom w:val="single" w:sz="4" w:space="0" w:color="auto"/>
              <w:right w:val="single" w:sz="4" w:space="0" w:color="auto"/>
            </w:tcBorders>
            <w:shd w:val="clear" w:color="auto" w:fill="auto"/>
            <w:noWrap/>
            <w:vAlign w:val="bottom"/>
            <w:hideMark/>
          </w:tcPr>
          <w:p w14:paraId="13B94C2E" w14:textId="77777777" w:rsidR="005F25C7" w:rsidRPr="00897830" w:rsidRDefault="005F25C7" w:rsidP="005F25C7">
            <w:pPr>
              <w:spacing w:line="240" w:lineRule="auto"/>
              <w:jc w:val="right"/>
              <w:rPr>
                <w:color w:val="000000"/>
                <w:lang w:eastAsia="en-GB"/>
              </w:rPr>
            </w:pPr>
            <w:r w:rsidRPr="00897830">
              <w:rPr>
                <w:color w:val="000000"/>
                <w:lang w:eastAsia="en-GB"/>
              </w:rPr>
              <w:t>166</w:t>
            </w:r>
          </w:p>
        </w:tc>
        <w:tc>
          <w:tcPr>
            <w:tcW w:w="2779" w:type="dxa"/>
            <w:tcBorders>
              <w:top w:val="nil"/>
              <w:left w:val="nil"/>
              <w:bottom w:val="single" w:sz="4" w:space="0" w:color="auto"/>
              <w:right w:val="single" w:sz="4" w:space="0" w:color="auto"/>
            </w:tcBorders>
            <w:shd w:val="clear" w:color="auto" w:fill="auto"/>
            <w:noWrap/>
            <w:vAlign w:val="bottom"/>
            <w:hideMark/>
          </w:tcPr>
          <w:p w14:paraId="46AC360F" w14:textId="23C36134" w:rsidR="005F25C7" w:rsidRPr="00897830" w:rsidRDefault="005F25C7" w:rsidP="005F25C7">
            <w:pPr>
              <w:spacing w:line="240" w:lineRule="auto"/>
              <w:jc w:val="right"/>
              <w:rPr>
                <w:color w:val="000000"/>
                <w:lang w:eastAsia="en-GB"/>
              </w:rPr>
            </w:pPr>
            <w:r w:rsidRPr="002A4F9C">
              <w:rPr>
                <w:color w:val="000000"/>
              </w:rPr>
              <w:t>1</w:t>
            </w:r>
            <w:r w:rsidR="00AD412B" w:rsidRPr="002A4F9C">
              <w:rPr>
                <w:color w:val="000000"/>
              </w:rPr>
              <w:t>,</w:t>
            </w:r>
            <w:r w:rsidRPr="002A4F9C">
              <w:rPr>
                <w:color w:val="000000"/>
              </w:rPr>
              <w:t>226</w:t>
            </w:r>
            <w:r w:rsidR="00AD412B" w:rsidRPr="002A4F9C">
              <w:rPr>
                <w:color w:val="000000"/>
              </w:rPr>
              <w:t>,</w:t>
            </w:r>
            <w:r w:rsidRPr="002A4F9C">
              <w:rPr>
                <w:color w:val="000000"/>
              </w:rPr>
              <w:t>793</w:t>
            </w:r>
          </w:p>
        </w:tc>
      </w:tr>
      <w:tr w:rsidR="00960752" w:rsidRPr="009D7181" w14:paraId="39BAD602" w14:textId="77777777" w:rsidTr="002A4F9C">
        <w:trPr>
          <w:trHeight w:val="340"/>
        </w:trPr>
        <w:tc>
          <w:tcPr>
            <w:tcW w:w="0" w:type="auto"/>
            <w:tcBorders>
              <w:top w:val="nil"/>
              <w:left w:val="single" w:sz="4" w:space="0" w:color="auto"/>
              <w:bottom w:val="single" w:sz="4" w:space="0" w:color="auto"/>
              <w:right w:val="single" w:sz="4" w:space="0" w:color="auto"/>
            </w:tcBorders>
            <w:shd w:val="clear" w:color="auto" w:fill="auto"/>
            <w:vAlign w:val="center"/>
          </w:tcPr>
          <w:p w14:paraId="674222DF" w14:textId="38D9B4E3" w:rsidR="00960752" w:rsidRPr="009D7181" w:rsidRDefault="00960752" w:rsidP="005F25C7">
            <w:pPr>
              <w:spacing w:line="240" w:lineRule="auto"/>
              <w:jc w:val="center"/>
              <w:rPr>
                <w:color w:val="000000"/>
                <w:lang w:eastAsia="en-GB"/>
              </w:rPr>
            </w:pPr>
            <w:r w:rsidRPr="006627D1">
              <w:rPr>
                <w:color w:val="000000"/>
                <w:lang w:eastAsia="en-GB"/>
              </w:rPr>
              <w:t>2018</w:t>
            </w:r>
          </w:p>
        </w:tc>
        <w:tc>
          <w:tcPr>
            <w:tcW w:w="8647" w:type="dxa"/>
            <w:tcBorders>
              <w:top w:val="nil"/>
              <w:left w:val="nil"/>
              <w:bottom w:val="single" w:sz="4" w:space="0" w:color="auto"/>
              <w:right w:val="single" w:sz="4" w:space="0" w:color="auto"/>
            </w:tcBorders>
            <w:shd w:val="clear" w:color="auto" w:fill="auto"/>
            <w:vAlign w:val="center"/>
          </w:tcPr>
          <w:p w14:paraId="6F40B69A" w14:textId="51E9EBD8" w:rsidR="00960752" w:rsidRPr="00E03467" w:rsidRDefault="00960752" w:rsidP="005F25C7">
            <w:pPr>
              <w:spacing w:line="240" w:lineRule="auto"/>
              <w:jc w:val="center"/>
              <w:rPr>
                <w:color w:val="000000"/>
                <w:lang w:eastAsia="en-GB"/>
              </w:rPr>
            </w:pPr>
            <w:r w:rsidRPr="002A4F9C">
              <w:rPr>
                <w:color w:val="000000"/>
                <w:lang w:eastAsia="en-GB"/>
              </w:rPr>
              <w:t xml:space="preserve">Alberto (36.8), </w:t>
            </w:r>
            <w:r w:rsidR="006934DC">
              <w:rPr>
                <w:color w:val="808080"/>
                <w:lang w:eastAsia="en-GB"/>
              </w:rPr>
              <w:t>Chris</w:t>
            </w:r>
            <w:r w:rsidR="006934DC" w:rsidRPr="009D7181">
              <w:rPr>
                <w:color w:val="000000"/>
                <w:lang w:eastAsia="en-GB"/>
              </w:rPr>
              <w:t xml:space="preserve"> </w:t>
            </w:r>
            <w:r w:rsidRPr="002A4F9C">
              <w:rPr>
                <w:color w:val="000000"/>
                <w:lang w:eastAsia="en-GB"/>
              </w:rPr>
              <w:t xml:space="preserve">(15.7) </w:t>
            </w:r>
            <w:r w:rsidRPr="002A4F9C">
              <w:rPr>
                <w:color w:val="000000"/>
                <w:u w:val="single"/>
                <w:lang w:eastAsia="en-GB"/>
              </w:rPr>
              <w:t>Florence</w:t>
            </w:r>
            <w:r w:rsidRPr="002A4F9C">
              <w:rPr>
                <w:color w:val="000000"/>
                <w:lang w:eastAsia="en-GB"/>
              </w:rPr>
              <w:t xml:space="preserve"> (79.4), Gordon (57.4), </w:t>
            </w:r>
            <w:r w:rsidRPr="002A4F9C">
              <w:rPr>
                <w:color w:val="000000"/>
                <w:u w:val="single"/>
                <w:lang w:eastAsia="en-GB"/>
              </w:rPr>
              <w:t>Michael</w:t>
            </w:r>
            <w:r w:rsidRPr="002A4F9C">
              <w:rPr>
                <w:color w:val="000000"/>
                <w:lang w:eastAsia="en-GB"/>
              </w:rPr>
              <w:t xml:space="preserve"> (130.5)</w:t>
            </w:r>
          </w:p>
        </w:tc>
        <w:tc>
          <w:tcPr>
            <w:tcW w:w="1676" w:type="dxa"/>
            <w:tcBorders>
              <w:top w:val="nil"/>
              <w:left w:val="nil"/>
              <w:bottom w:val="single" w:sz="4" w:space="0" w:color="auto"/>
              <w:right w:val="single" w:sz="4" w:space="0" w:color="auto"/>
            </w:tcBorders>
            <w:shd w:val="clear" w:color="auto" w:fill="auto"/>
            <w:noWrap/>
            <w:vAlign w:val="bottom"/>
          </w:tcPr>
          <w:p w14:paraId="20AA19E0" w14:textId="30DDAE38" w:rsidR="00960752" w:rsidRPr="00897830" w:rsidRDefault="00960752" w:rsidP="005F25C7">
            <w:pPr>
              <w:spacing w:line="240" w:lineRule="auto"/>
              <w:jc w:val="right"/>
              <w:rPr>
                <w:color w:val="000000"/>
                <w:lang w:eastAsia="en-GB"/>
              </w:rPr>
            </w:pPr>
            <w:r>
              <w:rPr>
                <w:color w:val="000000"/>
                <w:lang w:eastAsia="en-GB"/>
              </w:rPr>
              <w:t>354</w:t>
            </w:r>
          </w:p>
        </w:tc>
        <w:tc>
          <w:tcPr>
            <w:tcW w:w="2779" w:type="dxa"/>
            <w:tcBorders>
              <w:top w:val="nil"/>
              <w:left w:val="nil"/>
              <w:bottom w:val="single" w:sz="4" w:space="0" w:color="auto"/>
              <w:right w:val="single" w:sz="4" w:space="0" w:color="auto"/>
            </w:tcBorders>
            <w:shd w:val="clear" w:color="auto" w:fill="auto"/>
            <w:noWrap/>
            <w:vAlign w:val="bottom"/>
          </w:tcPr>
          <w:p w14:paraId="38AF5774" w14:textId="70F429EA" w:rsidR="00960752" w:rsidRPr="00960752" w:rsidRDefault="00960752" w:rsidP="005F25C7">
            <w:pPr>
              <w:spacing w:line="240" w:lineRule="auto"/>
              <w:jc w:val="right"/>
              <w:rPr>
                <w:color w:val="000000"/>
              </w:rPr>
            </w:pPr>
            <w:r>
              <w:rPr>
                <w:color w:val="000000"/>
              </w:rPr>
              <w:t>1,235,862</w:t>
            </w:r>
          </w:p>
        </w:tc>
      </w:tr>
      <w:tr w:rsidR="00044AE3" w:rsidRPr="009D7181" w14:paraId="7BB80E1A" w14:textId="77777777" w:rsidTr="002A4F9C">
        <w:trPr>
          <w:trHeight w:val="320"/>
        </w:trPr>
        <w:tc>
          <w:tcPr>
            <w:tcW w:w="94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414DD5" w14:textId="77777777" w:rsidR="00044AE3" w:rsidRPr="009D7181" w:rsidRDefault="00044AE3" w:rsidP="00044AE3">
            <w:pPr>
              <w:spacing w:line="240" w:lineRule="auto"/>
              <w:jc w:val="center"/>
              <w:rPr>
                <w:color w:val="000000"/>
                <w:lang w:eastAsia="en-GB"/>
              </w:rPr>
            </w:pPr>
            <w:r w:rsidRPr="009D7181">
              <w:rPr>
                <w:color w:val="000000"/>
                <w:lang w:eastAsia="en-GB"/>
              </w:rPr>
              <w:t>Total</w:t>
            </w:r>
          </w:p>
        </w:tc>
        <w:tc>
          <w:tcPr>
            <w:tcW w:w="1676" w:type="dxa"/>
            <w:tcBorders>
              <w:top w:val="nil"/>
              <w:left w:val="nil"/>
              <w:bottom w:val="single" w:sz="4" w:space="0" w:color="auto"/>
              <w:right w:val="single" w:sz="4" w:space="0" w:color="auto"/>
            </w:tcBorders>
            <w:shd w:val="clear" w:color="auto" w:fill="auto"/>
            <w:noWrap/>
            <w:vAlign w:val="bottom"/>
            <w:hideMark/>
          </w:tcPr>
          <w:p w14:paraId="5653959B" w14:textId="1974D299" w:rsidR="00044AE3" w:rsidRPr="00897830" w:rsidRDefault="00044AE3" w:rsidP="00044AE3">
            <w:pPr>
              <w:spacing w:line="240" w:lineRule="auto"/>
              <w:jc w:val="right"/>
              <w:rPr>
                <w:color w:val="000000"/>
                <w:lang w:eastAsia="en-GB"/>
              </w:rPr>
            </w:pPr>
            <w:r w:rsidRPr="002A4F9C">
              <w:rPr>
                <w:color w:val="000000"/>
                <w:lang w:eastAsia="en-GB"/>
              </w:rPr>
              <w:t>4,</w:t>
            </w:r>
            <w:r w:rsidR="00055ECF" w:rsidRPr="00055ECF">
              <w:rPr>
                <w:color w:val="000000"/>
                <w:lang w:eastAsia="en-GB"/>
              </w:rPr>
              <w:t>978</w:t>
            </w:r>
          </w:p>
        </w:tc>
        <w:tc>
          <w:tcPr>
            <w:tcW w:w="2779" w:type="dxa"/>
            <w:tcBorders>
              <w:top w:val="nil"/>
              <w:left w:val="nil"/>
              <w:bottom w:val="single" w:sz="4" w:space="0" w:color="auto"/>
              <w:right w:val="single" w:sz="4" w:space="0" w:color="auto"/>
            </w:tcBorders>
            <w:shd w:val="clear" w:color="auto" w:fill="auto"/>
            <w:noWrap/>
            <w:vAlign w:val="bottom"/>
            <w:hideMark/>
          </w:tcPr>
          <w:p w14:paraId="5F9F421C" w14:textId="31BFEEBB" w:rsidR="00044AE3" w:rsidRPr="002A4F9C" w:rsidRDefault="00AD412B" w:rsidP="006933DB">
            <w:pPr>
              <w:spacing w:line="240" w:lineRule="auto"/>
              <w:jc w:val="right"/>
              <w:rPr>
                <w:color w:val="000000"/>
                <w:lang w:val="en-GB" w:eastAsia="en-GB"/>
              </w:rPr>
            </w:pPr>
            <w:r w:rsidRPr="002A4F9C">
              <w:rPr>
                <w:color w:val="000000"/>
                <w:lang w:val="en-GB" w:eastAsia="en-GB"/>
              </w:rPr>
              <w:t>33,619,393</w:t>
            </w:r>
          </w:p>
        </w:tc>
      </w:tr>
    </w:tbl>
    <w:p w14:paraId="50CBF1CF" w14:textId="2A0A9BD8" w:rsidR="00F62027" w:rsidRDefault="00F62027" w:rsidP="00E87475">
      <w:pPr>
        <w:jc w:val="both"/>
        <w:rPr>
          <w:b/>
          <w:color w:val="000000" w:themeColor="text1"/>
        </w:rPr>
        <w:sectPr w:rsidR="00F62027" w:rsidSect="00F62027">
          <w:pgSz w:w="16838" w:h="11906" w:orient="landscape"/>
          <w:pgMar w:top="1440" w:right="1440" w:bottom="1440" w:left="1440" w:header="0" w:footer="720" w:gutter="0"/>
          <w:lnNumType w:countBy="1" w:restart="continuous"/>
          <w:cols w:space="720"/>
          <w:formProt w:val="0"/>
          <w:docGrid w:linePitch="360"/>
        </w:sectPr>
      </w:pPr>
    </w:p>
    <w:p w14:paraId="56003152" w14:textId="5188E4D4" w:rsidR="00E87475" w:rsidRDefault="00E87475" w:rsidP="00E87475">
      <w:pPr>
        <w:jc w:val="both"/>
        <w:rPr>
          <w:color w:val="000000" w:themeColor="text1"/>
        </w:rPr>
      </w:pPr>
      <w:r>
        <w:rPr>
          <w:b/>
          <w:color w:val="000000" w:themeColor="text1"/>
        </w:rPr>
        <w:lastRenderedPageBreak/>
        <w:t xml:space="preserve">Figure 1. </w:t>
      </w:r>
      <w:r>
        <w:rPr>
          <w:bCs/>
          <w:color w:val="000000" w:themeColor="text1"/>
        </w:rPr>
        <w:t xml:space="preserve">Tropical cyclone counts. </w:t>
      </w:r>
      <w:r>
        <w:rPr>
          <w:color w:val="000000" w:themeColor="text1"/>
        </w:rPr>
        <w:t xml:space="preserve">Number of total </w:t>
      </w:r>
      <w:r>
        <w:rPr>
          <w:bCs/>
        </w:rPr>
        <w:t>tropical cyclone days</w:t>
      </w:r>
      <w:r w:rsidR="000D61B8">
        <w:rPr>
          <w:bCs/>
        </w:rPr>
        <w:t xml:space="preserve"> </w:t>
      </w:r>
      <w:r w:rsidR="000D61B8" w:rsidRPr="00FF2AE7">
        <w:rPr>
          <w:bCs/>
          <w:color w:val="000000" w:themeColor="text1"/>
        </w:rPr>
        <w:t>(≥34 knots)</w:t>
      </w:r>
      <w:r>
        <w:rPr>
          <w:bCs/>
        </w:rPr>
        <w:t xml:space="preserve"> </w:t>
      </w:r>
      <w:r>
        <w:rPr>
          <w:color w:val="000000" w:themeColor="text1"/>
        </w:rPr>
        <w:t>(left</w:t>
      </w:r>
      <w:r w:rsidR="00DC06CA">
        <w:rPr>
          <w:color w:val="000000" w:themeColor="text1"/>
        </w:rPr>
        <w:t>; n=</w:t>
      </w:r>
      <w:r w:rsidR="00662995">
        <w:rPr>
          <w:color w:val="000000" w:themeColor="text1"/>
        </w:rPr>
        <w:t>4,978</w:t>
      </w:r>
      <w:r>
        <w:rPr>
          <w:color w:val="000000" w:themeColor="text1"/>
        </w:rPr>
        <w:t xml:space="preserve">) and number of total hurricane days </w:t>
      </w:r>
      <w:r w:rsidR="000D61B8" w:rsidRPr="00FF2AE7">
        <w:rPr>
          <w:bCs/>
          <w:color w:val="000000" w:themeColor="text1"/>
        </w:rPr>
        <w:t>(≥64 knots)</w:t>
      </w:r>
      <w:r w:rsidR="000D61B8">
        <w:rPr>
          <w:color w:val="000000" w:themeColor="text1"/>
        </w:rPr>
        <w:t xml:space="preserve"> </w:t>
      </w:r>
      <w:r>
        <w:rPr>
          <w:color w:val="000000" w:themeColor="text1"/>
        </w:rPr>
        <w:t xml:space="preserve">(right; </w:t>
      </w:r>
      <w:r w:rsidR="00DC06CA">
        <w:rPr>
          <w:color w:val="000000" w:themeColor="text1"/>
        </w:rPr>
        <w:t>n=</w:t>
      </w:r>
      <w:r w:rsidR="0031646C">
        <w:rPr>
          <w:color w:val="000000" w:themeColor="text1"/>
        </w:rPr>
        <w:t>233</w:t>
      </w:r>
      <w:r>
        <w:rPr>
          <w:color w:val="000000" w:themeColor="text1"/>
        </w:rPr>
        <w:t>) by county for 1988–</w:t>
      </w:r>
      <w:r w:rsidR="004A0F83">
        <w:rPr>
          <w:color w:val="000000" w:themeColor="text1"/>
        </w:rPr>
        <w:t>2018</w:t>
      </w:r>
      <w:r>
        <w:rPr>
          <w:color w:val="000000" w:themeColor="text1"/>
        </w:rPr>
        <w:t>.</w:t>
      </w:r>
    </w:p>
    <w:p w14:paraId="4220D4D7" w14:textId="77777777" w:rsidR="00E87475" w:rsidRDefault="00E87475" w:rsidP="00E87475">
      <w:pPr>
        <w:jc w:val="both"/>
        <w:rPr>
          <w:b/>
          <w:color w:val="000000" w:themeColor="text1"/>
        </w:rPr>
      </w:pPr>
    </w:p>
    <w:p w14:paraId="6B9A9651" w14:textId="79AC12D7" w:rsidR="00E87475" w:rsidRDefault="00E87475" w:rsidP="00E87475">
      <w:pPr>
        <w:jc w:val="both"/>
        <w:rPr>
          <w:bCs/>
        </w:rPr>
      </w:pPr>
      <w:r w:rsidRPr="00890BC2">
        <w:rPr>
          <w:b/>
          <w:color w:val="000000" w:themeColor="text1"/>
        </w:rPr>
        <w:t xml:space="preserve">Figure </w:t>
      </w:r>
      <w:r w:rsidR="0036319C" w:rsidRPr="00890BC2">
        <w:rPr>
          <w:b/>
          <w:color w:val="000000" w:themeColor="text1"/>
        </w:rPr>
        <w:t>2</w:t>
      </w:r>
      <w:r w:rsidRPr="00890BC2">
        <w:rPr>
          <w:b/>
          <w:color w:val="000000" w:themeColor="text1"/>
        </w:rPr>
        <w:t>.</w:t>
      </w:r>
      <w:r w:rsidRPr="00890BC2">
        <w:rPr>
          <w:color w:val="000000" w:themeColor="text1"/>
        </w:rPr>
        <w:t xml:space="preserve"> </w:t>
      </w:r>
      <w:r w:rsidRPr="00890BC2">
        <w:rPr>
          <w:bCs/>
        </w:rPr>
        <w:t>Percentage change in death rates per one day increase in monthly tropical cyclone or hurricane-only exposure by cause of death</w:t>
      </w:r>
      <w:r w:rsidR="00047BFF">
        <w:rPr>
          <w:bCs/>
        </w:rPr>
        <w:t>,</w:t>
      </w:r>
      <w:r w:rsidRPr="00890BC2">
        <w:rPr>
          <w:bCs/>
        </w:rPr>
        <w:t xml:space="preserve"> and lag time. </w:t>
      </w:r>
      <w:r w:rsidR="00E02BB7" w:rsidRPr="00890BC2">
        <w:rPr>
          <w:bCs/>
        </w:rPr>
        <w:t>Lag time was</w:t>
      </w:r>
      <w:r w:rsidRPr="00890BC2">
        <w:rPr>
          <w:bCs/>
        </w:rPr>
        <w:t xml:space="preserve"> measured in months after tropical cyclone or hurricane. Dots show the point estimates and </w:t>
      </w:r>
      <w:r w:rsidR="00877944">
        <w:rPr>
          <w:bCs/>
        </w:rPr>
        <w:t>whiskers</w:t>
      </w:r>
      <w:r w:rsidRPr="00890BC2">
        <w:rPr>
          <w:bCs/>
        </w:rPr>
        <w:t xml:space="preserve"> represent 95% credible intervals.</w:t>
      </w:r>
      <w:r w:rsidR="00477933" w:rsidRPr="00890BC2">
        <w:rPr>
          <w:bCs/>
        </w:rPr>
        <w:t xml:space="preserve"> </w:t>
      </w:r>
      <w:r w:rsidR="004C0775">
        <w:rPr>
          <w:bCs/>
        </w:rPr>
        <w:t xml:space="preserve">Numbers in the top-right of each panel represent overall </w:t>
      </w:r>
      <w:r w:rsidR="00120883" w:rsidRPr="0082541B">
        <w:rPr>
          <w:color w:val="000000" w:themeColor="text1"/>
        </w:rPr>
        <w:t xml:space="preserve">deaths per 1,000,000 for </w:t>
      </w:r>
      <w:r w:rsidR="00120883">
        <w:rPr>
          <w:color w:val="000000" w:themeColor="text1"/>
        </w:rPr>
        <w:t>2018</w:t>
      </w:r>
      <w:r w:rsidR="00120883" w:rsidRPr="0082541B">
        <w:rPr>
          <w:color w:val="000000" w:themeColor="text1"/>
        </w:rPr>
        <w:t xml:space="preserve"> monthly age-standardized median rate (DPM)</w:t>
      </w:r>
      <w:r w:rsidR="00A93E80">
        <w:rPr>
          <w:color w:val="000000" w:themeColor="text1"/>
        </w:rPr>
        <w:t xml:space="preserve"> for tropical cyclone</w:t>
      </w:r>
      <w:r w:rsidR="008673F2">
        <w:rPr>
          <w:color w:val="000000" w:themeColor="text1"/>
        </w:rPr>
        <w:t>- or hurricane</w:t>
      </w:r>
      <w:r w:rsidR="00A93E80">
        <w:rPr>
          <w:color w:val="000000" w:themeColor="text1"/>
        </w:rPr>
        <w:t>-exposed counties</w:t>
      </w:r>
      <w:r w:rsidR="004C0775">
        <w:rPr>
          <w:bCs/>
        </w:rPr>
        <w:t xml:space="preserve">. </w:t>
      </w:r>
      <w:r w:rsidR="00477933" w:rsidRPr="00890BC2">
        <w:rPr>
          <w:bCs/>
        </w:rPr>
        <w:t xml:space="preserve">Pneumonia-type deaths </w:t>
      </w:r>
      <w:r w:rsidR="006A61D6" w:rsidRPr="00890BC2">
        <w:rPr>
          <w:bCs/>
        </w:rPr>
        <w:t xml:space="preserve">were </w:t>
      </w:r>
      <w:r w:rsidR="00477933" w:rsidRPr="00890BC2">
        <w:rPr>
          <w:bCs/>
        </w:rPr>
        <w:t>classified as respiratory diseases</w:t>
      </w:r>
      <w:r w:rsidR="00E14F5F" w:rsidRPr="00890BC2">
        <w:rPr>
          <w:bCs/>
        </w:rPr>
        <w:t>.</w:t>
      </w:r>
    </w:p>
    <w:p w14:paraId="0C682DFB" w14:textId="77777777" w:rsidR="00120883" w:rsidRPr="00120883" w:rsidRDefault="00120883" w:rsidP="00E87475">
      <w:pPr>
        <w:jc w:val="both"/>
        <w:rPr>
          <w:bCs/>
        </w:rPr>
      </w:pPr>
    </w:p>
    <w:p w14:paraId="24859139" w14:textId="667BB774" w:rsidR="00E87475" w:rsidRDefault="00E87475" w:rsidP="00E87475">
      <w:pPr>
        <w:jc w:val="both"/>
      </w:pPr>
      <w:r>
        <w:rPr>
          <w:b/>
          <w:bCs/>
          <w:color w:val="000000" w:themeColor="text1"/>
        </w:rPr>
        <w:t xml:space="preserve">Figure </w:t>
      </w:r>
      <w:r w:rsidR="0036319C">
        <w:rPr>
          <w:b/>
          <w:bCs/>
          <w:color w:val="000000" w:themeColor="text1"/>
        </w:rPr>
        <w:t>3</w:t>
      </w:r>
      <w:r>
        <w:rPr>
          <w:color w:val="000000" w:themeColor="text1"/>
        </w:rPr>
        <w:t>.</w:t>
      </w:r>
      <w:r>
        <w:rPr>
          <w:b/>
          <w:bCs/>
          <w:color w:val="000000" w:themeColor="text1"/>
        </w:rPr>
        <w:t xml:space="preserve"> </w:t>
      </w:r>
      <w:r>
        <w:rPr>
          <w:bCs/>
        </w:rPr>
        <w:t xml:space="preserve">Percentage change in death rates per one day increase in monthly tropical cyclone exposure by cause of death, </w:t>
      </w:r>
      <w:r>
        <w:t>age group</w:t>
      </w:r>
      <w:r w:rsidR="00DB2DA0">
        <w:t xml:space="preserve"> (0-64 years, 65+ years)</w:t>
      </w:r>
      <w:r>
        <w:t xml:space="preserve">, </w:t>
      </w:r>
      <w:r>
        <w:rPr>
          <w:bCs/>
        </w:rPr>
        <w:t xml:space="preserve">and lag time. </w:t>
      </w:r>
      <w:r w:rsidR="00E02BB7">
        <w:rPr>
          <w:bCs/>
        </w:rPr>
        <w:t>Lag time was</w:t>
      </w:r>
      <w:r>
        <w:rPr>
          <w:bCs/>
        </w:rPr>
        <w:t xml:space="preserve"> measured in months after tropical cyclone. Dots show the point estimates and </w:t>
      </w:r>
      <w:r w:rsidR="002E67B5">
        <w:rPr>
          <w:bCs/>
        </w:rPr>
        <w:t>whiskers</w:t>
      </w:r>
      <w:r>
        <w:rPr>
          <w:bCs/>
        </w:rPr>
        <w:t xml:space="preserve"> represent 95% credible intervals.</w:t>
      </w:r>
      <w:r w:rsidR="00477933">
        <w:rPr>
          <w:bCs/>
        </w:rPr>
        <w:t xml:space="preserve"> </w:t>
      </w:r>
      <w:r w:rsidR="00120883">
        <w:rPr>
          <w:bCs/>
        </w:rPr>
        <w:t>Numbers in the top-right of each panel represent overall</w:t>
      </w:r>
      <w:r w:rsidR="005265D9">
        <w:rPr>
          <w:bCs/>
        </w:rPr>
        <w:t xml:space="preserve"> and age group-specific</w:t>
      </w:r>
      <w:r w:rsidR="00120883">
        <w:rPr>
          <w:bCs/>
        </w:rPr>
        <w:t xml:space="preserve"> </w:t>
      </w:r>
      <w:r w:rsidR="00120883" w:rsidRPr="0082541B">
        <w:rPr>
          <w:color w:val="000000" w:themeColor="text1"/>
        </w:rPr>
        <w:t xml:space="preserve">deaths per 1,000,000 for </w:t>
      </w:r>
      <w:r w:rsidR="00120883">
        <w:rPr>
          <w:color w:val="000000" w:themeColor="text1"/>
        </w:rPr>
        <w:t>2018</w:t>
      </w:r>
      <w:r w:rsidR="00120883" w:rsidRPr="0082541B">
        <w:rPr>
          <w:color w:val="000000" w:themeColor="text1"/>
        </w:rPr>
        <w:t xml:space="preserve"> monthly age-standardized median rate (DPM)</w:t>
      </w:r>
      <w:r w:rsidR="00A93E80">
        <w:rPr>
          <w:color w:val="000000" w:themeColor="text1"/>
        </w:rPr>
        <w:t xml:space="preserve"> for tropical cyclone-exposed counties</w:t>
      </w:r>
      <w:r w:rsidR="00120883">
        <w:rPr>
          <w:bCs/>
        </w:rPr>
        <w:t xml:space="preserve">. </w:t>
      </w:r>
      <w:r w:rsidR="00477933" w:rsidRPr="00477933">
        <w:rPr>
          <w:bCs/>
        </w:rPr>
        <w:t xml:space="preserve">Pneumonia-type deaths </w:t>
      </w:r>
      <w:r w:rsidR="006A61D6">
        <w:rPr>
          <w:bCs/>
        </w:rPr>
        <w:t>were</w:t>
      </w:r>
      <w:r w:rsidR="00477933" w:rsidRPr="00477933">
        <w:rPr>
          <w:bCs/>
        </w:rPr>
        <w:t xml:space="preserve"> classified as respiratory diseases</w:t>
      </w:r>
      <w:r w:rsidR="00E14F5F">
        <w:rPr>
          <w:bCs/>
        </w:rPr>
        <w:t>.</w:t>
      </w:r>
    </w:p>
    <w:p w14:paraId="6A49FAB9" w14:textId="77777777" w:rsidR="00E87475" w:rsidRDefault="00E87475" w:rsidP="00E87475">
      <w:pPr>
        <w:jc w:val="both"/>
        <w:rPr>
          <w:rFonts w:eastAsia="Calibri"/>
          <w:color w:val="000000" w:themeColor="text1"/>
        </w:rPr>
      </w:pPr>
    </w:p>
    <w:p w14:paraId="7200CC30" w14:textId="1CCDD5A1" w:rsidR="004B5359" w:rsidRDefault="00E87475" w:rsidP="00A93E80">
      <w:pPr>
        <w:widowControl w:val="0"/>
        <w:jc w:val="both"/>
        <w:rPr>
          <w:b/>
        </w:rPr>
      </w:pPr>
      <w:r>
        <w:rPr>
          <w:b/>
          <w:bCs/>
          <w:color w:val="000000" w:themeColor="text1"/>
        </w:rPr>
        <w:t xml:space="preserve">Figure </w:t>
      </w:r>
      <w:r w:rsidR="0036319C">
        <w:rPr>
          <w:b/>
          <w:bCs/>
          <w:color w:val="000000" w:themeColor="text1"/>
        </w:rPr>
        <w:t>4</w:t>
      </w:r>
      <w:r>
        <w:rPr>
          <w:color w:val="000000" w:themeColor="text1"/>
        </w:rPr>
        <w:t xml:space="preserve">. </w:t>
      </w:r>
      <w:r>
        <w:rPr>
          <w:bCs/>
        </w:rPr>
        <w:t xml:space="preserve">Percentage change in death rates per one day increase in monthly tropical cyclone exposure by cause of death, </w:t>
      </w:r>
      <w:r>
        <w:t xml:space="preserve">social vulnerability tertiles, </w:t>
      </w:r>
      <w:r>
        <w:rPr>
          <w:bCs/>
        </w:rPr>
        <w:t xml:space="preserve">and lag time. The first tertile (blue) represents lowest social vulnerability and the third tertile (red) represents highest social vulnerability. </w:t>
      </w:r>
      <w:r w:rsidR="00E02BB7">
        <w:rPr>
          <w:bCs/>
        </w:rPr>
        <w:t>Lag time was</w:t>
      </w:r>
      <w:r>
        <w:rPr>
          <w:bCs/>
        </w:rPr>
        <w:t xml:space="preserve"> measured in months after tropical cyclone. Dots show the point estimates and </w:t>
      </w:r>
      <w:r w:rsidR="00203B81">
        <w:rPr>
          <w:bCs/>
        </w:rPr>
        <w:t>whiskers</w:t>
      </w:r>
      <w:r>
        <w:rPr>
          <w:bCs/>
        </w:rPr>
        <w:t xml:space="preserve"> represent 95% credible intervals.</w:t>
      </w:r>
      <w:r w:rsidR="00477933">
        <w:rPr>
          <w:bCs/>
        </w:rPr>
        <w:t xml:space="preserve"> </w:t>
      </w:r>
      <w:r w:rsidR="00767C05">
        <w:rPr>
          <w:bCs/>
        </w:rPr>
        <w:t xml:space="preserve">Numbers in the top-right of each panel represent overall and social vulnerability tertile-specific </w:t>
      </w:r>
      <w:r w:rsidR="00767C05" w:rsidRPr="0082541B">
        <w:rPr>
          <w:color w:val="000000" w:themeColor="text1"/>
        </w:rPr>
        <w:t xml:space="preserve">deaths per 1,000,000 for </w:t>
      </w:r>
      <w:r w:rsidR="00767C05">
        <w:rPr>
          <w:color w:val="000000" w:themeColor="text1"/>
        </w:rPr>
        <w:t>2018</w:t>
      </w:r>
      <w:r w:rsidR="00767C05" w:rsidRPr="0082541B">
        <w:rPr>
          <w:color w:val="000000" w:themeColor="text1"/>
        </w:rPr>
        <w:t xml:space="preserve"> monthly </w:t>
      </w:r>
      <w:r w:rsidR="00767C05" w:rsidRPr="0082541B">
        <w:rPr>
          <w:color w:val="000000" w:themeColor="text1"/>
        </w:rPr>
        <w:lastRenderedPageBreak/>
        <w:t>age-standardized median rate (DPM)</w:t>
      </w:r>
      <w:r w:rsidR="00A93E80">
        <w:rPr>
          <w:color w:val="000000" w:themeColor="text1"/>
        </w:rPr>
        <w:t xml:space="preserve"> for tropical cyclone-exposed counties</w:t>
      </w:r>
      <w:r w:rsidR="00767C05">
        <w:rPr>
          <w:bCs/>
        </w:rPr>
        <w:t xml:space="preserve">. </w:t>
      </w:r>
      <w:r w:rsidR="00477933" w:rsidRPr="00477933">
        <w:rPr>
          <w:bCs/>
        </w:rPr>
        <w:t xml:space="preserve">Pneumonia-type deaths </w:t>
      </w:r>
      <w:r w:rsidR="006A61D6">
        <w:rPr>
          <w:bCs/>
        </w:rPr>
        <w:t>were</w:t>
      </w:r>
      <w:r w:rsidR="006A61D6" w:rsidRPr="00477933">
        <w:rPr>
          <w:bCs/>
        </w:rPr>
        <w:t xml:space="preserve"> </w:t>
      </w:r>
      <w:r w:rsidR="00477933" w:rsidRPr="00477933">
        <w:rPr>
          <w:bCs/>
        </w:rPr>
        <w:t>classified as respiratory diseases</w:t>
      </w:r>
      <w:r w:rsidR="00E14F5F">
        <w:rPr>
          <w:bCs/>
        </w:rPr>
        <w:t>.</w:t>
      </w:r>
    </w:p>
    <w:sectPr w:rsidR="004B5359" w:rsidSect="00806491">
      <w:pgSz w:w="11906" w:h="16838"/>
      <w:pgMar w:top="1440" w:right="1440" w:bottom="1440" w:left="1440" w:header="0" w:footer="720" w:gutter="0"/>
      <w:lnNumType w:countBy="1" w:restart="continuous"/>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9F9E6" w14:textId="77777777" w:rsidR="003A5C43" w:rsidRDefault="003A5C43">
      <w:pPr>
        <w:spacing w:line="240" w:lineRule="auto"/>
      </w:pPr>
      <w:r>
        <w:separator/>
      </w:r>
    </w:p>
  </w:endnote>
  <w:endnote w:type="continuationSeparator" w:id="0">
    <w:p w14:paraId="02C1890E" w14:textId="77777777" w:rsidR="003A5C43" w:rsidRDefault="003A5C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Liberation Serif">
    <w:altName w:val="Times New Roman"/>
    <w:panose1 w:val="020B0604020202020204"/>
    <w:charset w:val="01"/>
    <w:family w:val="roman"/>
    <w:pitch w:val="variable"/>
  </w:font>
  <w:font w:name="DejaVu Sans">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4B5359" w:rsidRDefault="00F255A6">
    <w:pPr>
      <w:pStyle w:val="Footer"/>
      <w:ind w:right="360"/>
    </w:pPr>
    <w:r>
      <w:rPr>
        <w:noProof/>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77777777" w:rsidR="004B5359" w:rsidRDefault="00F255A6">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23</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zwfogEAAEQDAAAOAAAAZHJzL2Uyb0RvYy54bWysUsFu2zAMvQ/oPwi6N0qyNSuMOMW2IsOA&#13;&#10;YRvQ7QNkWYoFyKIgqrHz96XkOCm62zAfZFKkHvkeuX0Ye8eOOqIFX/PVYsmZ9gpa6w81//N7f3vP&#13;&#10;GSbpW+nA65qfNPKH3c277RAqvYYOXKsjIxCP1RBq3qUUKiFQdbqXuICgPQUNxF4mcuNBtFEOhN47&#13;&#10;sV4uN2KA2IYISiPS7eMU5LuCb4xW6acxqBNzNafeUjljOZt8it1WVocoQ2fVuQ35D1300noqeoF6&#13;&#10;lEmy52j/guqtioBg0kJBL8AYq3ThQGxWyzdsnjoZdOFC4mC4yIT/D1b9OD6FX5Gl8TOMNMAsyBCw&#13;&#10;QrrMfEYT+/ynThnFScLTRTY9Jqbyo4/3H97fcaYotNqs7zZFVnF9HCKmrxp6lo2aR5pKEUsev2Oi&#13;&#10;gpQ6p+RaCM62e+tcceKh+eIiO0qa4L5801sXOjndzuVwSi14rzDElU+20tiMZ5INtCfi7r55UjRv&#13;&#10;x2zE2WhmQ3rVAe3N1DiGT88J9rY0n0EnJKqcHRpV6eG8VnkXXvsl67r8uxcAAAD//wMAUEsDBBQA&#13;&#10;BgAIAAAAIQC+pokV2wAAAAgBAAAPAAAAZHJzL2Rvd25yZXYueG1sTE9NT8MwDL0j8R8iI3FjKZOA&#13;&#10;0TWdJlAlJtCAAfcsMW21xKmSbCv/Hu8EFz/ZT34f1WL0Thwwpj6QgutJAQLJBNtTq+Dzo7magUhZ&#13;&#10;k9UuECr4wQSL+vys0qUNR3rHwya3gkUolVpBl/NQSplMh16nSRiQmPsO0evMa2yljfrI4t7JaVHc&#13;&#10;Sq97YodOD/jQodlt9l5Banbpdb2MT29f944as3pZhWej1OXF+DjnsZyDyDjmvw84deD8UHOwbdiT&#13;&#10;TcIp4Db5dBXMTWeMW8abO5B1Jf8XqH8BAAD//wMAUEsBAi0AFAAGAAgAAAAhALaDOJL+AAAA4QEA&#13;&#10;ABMAAAAAAAAAAAAAAAAAAAAAAFtDb250ZW50X1R5cGVzXS54bWxQSwECLQAUAAYACAAAACEAOP0h&#13;&#10;/9YAAACUAQAACwAAAAAAAAAAAAAAAAAvAQAAX3JlbHMvLnJlbHNQSwECLQAUAAYACAAAACEAnjc8&#13;&#10;H6IBAABEAwAADgAAAAAAAAAAAAAAAAAuAgAAZHJzL2Uyb0RvYy54bWxQSwECLQAUAAYACAAAACEA&#13;&#10;vqaJFdsAAAAIAQAADwAAAAAAAAAAAAAAAAD8AwAAZHJzL2Rvd25yZXYueG1sUEsFBgAAAAAEAAQA&#13;&#10;8wAAAAQFAAAAAA==&#13;&#10;" stroked="f">
              <v:fill opacity="0"/>
              <v:textbox style="mso-fit-shape-to-text:t" inset="0,0,0,0">
                <w:txbxContent>
                  <w:p w14:paraId="3DACFBF8" w14:textId="77777777" w:rsidR="004B5359" w:rsidRDefault="00F255A6">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23</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4062F" w14:textId="77777777" w:rsidR="003A5C43" w:rsidRDefault="003A5C43">
      <w:pPr>
        <w:spacing w:line="240" w:lineRule="auto"/>
      </w:pPr>
      <w:r>
        <w:separator/>
      </w:r>
    </w:p>
  </w:footnote>
  <w:footnote w:type="continuationSeparator" w:id="0">
    <w:p w14:paraId="3444071F" w14:textId="77777777" w:rsidR="003A5C43" w:rsidRDefault="003A5C4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111D"/>
    <w:rsid w:val="000021C8"/>
    <w:rsid w:val="000023EC"/>
    <w:rsid w:val="000024FF"/>
    <w:rsid w:val="000037EC"/>
    <w:rsid w:val="000059A2"/>
    <w:rsid w:val="00005CE6"/>
    <w:rsid w:val="00006079"/>
    <w:rsid w:val="00006DA8"/>
    <w:rsid w:val="0000756F"/>
    <w:rsid w:val="000076E7"/>
    <w:rsid w:val="000125FE"/>
    <w:rsid w:val="00013D12"/>
    <w:rsid w:val="0001544E"/>
    <w:rsid w:val="00015751"/>
    <w:rsid w:val="0001783E"/>
    <w:rsid w:val="00017BF0"/>
    <w:rsid w:val="000200EC"/>
    <w:rsid w:val="00020106"/>
    <w:rsid w:val="00020C64"/>
    <w:rsid w:val="0002119F"/>
    <w:rsid w:val="00022EA9"/>
    <w:rsid w:val="000251D6"/>
    <w:rsid w:val="00025FF0"/>
    <w:rsid w:val="00026354"/>
    <w:rsid w:val="00030ADD"/>
    <w:rsid w:val="000310B5"/>
    <w:rsid w:val="00031982"/>
    <w:rsid w:val="00032D74"/>
    <w:rsid w:val="0003380A"/>
    <w:rsid w:val="00033B8D"/>
    <w:rsid w:val="0003507C"/>
    <w:rsid w:val="000362E4"/>
    <w:rsid w:val="00037A27"/>
    <w:rsid w:val="0004036F"/>
    <w:rsid w:val="000408C4"/>
    <w:rsid w:val="000409E5"/>
    <w:rsid w:val="0004100E"/>
    <w:rsid w:val="00041978"/>
    <w:rsid w:val="00041CB4"/>
    <w:rsid w:val="00041E00"/>
    <w:rsid w:val="00041ED7"/>
    <w:rsid w:val="0004260E"/>
    <w:rsid w:val="0004282E"/>
    <w:rsid w:val="000443A5"/>
    <w:rsid w:val="00044AE3"/>
    <w:rsid w:val="00044E00"/>
    <w:rsid w:val="000459F4"/>
    <w:rsid w:val="00046227"/>
    <w:rsid w:val="000465D0"/>
    <w:rsid w:val="00046B38"/>
    <w:rsid w:val="00047BFF"/>
    <w:rsid w:val="00051C67"/>
    <w:rsid w:val="0005388F"/>
    <w:rsid w:val="00053B56"/>
    <w:rsid w:val="00053E1E"/>
    <w:rsid w:val="000549E1"/>
    <w:rsid w:val="00054C3D"/>
    <w:rsid w:val="000552D5"/>
    <w:rsid w:val="00055ECF"/>
    <w:rsid w:val="00055FEC"/>
    <w:rsid w:val="0005624F"/>
    <w:rsid w:val="00056CA5"/>
    <w:rsid w:val="000575F6"/>
    <w:rsid w:val="0005760C"/>
    <w:rsid w:val="000579B5"/>
    <w:rsid w:val="000601A4"/>
    <w:rsid w:val="00060807"/>
    <w:rsid w:val="00061338"/>
    <w:rsid w:val="000620B0"/>
    <w:rsid w:val="00062471"/>
    <w:rsid w:val="00065C0F"/>
    <w:rsid w:val="0006714E"/>
    <w:rsid w:val="000679B2"/>
    <w:rsid w:val="00070BAB"/>
    <w:rsid w:val="00072258"/>
    <w:rsid w:val="00072304"/>
    <w:rsid w:val="000727D9"/>
    <w:rsid w:val="00074B38"/>
    <w:rsid w:val="00074FED"/>
    <w:rsid w:val="00076B6E"/>
    <w:rsid w:val="00081C00"/>
    <w:rsid w:val="0008291E"/>
    <w:rsid w:val="00082C82"/>
    <w:rsid w:val="0008642B"/>
    <w:rsid w:val="00086540"/>
    <w:rsid w:val="00087988"/>
    <w:rsid w:val="000879E9"/>
    <w:rsid w:val="00087E41"/>
    <w:rsid w:val="0009066D"/>
    <w:rsid w:val="00090815"/>
    <w:rsid w:val="00090965"/>
    <w:rsid w:val="00090D85"/>
    <w:rsid w:val="00091F49"/>
    <w:rsid w:val="0009415C"/>
    <w:rsid w:val="0009596B"/>
    <w:rsid w:val="00095C81"/>
    <w:rsid w:val="00096222"/>
    <w:rsid w:val="000972A1"/>
    <w:rsid w:val="00097343"/>
    <w:rsid w:val="000A132B"/>
    <w:rsid w:val="000A1C72"/>
    <w:rsid w:val="000A1DBF"/>
    <w:rsid w:val="000A296A"/>
    <w:rsid w:val="000A3AB7"/>
    <w:rsid w:val="000A4A89"/>
    <w:rsid w:val="000A4D97"/>
    <w:rsid w:val="000A5701"/>
    <w:rsid w:val="000A65B1"/>
    <w:rsid w:val="000A685D"/>
    <w:rsid w:val="000A6D0C"/>
    <w:rsid w:val="000A6D81"/>
    <w:rsid w:val="000B023C"/>
    <w:rsid w:val="000B03E4"/>
    <w:rsid w:val="000B0E43"/>
    <w:rsid w:val="000B16DA"/>
    <w:rsid w:val="000B348E"/>
    <w:rsid w:val="000B3D30"/>
    <w:rsid w:val="000B3FE6"/>
    <w:rsid w:val="000B4551"/>
    <w:rsid w:val="000B6B31"/>
    <w:rsid w:val="000C054F"/>
    <w:rsid w:val="000C0915"/>
    <w:rsid w:val="000C13A3"/>
    <w:rsid w:val="000C1AF4"/>
    <w:rsid w:val="000C2431"/>
    <w:rsid w:val="000C356C"/>
    <w:rsid w:val="000C3E67"/>
    <w:rsid w:val="000C55C7"/>
    <w:rsid w:val="000C5B4F"/>
    <w:rsid w:val="000C5E2A"/>
    <w:rsid w:val="000C6582"/>
    <w:rsid w:val="000C672B"/>
    <w:rsid w:val="000D1362"/>
    <w:rsid w:val="000D2212"/>
    <w:rsid w:val="000D61B8"/>
    <w:rsid w:val="000D6E33"/>
    <w:rsid w:val="000E017A"/>
    <w:rsid w:val="000E0585"/>
    <w:rsid w:val="000E0A69"/>
    <w:rsid w:val="000E11CF"/>
    <w:rsid w:val="000E3033"/>
    <w:rsid w:val="000E340F"/>
    <w:rsid w:val="000E3880"/>
    <w:rsid w:val="000E39F0"/>
    <w:rsid w:val="000E456A"/>
    <w:rsid w:val="000E5914"/>
    <w:rsid w:val="000E5963"/>
    <w:rsid w:val="000E6E5F"/>
    <w:rsid w:val="000F0749"/>
    <w:rsid w:val="000F257F"/>
    <w:rsid w:val="000F4C6A"/>
    <w:rsid w:val="000F4E9D"/>
    <w:rsid w:val="000F5B6B"/>
    <w:rsid w:val="000F613A"/>
    <w:rsid w:val="000F661E"/>
    <w:rsid w:val="000F79DE"/>
    <w:rsid w:val="000F7DC1"/>
    <w:rsid w:val="001001ED"/>
    <w:rsid w:val="00100413"/>
    <w:rsid w:val="0010217D"/>
    <w:rsid w:val="001039C2"/>
    <w:rsid w:val="001044E6"/>
    <w:rsid w:val="00104C98"/>
    <w:rsid w:val="00106070"/>
    <w:rsid w:val="0010684C"/>
    <w:rsid w:val="00106C36"/>
    <w:rsid w:val="00110A53"/>
    <w:rsid w:val="00110FFA"/>
    <w:rsid w:val="00111404"/>
    <w:rsid w:val="00111874"/>
    <w:rsid w:val="00111C4E"/>
    <w:rsid w:val="00111DAA"/>
    <w:rsid w:val="001123C5"/>
    <w:rsid w:val="00114F64"/>
    <w:rsid w:val="00115133"/>
    <w:rsid w:val="001164B6"/>
    <w:rsid w:val="001173B6"/>
    <w:rsid w:val="00117EB8"/>
    <w:rsid w:val="00117FE0"/>
    <w:rsid w:val="00120883"/>
    <w:rsid w:val="00120C9A"/>
    <w:rsid w:val="00122A7A"/>
    <w:rsid w:val="00122F59"/>
    <w:rsid w:val="00122F90"/>
    <w:rsid w:val="00123C8A"/>
    <w:rsid w:val="00123EC0"/>
    <w:rsid w:val="001270EE"/>
    <w:rsid w:val="00127ED7"/>
    <w:rsid w:val="001301D8"/>
    <w:rsid w:val="00131077"/>
    <w:rsid w:val="00131883"/>
    <w:rsid w:val="00131960"/>
    <w:rsid w:val="001319A3"/>
    <w:rsid w:val="00131F56"/>
    <w:rsid w:val="00132761"/>
    <w:rsid w:val="00133E02"/>
    <w:rsid w:val="0013418A"/>
    <w:rsid w:val="00134750"/>
    <w:rsid w:val="00134A9E"/>
    <w:rsid w:val="0013559C"/>
    <w:rsid w:val="0013576C"/>
    <w:rsid w:val="001367A8"/>
    <w:rsid w:val="00140C1C"/>
    <w:rsid w:val="00141AEB"/>
    <w:rsid w:val="001428AC"/>
    <w:rsid w:val="001429BB"/>
    <w:rsid w:val="0014432E"/>
    <w:rsid w:val="00144B81"/>
    <w:rsid w:val="00145D19"/>
    <w:rsid w:val="00145FF4"/>
    <w:rsid w:val="00147902"/>
    <w:rsid w:val="00150354"/>
    <w:rsid w:val="00150895"/>
    <w:rsid w:val="00150A5C"/>
    <w:rsid w:val="00150E9C"/>
    <w:rsid w:val="001517BC"/>
    <w:rsid w:val="001519E4"/>
    <w:rsid w:val="00152605"/>
    <w:rsid w:val="001533D1"/>
    <w:rsid w:val="001538BF"/>
    <w:rsid w:val="001549D6"/>
    <w:rsid w:val="00154CCD"/>
    <w:rsid w:val="00155025"/>
    <w:rsid w:val="00156132"/>
    <w:rsid w:val="00156464"/>
    <w:rsid w:val="00156A12"/>
    <w:rsid w:val="001571FF"/>
    <w:rsid w:val="00157DFB"/>
    <w:rsid w:val="001601C7"/>
    <w:rsid w:val="00160A72"/>
    <w:rsid w:val="001623E3"/>
    <w:rsid w:val="00163416"/>
    <w:rsid w:val="00163ED0"/>
    <w:rsid w:val="0016436F"/>
    <w:rsid w:val="00165265"/>
    <w:rsid w:val="0016677B"/>
    <w:rsid w:val="00166BBF"/>
    <w:rsid w:val="00171078"/>
    <w:rsid w:val="00171C22"/>
    <w:rsid w:val="00172B1A"/>
    <w:rsid w:val="00172F4C"/>
    <w:rsid w:val="00173885"/>
    <w:rsid w:val="001738CC"/>
    <w:rsid w:val="00174019"/>
    <w:rsid w:val="001750AE"/>
    <w:rsid w:val="0017563B"/>
    <w:rsid w:val="0017673D"/>
    <w:rsid w:val="001767EA"/>
    <w:rsid w:val="001768BA"/>
    <w:rsid w:val="001814CC"/>
    <w:rsid w:val="00182089"/>
    <w:rsid w:val="00182147"/>
    <w:rsid w:val="001827AC"/>
    <w:rsid w:val="00182AF8"/>
    <w:rsid w:val="00182E7C"/>
    <w:rsid w:val="00183661"/>
    <w:rsid w:val="001853AC"/>
    <w:rsid w:val="001855EA"/>
    <w:rsid w:val="0018588B"/>
    <w:rsid w:val="00185A64"/>
    <w:rsid w:val="001860FF"/>
    <w:rsid w:val="00186763"/>
    <w:rsid w:val="00187853"/>
    <w:rsid w:val="00187B4E"/>
    <w:rsid w:val="00187B88"/>
    <w:rsid w:val="00193367"/>
    <w:rsid w:val="001935ED"/>
    <w:rsid w:val="00193C64"/>
    <w:rsid w:val="0019438A"/>
    <w:rsid w:val="001956A1"/>
    <w:rsid w:val="001964A4"/>
    <w:rsid w:val="0019698B"/>
    <w:rsid w:val="00196F50"/>
    <w:rsid w:val="00197C48"/>
    <w:rsid w:val="001A0360"/>
    <w:rsid w:val="001A07A4"/>
    <w:rsid w:val="001A1BAA"/>
    <w:rsid w:val="001A2532"/>
    <w:rsid w:val="001A34A2"/>
    <w:rsid w:val="001A3A9D"/>
    <w:rsid w:val="001A3BA7"/>
    <w:rsid w:val="001A4524"/>
    <w:rsid w:val="001A596B"/>
    <w:rsid w:val="001A5C02"/>
    <w:rsid w:val="001A72EB"/>
    <w:rsid w:val="001B0188"/>
    <w:rsid w:val="001B1188"/>
    <w:rsid w:val="001B2915"/>
    <w:rsid w:val="001B4484"/>
    <w:rsid w:val="001B453D"/>
    <w:rsid w:val="001B48CB"/>
    <w:rsid w:val="001B59F6"/>
    <w:rsid w:val="001B60EC"/>
    <w:rsid w:val="001B6D06"/>
    <w:rsid w:val="001B7203"/>
    <w:rsid w:val="001B7745"/>
    <w:rsid w:val="001C0BE4"/>
    <w:rsid w:val="001C12DE"/>
    <w:rsid w:val="001C2553"/>
    <w:rsid w:val="001C40BB"/>
    <w:rsid w:val="001C59F1"/>
    <w:rsid w:val="001C608E"/>
    <w:rsid w:val="001C6860"/>
    <w:rsid w:val="001C6D65"/>
    <w:rsid w:val="001D1EB0"/>
    <w:rsid w:val="001D2103"/>
    <w:rsid w:val="001D2BAC"/>
    <w:rsid w:val="001D3D81"/>
    <w:rsid w:val="001D3ED9"/>
    <w:rsid w:val="001D403B"/>
    <w:rsid w:val="001D467B"/>
    <w:rsid w:val="001D56A8"/>
    <w:rsid w:val="001D72F3"/>
    <w:rsid w:val="001D75BC"/>
    <w:rsid w:val="001D76F2"/>
    <w:rsid w:val="001D7766"/>
    <w:rsid w:val="001E0B5D"/>
    <w:rsid w:val="001E1140"/>
    <w:rsid w:val="001E1BB8"/>
    <w:rsid w:val="001E25D9"/>
    <w:rsid w:val="001E3750"/>
    <w:rsid w:val="001E38AC"/>
    <w:rsid w:val="001E579A"/>
    <w:rsid w:val="001E5BE0"/>
    <w:rsid w:val="001E61B7"/>
    <w:rsid w:val="001E646F"/>
    <w:rsid w:val="001E7AF4"/>
    <w:rsid w:val="001F283A"/>
    <w:rsid w:val="001F336B"/>
    <w:rsid w:val="001F3550"/>
    <w:rsid w:val="001F370A"/>
    <w:rsid w:val="001F46F9"/>
    <w:rsid w:val="001F48BC"/>
    <w:rsid w:val="001F7690"/>
    <w:rsid w:val="001F7B51"/>
    <w:rsid w:val="001F7D60"/>
    <w:rsid w:val="001F7EDE"/>
    <w:rsid w:val="002004D8"/>
    <w:rsid w:val="00201F7B"/>
    <w:rsid w:val="00202BF3"/>
    <w:rsid w:val="00202E0D"/>
    <w:rsid w:val="00203002"/>
    <w:rsid w:val="00203A0D"/>
    <w:rsid w:val="00203B81"/>
    <w:rsid w:val="00204AAB"/>
    <w:rsid w:val="002052AB"/>
    <w:rsid w:val="002053E8"/>
    <w:rsid w:val="00205AF3"/>
    <w:rsid w:val="00206322"/>
    <w:rsid w:val="00206929"/>
    <w:rsid w:val="0021022C"/>
    <w:rsid w:val="00210520"/>
    <w:rsid w:val="002108AE"/>
    <w:rsid w:val="002117B9"/>
    <w:rsid w:val="00211A62"/>
    <w:rsid w:val="00211B00"/>
    <w:rsid w:val="0021218F"/>
    <w:rsid w:val="002123A1"/>
    <w:rsid w:val="002123C5"/>
    <w:rsid w:val="00212678"/>
    <w:rsid w:val="002149C8"/>
    <w:rsid w:val="0021524D"/>
    <w:rsid w:val="00217840"/>
    <w:rsid w:val="00220938"/>
    <w:rsid w:val="00220BCB"/>
    <w:rsid w:val="00222D84"/>
    <w:rsid w:val="00222E67"/>
    <w:rsid w:val="00223D62"/>
    <w:rsid w:val="00223D92"/>
    <w:rsid w:val="00224B49"/>
    <w:rsid w:val="00224C5B"/>
    <w:rsid w:val="00224F54"/>
    <w:rsid w:val="00225E4B"/>
    <w:rsid w:val="00226AB6"/>
    <w:rsid w:val="00227460"/>
    <w:rsid w:val="00230413"/>
    <w:rsid w:val="00230801"/>
    <w:rsid w:val="00230EFC"/>
    <w:rsid w:val="00230F78"/>
    <w:rsid w:val="00232B81"/>
    <w:rsid w:val="002335A6"/>
    <w:rsid w:val="00233D9C"/>
    <w:rsid w:val="002340AA"/>
    <w:rsid w:val="00234FF5"/>
    <w:rsid w:val="002355BC"/>
    <w:rsid w:val="00235A61"/>
    <w:rsid w:val="002369DC"/>
    <w:rsid w:val="002377FF"/>
    <w:rsid w:val="00240E59"/>
    <w:rsid w:val="00241D1A"/>
    <w:rsid w:val="00242A2E"/>
    <w:rsid w:val="00242AD7"/>
    <w:rsid w:val="00242E4F"/>
    <w:rsid w:val="00243D14"/>
    <w:rsid w:val="00243D8B"/>
    <w:rsid w:val="00244B78"/>
    <w:rsid w:val="00245359"/>
    <w:rsid w:val="00245762"/>
    <w:rsid w:val="0024647A"/>
    <w:rsid w:val="002478D0"/>
    <w:rsid w:val="00250588"/>
    <w:rsid w:val="00251F6D"/>
    <w:rsid w:val="00251FEE"/>
    <w:rsid w:val="002533F0"/>
    <w:rsid w:val="002555EF"/>
    <w:rsid w:val="002577F4"/>
    <w:rsid w:val="00257D3C"/>
    <w:rsid w:val="0026228E"/>
    <w:rsid w:val="0026256F"/>
    <w:rsid w:val="00262702"/>
    <w:rsid w:val="00263E23"/>
    <w:rsid w:val="00264995"/>
    <w:rsid w:val="00264C9D"/>
    <w:rsid w:val="0026512E"/>
    <w:rsid w:val="00265CA5"/>
    <w:rsid w:val="00265DBF"/>
    <w:rsid w:val="00265E4B"/>
    <w:rsid w:val="00266C1B"/>
    <w:rsid w:val="002671CD"/>
    <w:rsid w:val="002706C8"/>
    <w:rsid w:val="00273271"/>
    <w:rsid w:val="00273F83"/>
    <w:rsid w:val="00274796"/>
    <w:rsid w:val="00275BE4"/>
    <w:rsid w:val="00275EED"/>
    <w:rsid w:val="002761B4"/>
    <w:rsid w:val="00280AB6"/>
    <w:rsid w:val="00280DD4"/>
    <w:rsid w:val="00281C66"/>
    <w:rsid w:val="0028314B"/>
    <w:rsid w:val="00284C33"/>
    <w:rsid w:val="00285212"/>
    <w:rsid w:val="00285E48"/>
    <w:rsid w:val="002912F9"/>
    <w:rsid w:val="0029169A"/>
    <w:rsid w:val="0029185B"/>
    <w:rsid w:val="00293320"/>
    <w:rsid w:val="00293917"/>
    <w:rsid w:val="00293C9F"/>
    <w:rsid w:val="00294534"/>
    <w:rsid w:val="00294C61"/>
    <w:rsid w:val="00294D73"/>
    <w:rsid w:val="00296603"/>
    <w:rsid w:val="002967C3"/>
    <w:rsid w:val="00296DFB"/>
    <w:rsid w:val="002971C6"/>
    <w:rsid w:val="002971CF"/>
    <w:rsid w:val="00297578"/>
    <w:rsid w:val="00297E51"/>
    <w:rsid w:val="002A061A"/>
    <w:rsid w:val="002A08AE"/>
    <w:rsid w:val="002A2F5C"/>
    <w:rsid w:val="002A3446"/>
    <w:rsid w:val="002A3538"/>
    <w:rsid w:val="002A3B15"/>
    <w:rsid w:val="002A4F9C"/>
    <w:rsid w:val="002A5A5D"/>
    <w:rsid w:val="002A69F0"/>
    <w:rsid w:val="002A7257"/>
    <w:rsid w:val="002A7EFD"/>
    <w:rsid w:val="002B0DEB"/>
    <w:rsid w:val="002B11FB"/>
    <w:rsid w:val="002B161D"/>
    <w:rsid w:val="002B2C16"/>
    <w:rsid w:val="002B30D5"/>
    <w:rsid w:val="002B3368"/>
    <w:rsid w:val="002B39FC"/>
    <w:rsid w:val="002B40B8"/>
    <w:rsid w:val="002B4ACF"/>
    <w:rsid w:val="002B5179"/>
    <w:rsid w:val="002B614B"/>
    <w:rsid w:val="002C16C8"/>
    <w:rsid w:val="002C207F"/>
    <w:rsid w:val="002C30D6"/>
    <w:rsid w:val="002C3991"/>
    <w:rsid w:val="002C4247"/>
    <w:rsid w:val="002C458F"/>
    <w:rsid w:val="002C515A"/>
    <w:rsid w:val="002C5A9D"/>
    <w:rsid w:val="002C6507"/>
    <w:rsid w:val="002D0616"/>
    <w:rsid w:val="002D1CD6"/>
    <w:rsid w:val="002D2318"/>
    <w:rsid w:val="002D2754"/>
    <w:rsid w:val="002D3112"/>
    <w:rsid w:val="002D3C9C"/>
    <w:rsid w:val="002D56C1"/>
    <w:rsid w:val="002D576C"/>
    <w:rsid w:val="002D60EF"/>
    <w:rsid w:val="002D625B"/>
    <w:rsid w:val="002D66FF"/>
    <w:rsid w:val="002D67A4"/>
    <w:rsid w:val="002D769B"/>
    <w:rsid w:val="002E0C2F"/>
    <w:rsid w:val="002E0E81"/>
    <w:rsid w:val="002E1498"/>
    <w:rsid w:val="002E3550"/>
    <w:rsid w:val="002E6631"/>
    <w:rsid w:val="002E67B5"/>
    <w:rsid w:val="002E79B5"/>
    <w:rsid w:val="002E7EB6"/>
    <w:rsid w:val="002F06E0"/>
    <w:rsid w:val="002F1352"/>
    <w:rsid w:val="002F1823"/>
    <w:rsid w:val="002F1A33"/>
    <w:rsid w:val="002F30D3"/>
    <w:rsid w:val="002F3215"/>
    <w:rsid w:val="002F3545"/>
    <w:rsid w:val="002F3A73"/>
    <w:rsid w:val="002F3AC7"/>
    <w:rsid w:val="002F40F5"/>
    <w:rsid w:val="002F4213"/>
    <w:rsid w:val="002F51AC"/>
    <w:rsid w:val="002F73BC"/>
    <w:rsid w:val="002F7ECF"/>
    <w:rsid w:val="003006FB"/>
    <w:rsid w:val="00300BE2"/>
    <w:rsid w:val="00302219"/>
    <w:rsid w:val="00302F26"/>
    <w:rsid w:val="00303D3D"/>
    <w:rsid w:val="00303EB3"/>
    <w:rsid w:val="003040E2"/>
    <w:rsid w:val="00305009"/>
    <w:rsid w:val="003073D3"/>
    <w:rsid w:val="00311FB2"/>
    <w:rsid w:val="00313C39"/>
    <w:rsid w:val="0031646C"/>
    <w:rsid w:val="00316BEA"/>
    <w:rsid w:val="00316EF5"/>
    <w:rsid w:val="0031722C"/>
    <w:rsid w:val="00317CDC"/>
    <w:rsid w:val="003200B9"/>
    <w:rsid w:val="00320247"/>
    <w:rsid w:val="00320456"/>
    <w:rsid w:val="00320B3D"/>
    <w:rsid w:val="00320EAD"/>
    <w:rsid w:val="00321B20"/>
    <w:rsid w:val="00323E3C"/>
    <w:rsid w:val="00325213"/>
    <w:rsid w:val="00326E33"/>
    <w:rsid w:val="003277C9"/>
    <w:rsid w:val="0033198B"/>
    <w:rsid w:val="00331B3B"/>
    <w:rsid w:val="00332839"/>
    <w:rsid w:val="00332F21"/>
    <w:rsid w:val="00334300"/>
    <w:rsid w:val="00334576"/>
    <w:rsid w:val="00334F07"/>
    <w:rsid w:val="00336164"/>
    <w:rsid w:val="00336AC6"/>
    <w:rsid w:val="00337026"/>
    <w:rsid w:val="003405BB"/>
    <w:rsid w:val="0034139A"/>
    <w:rsid w:val="00342A23"/>
    <w:rsid w:val="00342AC2"/>
    <w:rsid w:val="00343705"/>
    <w:rsid w:val="00343E7E"/>
    <w:rsid w:val="003447F1"/>
    <w:rsid w:val="00344BB4"/>
    <w:rsid w:val="003466E5"/>
    <w:rsid w:val="00346AFE"/>
    <w:rsid w:val="00346B80"/>
    <w:rsid w:val="00347258"/>
    <w:rsid w:val="0035060A"/>
    <w:rsid w:val="003509BF"/>
    <w:rsid w:val="0035105F"/>
    <w:rsid w:val="003511ED"/>
    <w:rsid w:val="0035142A"/>
    <w:rsid w:val="00352C19"/>
    <w:rsid w:val="00353B78"/>
    <w:rsid w:val="00354561"/>
    <w:rsid w:val="003578B3"/>
    <w:rsid w:val="00360773"/>
    <w:rsid w:val="00362926"/>
    <w:rsid w:val="00362ED9"/>
    <w:rsid w:val="00363070"/>
    <w:rsid w:val="0036319C"/>
    <w:rsid w:val="0036352F"/>
    <w:rsid w:val="0036510B"/>
    <w:rsid w:val="00365C7C"/>
    <w:rsid w:val="00365DD5"/>
    <w:rsid w:val="003679E7"/>
    <w:rsid w:val="00367D8A"/>
    <w:rsid w:val="0037154E"/>
    <w:rsid w:val="00372E52"/>
    <w:rsid w:val="00373AE7"/>
    <w:rsid w:val="00373FCD"/>
    <w:rsid w:val="00373FF0"/>
    <w:rsid w:val="00382783"/>
    <w:rsid w:val="003848BA"/>
    <w:rsid w:val="0038508C"/>
    <w:rsid w:val="00385B7E"/>
    <w:rsid w:val="003871A9"/>
    <w:rsid w:val="00387931"/>
    <w:rsid w:val="00387ABF"/>
    <w:rsid w:val="00392863"/>
    <w:rsid w:val="00393B47"/>
    <w:rsid w:val="00394380"/>
    <w:rsid w:val="003943E5"/>
    <w:rsid w:val="0039469D"/>
    <w:rsid w:val="00395A96"/>
    <w:rsid w:val="00395B03"/>
    <w:rsid w:val="00395B05"/>
    <w:rsid w:val="00395FB3"/>
    <w:rsid w:val="003965E8"/>
    <w:rsid w:val="00397EB5"/>
    <w:rsid w:val="003A03FF"/>
    <w:rsid w:val="003A2339"/>
    <w:rsid w:val="003A32F6"/>
    <w:rsid w:val="003A3847"/>
    <w:rsid w:val="003A42A5"/>
    <w:rsid w:val="003A4B08"/>
    <w:rsid w:val="003A4C5D"/>
    <w:rsid w:val="003A4DB4"/>
    <w:rsid w:val="003A5C43"/>
    <w:rsid w:val="003A5D95"/>
    <w:rsid w:val="003A671B"/>
    <w:rsid w:val="003B1DC3"/>
    <w:rsid w:val="003B1FE9"/>
    <w:rsid w:val="003B21B9"/>
    <w:rsid w:val="003B27A7"/>
    <w:rsid w:val="003B2961"/>
    <w:rsid w:val="003B3B74"/>
    <w:rsid w:val="003B4F75"/>
    <w:rsid w:val="003B52C2"/>
    <w:rsid w:val="003B5A54"/>
    <w:rsid w:val="003B61A0"/>
    <w:rsid w:val="003B7084"/>
    <w:rsid w:val="003B7286"/>
    <w:rsid w:val="003B7894"/>
    <w:rsid w:val="003B7BFC"/>
    <w:rsid w:val="003C040D"/>
    <w:rsid w:val="003C07CE"/>
    <w:rsid w:val="003C0AD0"/>
    <w:rsid w:val="003C1921"/>
    <w:rsid w:val="003C3725"/>
    <w:rsid w:val="003C3EE4"/>
    <w:rsid w:val="003C51FD"/>
    <w:rsid w:val="003D0370"/>
    <w:rsid w:val="003D452F"/>
    <w:rsid w:val="003D469F"/>
    <w:rsid w:val="003D554E"/>
    <w:rsid w:val="003D6205"/>
    <w:rsid w:val="003D6261"/>
    <w:rsid w:val="003D65D0"/>
    <w:rsid w:val="003D6D76"/>
    <w:rsid w:val="003E1789"/>
    <w:rsid w:val="003E3648"/>
    <w:rsid w:val="003E3FDA"/>
    <w:rsid w:val="003E518E"/>
    <w:rsid w:val="003E6BB8"/>
    <w:rsid w:val="003E7AE9"/>
    <w:rsid w:val="003F1086"/>
    <w:rsid w:val="003F113D"/>
    <w:rsid w:val="003F12CB"/>
    <w:rsid w:val="003F180C"/>
    <w:rsid w:val="003F1D56"/>
    <w:rsid w:val="003F2370"/>
    <w:rsid w:val="003F2433"/>
    <w:rsid w:val="003F4401"/>
    <w:rsid w:val="003F46F9"/>
    <w:rsid w:val="003F4862"/>
    <w:rsid w:val="003F4CB2"/>
    <w:rsid w:val="003F4D36"/>
    <w:rsid w:val="003F4EF6"/>
    <w:rsid w:val="003F55E9"/>
    <w:rsid w:val="003F68AF"/>
    <w:rsid w:val="003F786E"/>
    <w:rsid w:val="00400443"/>
    <w:rsid w:val="00401AC8"/>
    <w:rsid w:val="00403496"/>
    <w:rsid w:val="0040361F"/>
    <w:rsid w:val="00403700"/>
    <w:rsid w:val="00406C3F"/>
    <w:rsid w:val="00406D96"/>
    <w:rsid w:val="00407BB4"/>
    <w:rsid w:val="00407F34"/>
    <w:rsid w:val="004101BD"/>
    <w:rsid w:val="00412179"/>
    <w:rsid w:val="00412771"/>
    <w:rsid w:val="004133F9"/>
    <w:rsid w:val="00414583"/>
    <w:rsid w:val="00415103"/>
    <w:rsid w:val="004156AE"/>
    <w:rsid w:val="0041627E"/>
    <w:rsid w:val="00416FF5"/>
    <w:rsid w:val="00417DA9"/>
    <w:rsid w:val="00417FEB"/>
    <w:rsid w:val="00420968"/>
    <w:rsid w:val="00421BC6"/>
    <w:rsid w:val="004221B9"/>
    <w:rsid w:val="0042244C"/>
    <w:rsid w:val="0042308F"/>
    <w:rsid w:val="00423554"/>
    <w:rsid w:val="0042367E"/>
    <w:rsid w:val="004258EE"/>
    <w:rsid w:val="00430058"/>
    <w:rsid w:val="004325BF"/>
    <w:rsid w:val="00432779"/>
    <w:rsid w:val="00432894"/>
    <w:rsid w:val="0043306A"/>
    <w:rsid w:val="00433C86"/>
    <w:rsid w:val="00435886"/>
    <w:rsid w:val="00436660"/>
    <w:rsid w:val="004406A8"/>
    <w:rsid w:val="00442631"/>
    <w:rsid w:val="00443A12"/>
    <w:rsid w:val="0044440B"/>
    <w:rsid w:val="004453C6"/>
    <w:rsid w:val="00446312"/>
    <w:rsid w:val="004468C1"/>
    <w:rsid w:val="00446D8B"/>
    <w:rsid w:val="004479D5"/>
    <w:rsid w:val="00447C7F"/>
    <w:rsid w:val="00447D22"/>
    <w:rsid w:val="004511C1"/>
    <w:rsid w:val="0045361E"/>
    <w:rsid w:val="0045447A"/>
    <w:rsid w:val="0045599D"/>
    <w:rsid w:val="00455A42"/>
    <w:rsid w:val="004572B7"/>
    <w:rsid w:val="004604B0"/>
    <w:rsid w:val="004607A3"/>
    <w:rsid w:val="004610E0"/>
    <w:rsid w:val="004619E4"/>
    <w:rsid w:val="00461F85"/>
    <w:rsid w:val="00461FE5"/>
    <w:rsid w:val="00462D97"/>
    <w:rsid w:val="00462DA4"/>
    <w:rsid w:val="00463910"/>
    <w:rsid w:val="00465773"/>
    <w:rsid w:val="00465A37"/>
    <w:rsid w:val="00465BB5"/>
    <w:rsid w:val="00466509"/>
    <w:rsid w:val="00466BC7"/>
    <w:rsid w:val="004672CA"/>
    <w:rsid w:val="0047018C"/>
    <w:rsid w:val="004702F1"/>
    <w:rsid w:val="00470401"/>
    <w:rsid w:val="00470AF6"/>
    <w:rsid w:val="00472087"/>
    <w:rsid w:val="004722A9"/>
    <w:rsid w:val="00473585"/>
    <w:rsid w:val="00473BC2"/>
    <w:rsid w:val="00474E23"/>
    <w:rsid w:val="00476A91"/>
    <w:rsid w:val="00477583"/>
    <w:rsid w:val="00477933"/>
    <w:rsid w:val="00477C32"/>
    <w:rsid w:val="00480AA4"/>
    <w:rsid w:val="00481061"/>
    <w:rsid w:val="00483181"/>
    <w:rsid w:val="004837B9"/>
    <w:rsid w:val="00484E3D"/>
    <w:rsid w:val="0048528D"/>
    <w:rsid w:val="00485426"/>
    <w:rsid w:val="0048588A"/>
    <w:rsid w:val="0048705B"/>
    <w:rsid w:val="004906F4"/>
    <w:rsid w:val="00490CEF"/>
    <w:rsid w:val="004922CC"/>
    <w:rsid w:val="00494294"/>
    <w:rsid w:val="0049478F"/>
    <w:rsid w:val="0049704D"/>
    <w:rsid w:val="00497330"/>
    <w:rsid w:val="004A011D"/>
    <w:rsid w:val="004A06A6"/>
    <w:rsid w:val="004A0F83"/>
    <w:rsid w:val="004A1F0F"/>
    <w:rsid w:val="004A3115"/>
    <w:rsid w:val="004A3C73"/>
    <w:rsid w:val="004A4625"/>
    <w:rsid w:val="004A4A51"/>
    <w:rsid w:val="004A6071"/>
    <w:rsid w:val="004A688C"/>
    <w:rsid w:val="004A7798"/>
    <w:rsid w:val="004B0016"/>
    <w:rsid w:val="004B1368"/>
    <w:rsid w:val="004B32DA"/>
    <w:rsid w:val="004B3CD2"/>
    <w:rsid w:val="004B5359"/>
    <w:rsid w:val="004B568C"/>
    <w:rsid w:val="004B5B8F"/>
    <w:rsid w:val="004B5E12"/>
    <w:rsid w:val="004B5EF5"/>
    <w:rsid w:val="004B6910"/>
    <w:rsid w:val="004B6A8B"/>
    <w:rsid w:val="004B718D"/>
    <w:rsid w:val="004B74A3"/>
    <w:rsid w:val="004B77CB"/>
    <w:rsid w:val="004C0775"/>
    <w:rsid w:val="004C0DC0"/>
    <w:rsid w:val="004C22F1"/>
    <w:rsid w:val="004C2B17"/>
    <w:rsid w:val="004C2CB8"/>
    <w:rsid w:val="004C2D5E"/>
    <w:rsid w:val="004C3413"/>
    <w:rsid w:val="004C3A68"/>
    <w:rsid w:val="004C4111"/>
    <w:rsid w:val="004C43D2"/>
    <w:rsid w:val="004C4CF3"/>
    <w:rsid w:val="004C6619"/>
    <w:rsid w:val="004C6A0C"/>
    <w:rsid w:val="004C7202"/>
    <w:rsid w:val="004D00E4"/>
    <w:rsid w:val="004D10AC"/>
    <w:rsid w:val="004D1152"/>
    <w:rsid w:val="004D17EC"/>
    <w:rsid w:val="004D1CEA"/>
    <w:rsid w:val="004D1EB4"/>
    <w:rsid w:val="004D27CA"/>
    <w:rsid w:val="004D2CD7"/>
    <w:rsid w:val="004D3FEB"/>
    <w:rsid w:val="004D4053"/>
    <w:rsid w:val="004D44C4"/>
    <w:rsid w:val="004D5D19"/>
    <w:rsid w:val="004D6AAE"/>
    <w:rsid w:val="004D7DB2"/>
    <w:rsid w:val="004E066A"/>
    <w:rsid w:val="004E09F9"/>
    <w:rsid w:val="004E0EC7"/>
    <w:rsid w:val="004E252F"/>
    <w:rsid w:val="004E2A07"/>
    <w:rsid w:val="004E41B8"/>
    <w:rsid w:val="004E5C40"/>
    <w:rsid w:val="004E63B2"/>
    <w:rsid w:val="004F01A1"/>
    <w:rsid w:val="004F06A7"/>
    <w:rsid w:val="004F1A38"/>
    <w:rsid w:val="004F2194"/>
    <w:rsid w:val="004F41B0"/>
    <w:rsid w:val="004F4532"/>
    <w:rsid w:val="004F5C97"/>
    <w:rsid w:val="004F5FE5"/>
    <w:rsid w:val="004F6D76"/>
    <w:rsid w:val="004F7213"/>
    <w:rsid w:val="004F7E1D"/>
    <w:rsid w:val="0050164F"/>
    <w:rsid w:val="00501AA2"/>
    <w:rsid w:val="00501B8A"/>
    <w:rsid w:val="005024CC"/>
    <w:rsid w:val="0050250E"/>
    <w:rsid w:val="00502FE3"/>
    <w:rsid w:val="00505243"/>
    <w:rsid w:val="0050765A"/>
    <w:rsid w:val="00507819"/>
    <w:rsid w:val="00507D7D"/>
    <w:rsid w:val="00510E53"/>
    <w:rsid w:val="00511A63"/>
    <w:rsid w:val="00512F53"/>
    <w:rsid w:val="005130D6"/>
    <w:rsid w:val="00513825"/>
    <w:rsid w:val="005155D3"/>
    <w:rsid w:val="005155DD"/>
    <w:rsid w:val="00516631"/>
    <w:rsid w:val="005177FF"/>
    <w:rsid w:val="00520E27"/>
    <w:rsid w:val="00521E4D"/>
    <w:rsid w:val="00521FB9"/>
    <w:rsid w:val="00524AE7"/>
    <w:rsid w:val="00524B7D"/>
    <w:rsid w:val="00525719"/>
    <w:rsid w:val="00526285"/>
    <w:rsid w:val="005265D9"/>
    <w:rsid w:val="0052714A"/>
    <w:rsid w:val="00527828"/>
    <w:rsid w:val="00530061"/>
    <w:rsid w:val="005314B0"/>
    <w:rsid w:val="00532B55"/>
    <w:rsid w:val="005333E6"/>
    <w:rsid w:val="00534F2E"/>
    <w:rsid w:val="00536DC8"/>
    <w:rsid w:val="0053757F"/>
    <w:rsid w:val="005423E4"/>
    <w:rsid w:val="0054254D"/>
    <w:rsid w:val="00542898"/>
    <w:rsid w:val="00542F32"/>
    <w:rsid w:val="005448DD"/>
    <w:rsid w:val="0054568A"/>
    <w:rsid w:val="0054626E"/>
    <w:rsid w:val="0054640E"/>
    <w:rsid w:val="005471D4"/>
    <w:rsid w:val="005475B9"/>
    <w:rsid w:val="005500EA"/>
    <w:rsid w:val="00551834"/>
    <w:rsid w:val="00553A49"/>
    <w:rsid w:val="00553B96"/>
    <w:rsid w:val="00553BBF"/>
    <w:rsid w:val="00555074"/>
    <w:rsid w:val="0055575C"/>
    <w:rsid w:val="00555EF6"/>
    <w:rsid w:val="0055620C"/>
    <w:rsid w:val="00556CEA"/>
    <w:rsid w:val="00557954"/>
    <w:rsid w:val="005600C0"/>
    <w:rsid w:val="00560DCC"/>
    <w:rsid w:val="00561259"/>
    <w:rsid w:val="00563A89"/>
    <w:rsid w:val="005653B3"/>
    <w:rsid w:val="00565D58"/>
    <w:rsid w:val="00566076"/>
    <w:rsid w:val="00566430"/>
    <w:rsid w:val="005667E3"/>
    <w:rsid w:val="00567C13"/>
    <w:rsid w:val="00570781"/>
    <w:rsid w:val="0057101E"/>
    <w:rsid w:val="005714B9"/>
    <w:rsid w:val="005715EF"/>
    <w:rsid w:val="00571ABC"/>
    <w:rsid w:val="005720B3"/>
    <w:rsid w:val="00573186"/>
    <w:rsid w:val="00573A0B"/>
    <w:rsid w:val="00573AC7"/>
    <w:rsid w:val="0057406F"/>
    <w:rsid w:val="005745E0"/>
    <w:rsid w:val="00575D6E"/>
    <w:rsid w:val="005761A6"/>
    <w:rsid w:val="00576B49"/>
    <w:rsid w:val="0058168A"/>
    <w:rsid w:val="0058222D"/>
    <w:rsid w:val="00582508"/>
    <w:rsid w:val="00583476"/>
    <w:rsid w:val="00583773"/>
    <w:rsid w:val="005850B1"/>
    <w:rsid w:val="00585310"/>
    <w:rsid w:val="00585843"/>
    <w:rsid w:val="00586822"/>
    <w:rsid w:val="00586BA3"/>
    <w:rsid w:val="00586D36"/>
    <w:rsid w:val="005876BE"/>
    <w:rsid w:val="005879B0"/>
    <w:rsid w:val="00590ADB"/>
    <w:rsid w:val="00591339"/>
    <w:rsid w:val="00593EE2"/>
    <w:rsid w:val="0059559F"/>
    <w:rsid w:val="00595DE2"/>
    <w:rsid w:val="005964C5"/>
    <w:rsid w:val="00596DFE"/>
    <w:rsid w:val="00596FBA"/>
    <w:rsid w:val="00597809"/>
    <w:rsid w:val="005A11BC"/>
    <w:rsid w:val="005A2148"/>
    <w:rsid w:val="005A26C7"/>
    <w:rsid w:val="005A288F"/>
    <w:rsid w:val="005A2A74"/>
    <w:rsid w:val="005A311E"/>
    <w:rsid w:val="005A315B"/>
    <w:rsid w:val="005A4656"/>
    <w:rsid w:val="005A496F"/>
    <w:rsid w:val="005A637C"/>
    <w:rsid w:val="005A642D"/>
    <w:rsid w:val="005A7142"/>
    <w:rsid w:val="005A762C"/>
    <w:rsid w:val="005A7EBD"/>
    <w:rsid w:val="005B0EB8"/>
    <w:rsid w:val="005B29FF"/>
    <w:rsid w:val="005B32E4"/>
    <w:rsid w:val="005B4007"/>
    <w:rsid w:val="005B549A"/>
    <w:rsid w:val="005B57B8"/>
    <w:rsid w:val="005B5CF4"/>
    <w:rsid w:val="005B5DF5"/>
    <w:rsid w:val="005B6A9C"/>
    <w:rsid w:val="005B7593"/>
    <w:rsid w:val="005B778B"/>
    <w:rsid w:val="005B7D97"/>
    <w:rsid w:val="005C0304"/>
    <w:rsid w:val="005C0858"/>
    <w:rsid w:val="005C167D"/>
    <w:rsid w:val="005C2D8C"/>
    <w:rsid w:val="005C330E"/>
    <w:rsid w:val="005C3A89"/>
    <w:rsid w:val="005C3FFF"/>
    <w:rsid w:val="005C4EF4"/>
    <w:rsid w:val="005C51C4"/>
    <w:rsid w:val="005C5710"/>
    <w:rsid w:val="005C57C0"/>
    <w:rsid w:val="005C5B18"/>
    <w:rsid w:val="005C7301"/>
    <w:rsid w:val="005D12F3"/>
    <w:rsid w:val="005D1713"/>
    <w:rsid w:val="005D3915"/>
    <w:rsid w:val="005D41A8"/>
    <w:rsid w:val="005D422C"/>
    <w:rsid w:val="005D486C"/>
    <w:rsid w:val="005D72A1"/>
    <w:rsid w:val="005D76BB"/>
    <w:rsid w:val="005E0811"/>
    <w:rsid w:val="005E0952"/>
    <w:rsid w:val="005E17DE"/>
    <w:rsid w:val="005E303B"/>
    <w:rsid w:val="005E3A1D"/>
    <w:rsid w:val="005E42F5"/>
    <w:rsid w:val="005E507F"/>
    <w:rsid w:val="005E592D"/>
    <w:rsid w:val="005E6871"/>
    <w:rsid w:val="005E71D0"/>
    <w:rsid w:val="005E7332"/>
    <w:rsid w:val="005F10BE"/>
    <w:rsid w:val="005F19CD"/>
    <w:rsid w:val="005F2406"/>
    <w:rsid w:val="005F25C7"/>
    <w:rsid w:val="005F2E8A"/>
    <w:rsid w:val="005F4CB1"/>
    <w:rsid w:val="005F5526"/>
    <w:rsid w:val="005F74C1"/>
    <w:rsid w:val="0060044B"/>
    <w:rsid w:val="006004C6"/>
    <w:rsid w:val="00600977"/>
    <w:rsid w:val="00601AEF"/>
    <w:rsid w:val="00603F7E"/>
    <w:rsid w:val="00604079"/>
    <w:rsid w:val="006042CD"/>
    <w:rsid w:val="0060467B"/>
    <w:rsid w:val="00604B41"/>
    <w:rsid w:val="00605476"/>
    <w:rsid w:val="00605AB4"/>
    <w:rsid w:val="00606E65"/>
    <w:rsid w:val="006070DF"/>
    <w:rsid w:val="00607275"/>
    <w:rsid w:val="00610B83"/>
    <w:rsid w:val="00610F54"/>
    <w:rsid w:val="00611E3B"/>
    <w:rsid w:val="00612381"/>
    <w:rsid w:val="00612F74"/>
    <w:rsid w:val="00613FB2"/>
    <w:rsid w:val="00614A30"/>
    <w:rsid w:val="00614E05"/>
    <w:rsid w:val="00615C95"/>
    <w:rsid w:val="00616944"/>
    <w:rsid w:val="00617244"/>
    <w:rsid w:val="00620E93"/>
    <w:rsid w:val="00621106"/>
    <w:rsid w:val="006213AF"/>
    <w:rsid w:val="0062162F"/>
    <w:rsid w:val="00621FD3"/>
    <w:rsid w:val="00622185"/>
    <w:rsid w:val="00622B42"/>
    <w:rsid w:val="00622D7B"/>
    <w:rsid w:val="0062347D"/>
    <w:rsid w:val="0062412E"/>
    <w:rsid w:val="0062484B"/>
    <w:rsid w:val="00624D62"/>
    <w:rsid w:val="00626276"/>
    <w:rsid w:val="00626D3E"/>
    <w:rsid w:val="0063002B"/>
    <w:rsid w:val="00630E8C"/>
    <w:rsid w:val="006330FA"/>
    <w:rsid w:val="0063334C"/>
    <w:rsid w:val="00633F29"/>
    <w:rsid w:val="006341E8"/>
    <w:rsid w:val="006341EB"/>
    <w:rsid w:val="00634599"/>
    <w:rsid w:val="00634841"/>
    <w:rsid w:val="00635827"/>
    <w:rsid w:val="00635D49"/>
    <w:rsid w:val="00637A5D"/>
    <w:rsid w:val="00641FB2"/>
    <w:rsid w:val="006421F8"/>
    <w:rsid w:val="0064331A"/>
    <w:rsid w:val="00644126"/>
    <w:rsid w:val="0064478F"/>
    <w:rsid w:val="00645D36"/>
    <w:rsid w:val="006464AF"/>
    <w:rsid w:val="00651A4E"/>
    <w:rsid w:val="00652915"/>
    <w:rsid w:val="006529E5"/>
    <w:rsid w:val="0065375F"/>
    <w:rsid w:val="00656B28"/>
    <w:rsid w:val="0065715C"/>
    <w:rsid w:val="006606E2"/>
    <w:rsid w:val="00660EFA"/>
    <w:rsid w:val="006610A6"/>
    <w:rsid w:val="006626D3"/>
    <w:rsid w:val="006627D1"/>
    <w:rsid w:val="00662995"/>
    <w:rsid w:val="006638C1"/>
    <w:rsid w:val="00664B18"/>
    <w:rsid w:val="00664BB4"/>
    <w:rsid w:val="00665945"/>
    <w:rsid w:val="00665D6D"/>
    <w:rsid w:val="0066656D"/>
    <w:rsid w:val="00670D92"/>
    <w:rsid w:val="006713CC"/>
    <w:rsid w:val="00671D92"/>
    <w:rsid w:val="00674035"/>
    <w:rsid w:val="0067421B"/>
    <w:rsid w:val="00676425"/>
    <w:rsid w:val="00677326"/>
    <w:rsid w:val="00677AC4"/>
    <w:rsid w:val="00677C15"/>
    <w:rsid w:val="0068175D"/>
    <w:rsid w:val="0068273B"/>
    <w:rsid w:val="006827CA"/>
    <w:rsid w:val="006828F2"/>
    <w:rsid w:val="00682D69"/>
    <w:rsid w:val="00682F9C"/>
    <w:rsid w:val="0068405C"/>
    <w:rsid w:val="006854E5"/>
    <w:rsid w:val="0068552D"/>
    <w:rsid w:val="00686C82"/>
    <w:rsid w:val="00686CB7"/>
    <w:rsid w:val="00686F5A"/>
    <w:rsid w:val="00691879"/>
    <w:rsid w:val="00691C06"/>
    <w:rsid w:val="00692F38"/>
    <w:rsid w:val="006933DB"/>
    <w:rsid w:val="006934DC"/>
    <w:rsid w:val="0069405E"/>
    <w:rsid w:val="00694B59"/>
    <w:rsid w:val="00695ED5"/>
    <w:rsid w:val="00696D99"/>
    <w:rsid w:val="006A025E"/>
    <w:rsid w:val="006A3AEA"/>
    <w:rsid w:val="006A5B67"/>
    <w:rsid w:val="006A6000"/>
    <w:rsid w:val="006A61D6"/>
    <w:rsid w:val="006A6270"/>
    <w:rsid w:val="006A62FF"/>
    <w:rsid w:val="006A698E"/>
    <w:rsid w:val="006A7546"/>
    <w:rsid w:val="006A75C3"/>
    <w:rsid w:val="006B11A5"/>
    <w:rsid w:val="006B14BD"/>
    <w:rsid w:val="006B390B"/>
    <w:rsid w:val="006B3AD6"/>
    <w:rsid w:val="006B561E"/>
    <w:rsid w:val="006B5B55"/>
    <w:rsid w:val="006B6A3A"/>
    <w:rsid w:val="006C01B7"/>
    <w:rsid w:val="006C1DB6"/>
    <w:rsid w:val="006C2C1E"/>
    <w:rsid w:val="006C4D72"/>
    <w:rsid w:val="006C4E6F"/>
    <w:rsid w:val="006C5043"/>
    <w:rsid w:val="006C5E5F"/>
    <w:rsid w:val="006C63EE"/>
    <w:rsid w:val="006C6AF8"/>
    <w:rsid w:val="006D0994"/>
    <w:rsid w:val="006D16A6"/>
    <w:rsid w:val="006D1C5A"/>
    <w:rsid w:val="006D2341"/>
    <w:rsid w:val="006D25F0"/>
    <w:rsid w:val="006D2643"/>
    <w:rsid w:val="006D4538"/>
    <w:rsid w:val="006D50BC"/>
    <w:rsid w:val="006D566E"/>
    <w:rsid w:val="006D5B13"/>
    <w:rsid w:val="006D5E30"/>
    <w:rsid w:val="006D6453"/>
    <w:rsid w:val="006D6671"/>
    <w:rsid w:val="006D6794"/>
    <w:rsid w:val="006D6CC6"/>
    <w:rsid w:val="006E0497"/>
    <w:rsid w:val="006E1039"/>
    <w:rsid w:val="006E1F2B"/>
    <w:rsid w:val="006E23D0"/>
    <w:rsid w:val="006E263E"/>
    <w:rsid w:val="006E3CCB"/>
    <w:rsid w:val="006E3D2F"/>
    <w:rsid w:val="006E3EAA"/>
    <w:rsid w:val="006E42AC"/>
    <w:rsid w:val="006E4672"/>
    <w:rsid w:val="006E4753"/>
    <w:rsid w:val="006E5092"/>
    <w:rsid w:val="006E516C"/>
    <w:rsid w:val="006E702C"/>
    <w:rsid w:val="006E7781"/>
    <w:rsid w:val="006E79C7"/>
    <w:rsid w:val="006F007E"/>
    <w:rsid w:val="006F043C"/>
    <w:rsid w:val="006F123D"/>
    <w:rsid w:val="006F317E"/>
    <w:rsid w:val="006F42FD"/>
    <w:rsid w:val="006F46B8"/>
    <w:rsid w:val="006F49BC"/>
    <w:rsid w:val="006F4E4F"/>
    <w:rsid w:val="006F5852"/>
    <w:rsid w:val="006F6E49"/>
    <w:rsid w:val="006F7141"/>
    <w:rsid w:val="006F7349"/>
    <w:rsid w:val="0070039E"/>
    <w:rsid w:val="00701D86"/>
    <w:rsid w:val="007023C5"/>
    <w:rsid w:val="0070497C"/>
    <w:rsid w:val="00711CE5"/>
    <w:rsid w:val="00712238"/>
    <w:rsid w:val="00712E34"/>
    <w:rsid w:val="007140D8"/>
    <w:rsid w:val="00714238"/>
    <w:rsid w:val="00714616"/>
    <w:rsid w:val="00714980"/>
    <w:rsid w:val="007153F8"/>
    <w:rsid w:val="007155C8"/>
    <w:rsid w:val="00715D25"/>
    <w:rsid w:val="007164E0"/>
    <w:rsid w:val="00716582"/>
    <w:rsid w:val="00716DC6"/>
    <w:rsid w:val="00716DFF"/>
    <w:rsid w:val="00720B7D"/>
    <w:rsid w:val="007212BA"/>
    <w:rsid w:val="00721C65"/>
    <w:rsid w:val="00722992"/>
    <w:rsid w:val="00722B28"/>
    <w:rsid w:val="00722E27"/>
    <w:rsid w:val="007236CD"/>
    <w:rsid w:val="00723B5A"/>
    <w:rsid w:val="00724F95"/>
    <w:rsid w:val="007252C8"/>
    <w:rsid w:val="0072655E"/>
    <w:rsid w:val="007266E3"/>
    <w:rsid w:val="00726BF2"/>
    <w:rsid w:val="00727A24"/>
    <w:rsid w:val="00727EAD"/>
    <w:rsid w:val="00730A22"/>
    <w:rsid w:val="00730B9D"/>
    <w:rsid w:val="00731418"/>
    <w:rsid w:val="0073572B"/>
    <w:rsid w:val="00735CB7"/>
    <w:rsid w:val="00736198"/>
    <w:rsid w:val="00740A8A"/>
    <w:rsid w:val="00740B8D"/>
    <w:rsid w:val="00740CC4"/>
    <w:rsid w:val="007413CE"/>
    <w:rsid w:val="00741A50"/>
    <w:rsid w:val="00742CE9"/>
    <w:rsid w:val="00742E36"/>
    <w:rsid w:val="007434C3"/>
    <w:rsid w:val="00743AAC"/>
    <w:rsid w:val="00744132"/>
    <w:rsid w:val="007448B7"/>
    <w:rsid w:val="00744DFF"/>
    <w:rsid w:val="00745131"/>
    <w:rsid w:val="007461C5"/>
    <w:rsid w:val="0074675E"/>
    <w:rsid w:val="007515A8"/>
    <w:rsid w:val="0075170F"/>
    <w:rsid w:val="00753439"/>
    <w:rsid w:val="007535F5"/>
    <w:rsid w:val="00754AF3"/>
    <w:rsid w:val="007566F2"/>
    <w:rsid w:val="00756EB9"/>
    <w:rsid w:val="00757CF9"/>
    <w:rsid w:val="00761601"/>
    <w:rsid w:val="00761A96"/>
    <w:rsid w:val="00763FDF"/>
    <w:rsid w:val="00764A39"/>
    <w:rsid w:val="00764F25"/>
    <w:rsid w:val="00765114"/>
    <w:rsid w:val="00765C00"/>
    <w:rsid w:val="00765CBD"/>
    <w:rsid w:val="00767C05"/>
    <w:rsid w:val="00770677"/>
    <w:rsid w:val="007717B9"/>
    <w:rsid w:val="007720A2"/>
    <w:rsid w:val="0077210B"/>
    <w:rsid w:val="00773565"/>
    <w:rsid w:val="007736B6"/>
    <w:rsid w:val="007737BA"/>
    <w:rsid w:val="00774410"/>
    <w:rsid w:val="007748E9"/>
    <w:rsid w:val="0077667E"/>
    <w:rsid w:val="00777B8D"/>
    <w:rsid w:val="00777ECA"/>
    <w:rsid w:val="00780F28"/>
    <w:rsid w:val="0078149F"/>
    <w:rsid w:val="00781CCE"/>
    <w:rsid w:val="0078208B"/>
    <w:rsid w:val="007821A6"/>
    <w:rsid w:val="00782690"/>
    <w:rsid w:val="00783065"/>
    <w:rsid w:val="00783246"/>
    <w:rsid w:val="007855FC"/>
    <w:rsid w:val="007857E8"/>
    <w:rsid w:val="00786360"/>
    <w:rsid w:val="00786844"/>
    <w:rsid w:val="007869B4"/>
    <w:rsid w:val="00786B60"/>
    <w:rsid w:val="00786D60"/>
    <w:rsid w:val="0078715D"/>
    <w:rsid w:val="0078758E"/>
    <w:rsid w:val="00790507"/>
    <w:rsid w:val="0079096F"/>
    <w:rsid w:val="0079100A"/>
    <w:rsid w:val="00791756"/>
    <w:rsid w:val="007918AD"/>
    <w:rsid w:val="00793F72"/>
    <w:rsid w:val="00794233"/>
    <w:rsid w:val="00794EFF"/>
    <w:rsid w:val="00795847"/>
    <w:rsid w:val="007968D0"/>
    <w:rsid w:val="00796BB1"/>
    <w:rsid w:val="007974EB"/>
    <w:rsid w:val="00797B3A"/>
    <w:rsid w:val="007A0781"/>
    <w:rsid w:val="007A16D4"/>
    <w:rsid w:val="007A4AB1"/>
    <w:rsid w:val="007A4BAB"/>
    <w:rsid w:val="007A4FF0"/>
    <w:rsid w:val="007A5819"/>
    <w:rsid w:val="007A6738"/>
    <w:rsid w:val="007A72A0"/>
    <w:rsid w:val="007A7494"/>
    <w:rsid w:val="007A7C43"/>
    <w:rsid w:val="007A7F70"/>
    <w:rsid w:val="007B0EA1"/>
    <w:rsid w:val="007B1074"/>
    <w:rsid w:val="007B1ACB"/>
    <w:rsid w:val="007B5000"/>
    <w:rsid w:val="007B55B6"/>
    <w:rsid w:val="007B7FBD"/>
    <w:rsid w:val="007C0221"/>
    <w:rsid w:val="007C14A2"/>
    <w:rsid w:val="007C3480"/>
    <w:rsid w:val="007C53AA"/>
    <w:rsid w:val="007C556C"/>
    <w:rsid w:val="007C5618"/>
    <w:rsid w:val="007C6C69"/>
    <w:rsid w:val="007D0345"/>
    <w:rsid w:val="007D09ED"/>
    <w:rsid w:val="007D0C77"/>
    <w:rsid w:val="007D2951"/>
    <w:rsid w:val="007D2F48"/>
    <w:rsid w:val="007D3DDD"/>
    <w:rsid w:val="007D4D6B"/>
    <w:rsid w:val="007D4DAB"/>
    <w:rsid w:val="007D562D"/>
    <w:rsid w:val="007D719F"/>
    <w:rsid w:val="007E0450"/>
    <w:rsid w:val="007E162E"/>
    <w:rsid w:val="007E1841"/>
    <w:rsid w:val="007E5723"/>
    <w:rsid w:val="007E600F"/>
    <w:rsid w:val="007E67F5"/>
    <w:rsid w:val="007E699B"/>
    <w:rsid w:val="007E6F35"/>
    <w:rsid w:val="007E74A8"/>
    <w:rsid w:val="007F0070"/>
    <w:rsid w:val="007F4056"/>
    <w:rsid w:val="007F438E"/>
    <w:rsid w:val="007F6285"/>
    <w:rsid w:val="007F6C12"/>
    <w:rsid w:val="007F755C"/>
    <w:rsid w:val="0080023F"/>
    <w:rsid w:val="008024D7"/>
    <w:rsid w:val="00803006"/>
    <w:rsid w:val="00803114"/>
    <w:rsid w:val="008034B3"/>
    <w:rsid w:val="008047F8"/>
    <w:rsid w:val="008056B8"/>
    <w:rsid w:val="00805944"/>
    <w:rsid w:val="00806297"/>
    <w:rsid w:val="00806491"/>
    <w:rsid w:val="00806CA1"/>
    <w:rsid w:val="0080768A"/>
    <w:rsid w:val="00807B80"/>
    <w:rsid w:val="008101C4"/>
    <w:rsid w:val="00810432"/>
    <w:rsid w:val="00810725"/>
    <w:rsid w:val="00810936"/>
    <w:rsid w:val="00811E09"/>
    <w:rsid w:val="00811F22"/>
    <w:rsid w:val="008125A7"/>
    <w:rsid w:val="00812FB2"/>
    <w:rsid w:val="0081462F"/>
    <w:rsid w:val="00815139"/>
    <w:rsid w:val="00815915"/>
    <w:rsid w:val="00815C75"/>
    <w:rsid w:val="00815CBD"/>
    <w:rsid w:val="0081671A"/>
    <w:rsid w:val="00816C74"/>
    <w:rsid w:val="00816D65"/>
    <w:rsid w:val="0081718B"/>
    <w:rsid w:val="00817411"/>
    <w:rsid w:val="00817970"/>
    <w:rsid w:val="008212C2"/>
    <w:rsid w:val="00821946"/>
    <w:rsid w:val="00822BFE"/>
    <w:rsid w:val="00823087"/>
    <w:rsid w:val="008243C4"/>
    <w:rsid w:val="008246F0"/>
    <w:rsid w:val="0082541B"/>
    <w:rsid w:val="00825F53"/>
    <w:rsid w:val="008268CB"/>
    <w:rsid w:val="00826B34"/>
    <w:rsid w:val="00827702"/>
    <w:rsid w:val="00827DE9"/>
    <w:rsid w:val="008306EC"/>
    <w:rsid w:val="0083141D"/>
    <w:rsid w:val="00831714"/>
    <w:rsid w:val="00831843"/>
    <w:rsid w:val="008320D5"/>
    <w:rsid w:val="008327D0"/>
    <w:rsid w:val="00832BCB"/>
    <w:rsid w:val="0083335A"/>
    <w:rsid w:val="008338A6"/>
    <w:rsid w:val="00834EB3"/>
    <w:rsid w:val="00834FC7"/>
    <w:rsid w:val="008350E9"/>
    <w:rsid w:val="008352FF"/>
    <w:rsid w:val="00836AF5"/>
    <w:rsid w:val="00837213"/>
    <w:rsid w:val="00841831"/>
    <w:rsid w:val="0084217D"/>
    <w:rsid w:val="008429DC"/>
    <w:rsid w:val="00842E3A"/>
    <w:rsid w:val="008476D3"/>
    <w:rsid w:val="00850009"/>
    <w:rsid w:val="0085082E"/>
    <w:rsid w:val="0085164E"/>
    <w:rsid w:val="00851685"/>
    <w:rsid w:val="00851A79"/>
    <w:rsid w:val="008528B7"/>
    <w:rsid w:val="00852B0F"/>
    <w:rsid w:val="00852D59"/>
    <w:rsid w:val="008533D2"/>
    <w:rsid w:val="0085450A"/>
    <w:rsid w:val="008546ED"/>
    <w:rsid w:val="00854EE4"/>
    <w:rsid w:val="008551B6"/>
    <w:rsid w:val="008551DD"/>
    <w:rsid w:val="00856E3A"/>
    <w:rsid w:val="008577DF"/>
    <w:rsid w:val="008609BC"/>
    <w:rsid w:val="00862444"/>
    <w:rsid w:val="00863586"/>
    <w:rsid w:val="00863903"/>
    <w:rsid w:val="00863F90"/>
    <w:rsid w:val="00864406"/>
    <w:rsid w:val="00865719"/>
    <w:rsid w:val="008673F2"/>
    <w:rsid w:val="00867425"/>
    <w:rsid w:val="008700EF"/>
    <w:rsid w:val="00870C3C"/>
    <w:rsid w:val="00871712"/>
    <w:rsid w:val="00872114"/>
    <w:rsid w:val="0087367C"/>
    <w:rsid w:val="00873997"/>
    <w:rsid w:val="00876828"/>
    <w:rsid w:val="00877944"/>
    <w:rsid w:val="008802B1"/>
    <w:rsid w:val="008805DF"/>
    <w:rsid w:val="00880E89"/>
    <w:rsid w:val="00885190"/>
    <w:rsid w:val="00885240"/>
    <w:rsid w:val="00885F0A"/>
    <w:rsid w:val="00886324"/>
    <w:rsid w:val="0088688A"/>
    <w:rsid w:val="00887101"/>
    <w:rsid w:val="00890BC2"/>
    <w:rsid w:val="0089149A"/>
    <w:rsid w:val="00891D2E"/>
    <w:rsid w:val="00893131"/>
    <w:rsid w:val="00893E23"/>
    <w:rsid w:val="00896463"/>
    <w:rsid w:val="00896AB9"/>
    <w:rsid w:val="00897830"/>
    <w:rsid w:val="008A01E5"/>
    <w:rsid w:val="008A145E"/>
    <w:rsid w:val="008A18FB"/>
    <w:rsid w:val="008A248D"/>
    <w:rsid w:val="008A27AF"/>
    <w:rsid w:val="008A29C4"/>
    <w:rsid w:val="008A30D3"/>
    <w:rsid w:val="008A4817"/>
    <w:rsid w:val="008A4D19"/>
    <w:rsid w:val="008A59E9"/>
    <w:rsid w:val="008A6535"/>
    <w:rsid w:val="008A743B"/>
    <w:rsid w:val="008A7470"/>
    <w:rsid w:val="008B00DD"/>
    <w:rsid w:val="008B02EF"/>
    <w:rsid w:val="008B0721"/>
    <w:rsid w:val="008B1E08"/>
    <w:rsid w:val="008B27C4"/>
    <w:rsid w:val="008B2F0D"/>
    <w:rsid w:val="008B3682"/>
    <w:rsid w:val="008B4477"/>
    <w:rsid w:val="008B4A06"/>
    <w:rsid w:val="008B4BB9"/>
    <w:rsid w:val="008B56EE"/>
    <w:rsid w:val="008B653D"/>
    <w:rsid w:val="008B7588"/>
    <w:rsid w:val="008B78B7"/>
    <w:rsid w:val="008B7C80"/>
    <w:rsid w:val="008B7E3F"/>
    <w:rsid w:val="008C1049"/>
    <w:rsid w:val="008C14E2"/>
    <w:rsid w:val="008C28EE"/>
    <w:rsid w:val="008C338C"/>
    <w:rsid w:val="008C38EF"/>
    <w:rsid w:val="008C3AA3"/>
    <w:rsid w:val="008C4A7C"/>
    <w:rsid w:val="008C522A"/>
    <w:rsid w:val="008C52C7"/>
    <w:rsid w:val="008C5A50"/>
    <w:rsid w:val="008C5B2A"/>
    <w:rsid w:val="008C633C"/>
    <w:rsid w:val="008C70B6"/>
    <w:rsid w:val="008C7488"/>
    <w:rsid w:val="008C78EB"/>
    <w:rsid w:val="008D1AD3"/>
    <w:rsid w:val="008D1B35"/>
    <w:rsid w:val="008D1FC8"/>
    <w:rsid w:val="008D3148"/>
    <w:rsid w:val="008D4216"/>
    <w:rsid w:val="008D43E2"/>
    <w:rsid w:val="008D49C9"/>
    <w:rsid w:val="008D5668"/>
    <w:rsid w:val="008D59E6"/>
    <w:rsid w:val="008D5FAA"/>
    <w:rsid w:val="008D6299"/>
    <w:rsid w:val="008D7081"/>
    <w:rsid w:val="008D7991"/>
    <w:rsid w:val="008E16A8"/>
    <w:rsid w:val="008E194C"/>
    <w:rsid w:val="008E280F"/>
    <w:rsid w:val="008E319A"/>
    <w:rsid w:val="008E333E"/>
    <w:rsid w:val="008E35AA"/>
    <w:rsid w:val="008E3D70"/>
    <w:rsid w:val="008E6665"/>
    <w:rsid w:val="008E6890"/>
    <w:rsid w:val="008E6B16"/>
    <w:rsid w:val="008E6DEE"/>
    <w:rsid w:val="008E71DF"/>
    <w:rsid w:val="008F039E"/>
    <w:rsid w:val="008F2EA3"/>
    <w:rsid w:val="008F4ECB"/>
    <w:rsid w:val="008F74F0"/>
    <w:rsid w:val="008F7C1F"/>
    <w:rsid w:val="0090027E"/>
    <w:rsid w:val="00901720"/>
    <w:rsid w:val="0090223E"/>
    <w:rsid w:val="009022E5"/>
    <w:rsid w:val="009031CF"/>
    <w:rsid w:val="00903809"/>
    <w:rsid w:val="00903F8D"/>
    <w:rsid w:val="00904060"/>
    <w:rsid w:val="0090550E"/>
    <w:rsid w:val="00906732"/>
    <w:rsid w:val="00907440"/>
    <w:rsid w:val="00907660"/>
    <w:rsid w:val="009078B6"/>
    <w:rsid w:val="009078BE"/>
    <w:rsid w:val="00910078"/>
    <w:rsid w:val="0091045A"/>
    <w:rsid w:val="00911BE2"/>
    <w:rsid w:val="009135D4"/>
    <w:rsid w:val="00913F29"/>
    <w:rsid w:val="0091439A"/>
    <w:rsid w:val="00914D7D"/>
    <w:rsid w:val="00916670"/>
    <w:rsid w:val="00916C8B"/>
    <w:rsid w:val="00917A05"/>
    <w:rsid w:val="00917A7D"/>
    <w:rsid w:val="00917B4C"/>
    <w:rsid w:val="00920648"/>
    <w:rsid w:val="00920A42"/>
    <w:rsid w:val="00921306"/>
    <w:rsid w:val="0092294F"/>
    <w:rsid w:val="009238A2"/>
    <w:rsid w:val="00923C5F"/>
    <w:rsid w:val="009241A9"/>
    <w:rsid w:val="0092570E"/>
    <w:rsid w:val="009257A4"/>
    <w:rsid w:val="009260F6"/>
    <w:rsid w:val="0092724A"/>
    <w:rsid w:val="0093016D"/>
    <w:rsid w:val="009305F7"/>
    <w:rsid w:val="00930960"/>
    <w:rsid w:val="009316A0"/>
    <w:rsid w:val="00931723"/>
    <w:rsid w:val="00934AF9"/>
    <w:rsid w:val="00934C40"/>
    <w:rsid w:val="00934F5C"/>
    <w:rsid w:val="0093524D"/>
    <w:rsid w:val="00936314"/>
    <w:rsid w:val="00936E13"/>
    <w:rsid w:val="009377BC"/>
    <w:rsid w:val="00940A35"/>
    <w:rsid w:val="00943445"/>
    <w:rsid w:val="00943B6F"/>
    <w:rsid w:val="009443B2"/>
    <w:rsid w:val="009465B0"/>
    <w:rsid w:val="00946F30"/>
    <w:rsid w:val="00947804"/>
    <w:rsid w:val="00947818"/>
    <w:rsid w:val="00950163"/>
    <w:rsid w:val="009509A6"/>
    <w:rsid w:val="00951F8D"/>
    <w:rsid w:val="00951FF6"/>
    <w:rsid w:val="0095263A"/>
    <w:rsid w:val="00954318"/>
    <w:rsid w:val="00955221"/>
    <w:rsid w:val="0095588C"/>
    <w:rsid w:val="0095602A"/>
    <w:rsid w:val="00956434"/>
    <w:rsid w:val="00956453"/>
    <w:rsid w:val="0095653F"/>
    <w:rsid w:val="009567EB"/>
    <w:rsid w:val="00960752"/>
    <w:rsid w:val="00961398"/>
    <w:rsid w:val="00963CCE"/>
    <w:rsid w:val="00965608"/>
    <w:rsid w:val="00965B94"/>
    <w:rsid w:val="009670DA"/>
    <w:rsid w:val="00967570"/>
    <w:rsid w:val="00972152"/>
    <w:rsid w:val="00972FA2"/>
    <w:rsid w:val="009733FE"/>
    <w:rsid w:val="00974880"/>
    <w:rsid w:val="00975BEA"/>
    <w:rsid w:val="00976061"/>
    <w:rsid w:val="00976F62"/>
    <w:rsid w:val="009776B1"/>
    <w:rsid w:val="00977F8D"/>
    <w:rsid w:val="009801C8"/>
    <w:rsid w:val="00980CBE"/>
    <w:rsid w:val="0098113F"/>
    <w:rsid w:val="00982691"/>
    <w:rsid w:val="00982AED"/>
    <w:rsid w:val="00982EE9"/>
    <w:rsid w:val="00986F36"/>
    <w:rsid w:val="00990B85"/>
    <w:rsid w:val="00991D19"/>
    <w:rsid w:val="00991D1F"/>
    <w:rsid w:val="00993246"/>
    <w:rsid w:val="00993A98"/>
    <w:rsid w:val="00993CCF"/>
    <w:rsid w:val="00993F90"/>
    <w:rsid w:val="0099447C"/>
    <w:rsid w:val="009947DB"/>
    <w:rsid w:val="009952E6"/>
    <w:rsid w:val="009954BC"/>
    <w:rsid w:val="009955E6"/>
    <w:rsid w:val="0099624D"/>
    <w:rsid w:val="009964D4"/>
    <w:rsid w:val="009976AF"/>
    <w:rsid w:val="00997C70"/>
    <w:rsid w:val="00997EBB"/>
    <w:rsid w:val="009A03B7"/>
    <w:rsid w:val="009A0D6B"/>
    <w:rsid w:val="009A0E2F"/>
    <w:rsid w:val="009A10BF"/>
    <w:rsid w:val="009A3045"/>
    <w:rsid w:val="009A5BF5"/>
    <w:rsid w:val="009A6720"/>
    <w:rsid w:val="009A6961"/>
    <w:rsid w:val="009B093C"/>
    <w:rsid w:val="009B1636"/>
    <w:rsid w:val="009B1CDC"/>
    <w:rsid w:val="009B2937"/>
    <w:rsid w:val="009B2EC5"/>
    <w:rsid w:val="009B38DF"/>
    <w:rsid w:val="009B4AB9"/>
    <w:rsid w:val="009B4C42"/>
    <w:rsid w:val="009B5C18"/>
    <w:rsid w:val="009B5D8F"/>
    <w:rsid w:val="009B5DF7"/>
    <w:rsid w:val="009B64F2"/>
    <w:rsid w:val="009B68F0"/>
    <w:rsid w:val="009C38CD"/>
    <w:rsid w:val="009C3A19"/>
    <w:rsid w:val="009C44B2"/>
    <w:rsid w:val="009C4724"/>
    <w:rsid w:val="009C5415"/>
    <w:rsid w:val="009C5AC7"/>
    <w:rsid w:val="009C5E53"/>
    <w:rsid w:val="009C6A6A"/>
    <w:rsid w:val="009C7B2D"/>
    <w:rsid w:val="009C7F31"/>
    <w:rsid w:val="009D0C33"/>
    <w:rsid w:val="009D0F21"/>
    <w:rsid w:val="009D1044"/>
    <w:rsid w:val="009D1672"/>
    <w:rsid w:val="009D2B9F"/>
    <w:rsid w:val="009D4661"/>
    <w:rsid w:val="009D4B9E"/>
    <w:rsid w:val="009D5F60"/>
    <w:rsid w:val="009D66D9"/>
    <w:rsid w:val="009D7204"/>
    <w:rsid w:val="009D754A"/>
    <w:rsid w:val="009E0D99"/>
    <w:rsid w:val="009E0E07"/>
    <w:rsid w:val="009E2D4B"/>
    <w:rsid w:val="009E325D"/>
    <w:rsid w:val="009E3658"/>
    <w:rsid w:val="009E3B65"/>
    <w:rsid w:val="009E4B59"/>
    <w:rsid w:val="009E5ED5"/>
    <w:rsid w:val="009E663F"/>
    <w:rsid w:val="009E7370"/>
    <w:rsid w:val="009F1A72"/>
    <w:rsid w:val="009F2622"/>
    <w:rsid w:val="009F3E3F"/>
    <w:rsid w:val="009F49A3"/>
    <w:rsid w:val="009F5738"/>
    <w:rsid w:val="009F5B18"/>
    <w:rsid w:val="009F5CFC"/>
    <w:rsid w:val="009F7198"/>
    <w:rsid w:val="009F75A5"/>
    <w:rsid w:val="00A002E7"/>
    <w:rsid w:val="00A0064B"/>
    <w:rsid w:val="00A00B06"/>
    <w:rsid w:val="00A00B67"/>
    <w:rsid w:val="00A01FCE"/>
    <w:rsid w:val="00A025A3"/>
    <w:rsid w:val="00A0266F"/>
    <w:rsid w:val="00A04907"/>
    <w:rsid w:val="00A06388"/>
    <w:rsid w:val="00A063EE"/>
    <w:rsid w:val="00A1042B"/>
    <w:rsid w:val="00A10540"/>
    <w:rsid w:val="00A10930"/>
    <w:rsid w:val="00A1142E"/>
    <w:rsid w:val="00A11B38"/>
    <w:rsid w:val="00A12F96"/>
    <w:rsid w:val="00A12FD8"/>
    <w:rsid w:val="00A1333F"/>
    <w:rsid w:val="00A13A50"/>
    <w:rsid w:val="00A155F1"/>
    <w:rsid w:val="00A15BC6"/>
    <w:rsid w:val="00A1692A"/>
    <w:rsid w:val="00A16FAC"/>
    <w:rsid w:val="00A20485"/>
    <w:rsid w:val="00A22149"/>
    <w:rsid w:val="00A26BEF"/>
    <w:rsid w:val="00A26ED0"/>
    <w:rsid w:val="00A27BF4"/>
    <w:rsid w:val="00A27D35"/>
    <w:rsid w:val="00A27DD6"/>
    <w:rsid w:val="00A31AB1"/>
    <w:rsid w:val="00A3297C"/>
    <w:rsid w:val="00A33A8B"/>
    <w:rsid w:val="00A3532E"/>
    <w:rsid w:val="00A35F29"/>
    <w:rsid w:val="00A3638B"/>
    <w:rsid w:val="00A36E2A"/>
    <w:rsid w:val="00A371A0"/>
    <w:rsid w:val="00A37682"/>
    <w:rsid w:val="00A3769F"/>
    <w:rsid w:val="00A4098E"/>
    <w:rsid w:val="00A436EC"/>
    <w:rsid w:val="00A43BD3"/>
    <w:rsid w:val="00A44857"/>
    <w:rsid w:val="00A45F41"/>
    <w:rsid w:val="00A468BF"/>
    <w:rsid w:val="00A46CC0"/>
    <w:rsid w:val="00A46D67"/>
    <w:rsid w:val="00A46FCD"/>
    <w:rsid w:val="00A47B68"/>
    <w:rsid w:val="00A504AC"/>
    <w:rsid w:val="00A505E6"/>
    <w:rsid w:val="00A51557"/>
    <w:rsid w:val="00A51AFE"/>
    <w:rsid w:val="00A52C0D"/>
    <w:rsid w:val="00A52C11"/>
    <w:rsid w:val="00A530E6"/>
    <w:rsid w:val="00A53387"/>
    <w:rsid w:val="00A53AFB"/>
    <w:rsid w:val="00A542DE"/>
    <w:rsid w:val="00A546AC"/>
    <w:rsid w:val="00A54BD3"/>
    <w:rsid w:val="00A56D80"/>
    <w:rsid w:val="00A57BEA"/>
    <w:rsid w:val="00A6193D"/>
    <w:rsid w:val="00A623E6"/>
    <w:rsid w:val="00A62529"/>
    <w:rsid w:val="00A626D7"/>
    <w:rsid w:val="00A62A94"/>
    <w:rsid w:val="00A62ABA"/>
    <w:rsid w:val="00A62D32"/>
    <w:rsid w:val="00A62FF2"/>
    <w:rsid w:val="00A634D1"/>
    <w:rsid w:val="00A635EB"/>
    <w:rsid w:val="00A63778"/>
    <w:rsid w:val="00A65BFD"/>
    <w:rsid w:val="00A65EC8"/>
    <w:rsid w:val="00A6618B"/>
    <w:rsid w:val="00A66296"/>
    <w:rsid w:val="00A70923"/>
    <w:rsid w:val="00A72A70"/>
    <w:rsid w:val="00A732B2"/>
    <w:rsid w:val="00A732CC"/>
    <w:rsid w:val="00A748A8"/>
    <w:rsid w:val="00A74BF5"/>
    <w:rsid w:val="00A74DEA"/>
    <w:rsid w:val="00A754AC"/>
    <w:rsid w:val="00A776B7"/>
    <w:rsid w:val="00A77EBC"/>
    <w:rsid w:val="00A80234"/>
    <w:rsid w:val="00A81481"/>
    <w:rsid w:val="00A81859"/>
    <w:rsid w:val="00A82214"/>
    <w:rsid w:val="00A830C3"/>
    <w:rsid w:val="00A836F0"/>
    <w:rsid w:val="00A8439F"/>
    <w:rsid w:val="00A86BED"/>
    <w:rsid w:val="00A86DB8"/>
    <w:rsid w:val="00A87DF5"/>
    <w:rsid w:val="00A9074D"/>
    <w:rsid w:val="00A90EFF"/>
    <w:rsid w:val="00A91567"/>
    <w:rsid w:val="00A917B3"/>
    <w:rsid w:val="00A92ED7"/>
    <w:rsid w:val="00A937F3"/>
    <w:rsid w:val="00A93E80"/>
    <w:rsid w:val="00A94472"/>
    <w:rsid w:val="00A94ADD"/>
    <w:rsid w:val="00A95640"/>
    <w:rsid w:val="00A979D9"/>
    <w:rsid w:val="00AA00C1"/>
    <w:rsid w:val="00AA02C4"/>
    <w:rsid w:val="00AA17CF"/>
    <w:rsid w:val="00AA18D1"/>
    <w:rsid w:val="00AA197B"/>
    <w:rsid w:val="00AA1C5F"/>
    <w:rsid w:val="00AA3243"/>
    <w:rsid w:val="00AA3A26"/>
    <w:rsid w:val="00AA45F3"/>
    <w:rsid w:val="00AA600C"/>
    <w:rsid w:val="00AA65C8"/>
    <w:rsid w:val="00AA6AF5"/>
    <w:rsid w:val="00AA6C25"/>
    <w:rsid w:val="00AA7C8A"/>
    <w:rsid w:val="00AB0156"/>
    <w:rsid w:val="00AB1616"/>
    <w:rsid w:val="00AB28C0"/>
    <w:rsid w:val="00AB2FFB"/>
    <w:rsid w:val="00AB3797"/>
    <w:rsid w:val="00AB4C94"/>
    <w:rsid w:val="00AB4EB2"/>
    <w:rsid w:val="00AB54F7"/>
    <w:rsid w:val="00AB704E"/>
    <w:rsid w:val="00AB7458"/>
    <w:rsid w:val="00AB74DE"/>
    <w:rsid w:val="00AB7F0D"/>
    <w:rsid w:val="00AC1297"/>
    <w:rsid w:val="00AC148D"/>
    <w:rsid w:val="00AC14A6"/>
    <w:rsid w:val="00AC150C"/>
    <w:rsid w:val="00AC23B8"/>
    <w:rsid w:val="00AC27A7"/>
    <w:rsid w:val="00AC2CC2"/>
    <w:rsid w:val="00AC2D6C"/>
    <w:rsid w:val="00AC4AC6"/>
    <w:rsid w:val="00AC569E"/>
    <w:rsid w:val="00AC7BCA"/>
    <w:rsid w:val="00AD11E2"/>
    <w:rsid w:val="00AD13D0"/>
    <w:rsid w:val="00AD1644"/>
    <w:rsid w:val="00AD27A1"/>
    <w:rsid w:val="00AD2B66"/>
    <w:rsid w:val="00AD2C8D"/>
    <w:rsid w:val="00AD3086"/>
    <w:rsid w:val="00AD3F8C"/>
    <w:rsid w:val="00AD412B"/>
    <w:rsid w:val="00AD5ADA"/>
    <w:rsid w:val="00AD6074"/>
    <w:rsid w:val="00AD66BB"/>
    <w:rsid w:val="00AD6931"/>
    <w:rsid w:val="00AD72E1"/>
    <w:rsid w:val="00AD7315"/>
    <w:rsid w:val="00AE3697"/>
    <w:rsid w:val="00AE4020"/>
    <w:rsid w:val="00AE4125"/>
    <w:rsid w:val="00AE47D2"/>
    <w:rsid w:val="00AE49C9"/>
    <w:rsid w:val="00AE57DD"/>
    <w:rsid w:val="00AE5E49"/>
    <w:rsid w:val="00AE6B24"/>
    <w:rsid w:val="00AF16E2"/>
    <w:rsid w:val="00AF197D"/>
    <w:rsid w:val="00AF1CE7"/>
    <w:rsid w:val="00AF2148"/>
    <w:rsid w:val="00AF39AF"/>
    <w:rsid w:val="00AF4796"/>
    <w:rsid w:val="00AF4EE0"/>
    <w:rsid w:val="00AF5028"/>
    <w:rsid w:val="00AF6161"/>
    <w:rsid w:val="00AF6457"/>
    <w:rsid w:val="00AF7FBE"/>
    <w:rsid w:val="00B006B1"/>
    <w:rsid w:val="00B00F69"/>
    <w:rsid w:val="00B01151"/>
    <w:rsid w:val="00B01324"/>
    <w:rsid w:val="00B01C06"/>
    <w:rsid w:val="00B03D58"/>
    <w:rsid w:val="00B03F9B"/>
    <w:rsid w:val="00B04DC1"/>
    <w:rsid w:val="00B05531"/>
    <w:rsid w:val="00B05E64"/>
    <w:rsid w:val="00B05F87"/>
    <w:rsid w:val="00B06788"/>
    <w:rsid w:val="00B07E72"/>
    <w:rsid w:val="00B10270"/>
    <w:rsid w:val="00B107F5"/>
    <w:rsid w:val="00B10C20"/>
    <w:rsid w:val="00B11A67"/>
    <w:rsid w:val="00B11C1D"/>
    <w:rsid w:val="00B13524"/>
    <w:rsid w:val="00B13C6C"/>
    <w:rsid w:val="00B14821"/>
    <w:rsid w:val="00B14BEE"/>
    <w:rsid w:val="00B1548D"/>
    <w:rsid w:val="00B15D6E"/>
    <w:rsid w:val="00B15F1F"/>
    <w:rsid w:val="00B174A5"/>
    <w:rsid w:val="00B17ECC"/>
    <w:rsid w:val="00B23E87"/>
    <w:rsid w:val="00B240C1"/>
    <w:rsid w:val="00B24C54"/>
    <w:rsid w:val="00B25569"/>
    <w:rsid w:val="00B25D7C"/>
    <w:rsid w:val="00B25E2E"/>
    <w:rsid w:val="00B27DB4"/>
    <w:rsid w:val="00B30044"/>
    <w:rsid w:val="00B31178"/>
    <w:rsid w:val="00B32340"/>
    <w:rsid w:val="00B32AC9"/>
    <w:rsid w:val="00B33A13"/>
    <w:rsid w:val="00B340E3"/>
    <w:rsid w:val="00B34B52"/>
    <w:rsid w:val="00B34D03"/>
    <w:rsid w:val="00B3603A"/>
    <w:rsid w:val="00B36932"/>
    <w:rsid w:val="00B379BE"/>
    <w:rsid w:val="00B40107"/>
    <w:rsid w:val="00B401B0"/>
    <w:rsid w:val="00B40E4F"/>
    <w:rsid w:val="00B4115A"/>
    <w:rsid w:val="00B41D0E"/>
    <w:rsid w:val="00B42CD2"/>
    <w:rsid w:val="00B432C8"/>
    <w:rsid w:val="00B43FAD"/>
    <w:rsid w:val="00B447D3"/>
    <w:rsid w:val="00B4514D"/>
    <w:rsid w:val="00B45551"/>
    <w:rsid w:val="00B4623C"/>
    <w:rsid w:val="00B468F3"/>
    <w:rsid w:val="00B50BFB"/>
    <w:rsid w:val="00B50D2C"/>
    <w:rsid w:val="00B521BA"/>
    <w:rsid w:val="00B5360E"/>
    <w:rsid w:val="00B56373"/>
    <w:rsid w:val="00B576C2"/>
    <w:rsid w:val="00B5784D"/>
    <w:rsid w:val="00B61B59"/>
    <w:rsid w:val="00B622EB"/>
    <w:rsid w:val="00B62D73"/>
    <w:rsid w:val="00B63E46"/>
    <w:rsid w:val="00B647CC"/>
    <w:rsid w:val="00B64A4B"/>
    <w:rsid w:val="00B64C93"/>
    <w:rsid w:val="00B64D68"/>
    <w:rsid w:val="00B656F3"/>
    <w:rsid w:val="00B65789"/>
    <w:rsid w:val="00B65D5A"/>
    <w:rsid w:val="00B66353"/>
    <w:rsid w:val="00B66439"/>
    <w:rsid w:val="00B66B2C"/>
    <w:rsid w:val="00B66E6F"/>
    <w:rsid w:val="00B70942"/>
    <w:rsid w:val="00B7131B"/>
    <w:rsid w:val="00B7200C"/>
    <w:rsid w:val="00B7228E"/>
    <w:rsid w:val="00B72A2C"/>
    <w:rsid w:val="00B7442B"/>
    <w:rsid w:val="00B75A82"/>
    <w:rsid w:val="00B75A9C"/>
    <w:rsid w:val="00B76C38"/>
    <w:rsid w:val="00B770E5"/>
    <w:rsid w:val="00B776B8"/>
    <w:rsid w:val="00B80C47"/>
    <w:rsid w:val="00B817F4"/>
    <w:rsid w:val="00B81940"/>
    <w:rsid w:val="00B827F5"/>
    <w:rsid w:val="00B8339E"/>
    <w:rsid w:val="00B83E49"/>
    <w:rsid w:val="00B84427"/>
    <w:rsid w:val="00B85A1D"/>
    <w:rsid w:val="00B87798"/>
    <w:rsid w:val="00B90183"/>
    <w:rsid w:val="00B90CBD"/>
    <w:rsid w:val="00B91E27"/>
    <w:rsid w:val="00B91FEC"/>
    <w:rsid w:val="00B93592"/>
    <w:rsid w:val="00B93AE5"/>
    <w:rsid w:val="00B9493B"/>
    <w:rsid w:val="00B94A96"/>
    <w:rsid w:val="00B95CDE"/>
    <w:rsid w:val="00B95E6E"/>
    <w:rsid w:val="00B95FD0"/>
    <w:rsid w:val="00B977B4"/>
    <w:rsid w:val="00BA114B"/>
    <w:rsid w:val="00BA3987"/>
    <w:rsid w:val="00BA3D08"/>
    <w:rsid w:val="00BA3EF7"/>
    <w:rsid w:val="00BA4149"/>
    <w:rsid w:val="00BA418B"/>
    <w:rsid w:val="00BA7812"/>
    <w:rsid w:val="00BA7A5F"/>
    <w:rsid w:val="00BB0736"/>
    <w:rsid w:val="00BB17E6"/>
    <w:rsid w:val="00BB325B"/>
    <w:rsid w:val="00BB3A55"/>
    <w:rsid w:val="00BB3D14"/>
    <w:rsid w:val="00BB4B93"/>
    <w:rsid w:val="00BB7E41"/>
    <w:rsid w:val="00BB7F08"/>
    <w:rsid w:val="00BC0A99"/>
    <w:rsid w:val="00BC1603"/>
    <w:rsid w:val="00BC176D"/>
    <w:rsid w:val="00BC2090"/>
    <w:rsid w:val="00BC2C06"/>
    <w:rsid w:val="00BC2D49"/>
    <w:rsid w:val="00BC3F05"/>
    <w:rsid w:val="00BC43BD"/>
    <w:rsid w:val="00BC481D"/>
    <w:rsid w:val="00BD089D"/>
    <w:rsid w:val="00BD17D5"/>
    <w:rsid w:val="00BD28A3"/>
    <w:rsid w:val="00BD395A"/>
    <w:rsid w:val="00BD4851"/>
    <w:rsid w:val="00BD4ACD"/>
    <w:rsid w:val="00BD4BBD"/>
    <w:rsid w:val="00BD4E25"/>
    <w:rsid w:val="00BD5FEA"/>
    <w:rsid w:val="00BD63CB"/>
    <w:rsid w:val="00BD6FF5"/>
    <w:rsid w:val="00BD7FF0"/>
    <w:rsid w:val="00BE02BE"/>
    <w:rsid w:val="00BE0745"/>
    <w:rsid w:val="00BE1426"/>
    <w:rsid w:val="00BE3243"/>
    <w:rsid w:val="00BE5D5B"/>
    <w:rsid w:val="00BE613E"/>
    <w:rsid w:val="00BE65E9"/>
    <w:rsid w:val="00BE7659"/>
    <w:rsid w:val="00BE773F"/>
    <w:rsid w:val="00BE7DAD"/>
    <w:rsid w:val="00BF0476"/>
    <w:rsid w:val="00BF06ED"/>
    <w:rsid w:val="00BF1207"/>
    <w:rsid w:val="00BF1EFD"/>
    <w:rsid w:val="00BF2877"/>
    <w:rsid w:val="00BF2A30"/>
    <w:rsid w:val="00BF2D05"/>
    <w:rsid w:val="00BF3168"/>
    <w:rsid w:val="00BF374D"/>
    <w:rsid w:val="00BF3E25"/>
    <w:rsid w:val="00BF4DD2"/>
    <w:rsid w:val="00BF6B65"/>
    <w:rsid w:val="00BF6C2A"/>
    <w:rsid w:val="00BF702B"/>
    <w:rsid w:val="00BF73AB"/>
    <w:rsid w:val="00BF7661"/>
    <w:rsid w:val="00BF7D27"/>
    <w:rsid w:val="00C00CDB"/>
    <w:rsid w:val="00C00F81"/>
    <w:rsid w:val="00C00FD7"/>
    <w:rsid w:val="00C02123"/>
    <w:rsid w:val="00C02CFF"/>
    <w:rsid w:val="00C05976"/>
    <w:rsid w:val="00C05E4F"/>
    <w:rsid w:val="00C05F75"/>
    <w:rsid w:val="00C102E9"/>
    <w:rsid w:val="00C108BB"/>
    <w:rsid w:val="00C115A1"/>
    <w:rsid w:val="00C116FF"/>
    <w:rsid w:val="00C11B78"/>
    <w:rsid w:val="00C11BC3"/>
    <w:rsid w:val="00C11FFF"/>
    <w:rsid w:val="00C125E9"/>
    <w:rsid w:val="00C126AD"/>
    <w:rsid w:val="00C1320D"/>
    <w:rsid w:val="00C13220"/>
    <w:rsid w:val="00C132D4"/>
    <w:rsid w:val="00C139C0"/>
    <w:rsid w:val="00C13A93"/>
    <w:rsid w:val="00C13C1F"/>
    <w:rsid w:val="00C14DD6"/>
    <w:rsid w:val="00C14F29"/>
    <w:rsid w:val="00C1573C"/>
    <w:rsid w:val="00C16425"/>
    <w:rsid w:val="00C16B1B"/>
    <w:rsid w:val="00C16F3C"/>
    <w:rsid w:val="00C175B8"/>
    <w:rsid w:val="00C221C9"/>
    <w:rsid w:val="00C24681"/>
    <w:rsid w:val="00C274F4"/>
    <w:rsid w:val="00C3071C"/>
    <w:rsid w:val="00C3130F"/>
    <w:rsid w:val="00C31383"/>
    <w:rsid w:val="00C3218E"/>
    <w:rsid w:val="00C32B1D"/>
    <w:rsid w:val="00C32B76"/>
    <w:rsid w:val="00C33BA3"/>
    <w:rsid w:val="00C33DCB"/>
    <w:rsid w:val="00C34321"/>
    <w:rsid w:val="00C37E9E"/>
    <w:rsid w:val="00C4010E"/>
    <w:rsid w:val="00C4101C"/>
    <w:rsid w:val="00C421F5"/>
    <w:rsid w:val="00C43580"/>
    <w:rsid w:val="00C43F1D"/>
    <w:rsid w:val="00C44071"/>
    <w:rsid w:val="00C443F1"/>
    <w:rsid w:val="00C4598B"/>
    <w:rsid w:val="00C45E0A"/>
    <w:rsid w:val="00C45FED"/>
    <w:rsid w:val="00C465F9"/>
    <w:rsid w:val="00C46614"/>
    <w:rsid w:val="00C46C27"/>
    <w:rsid w:val="00C47834"/>
    <w:rsid w:val="00C47A58"/>
    <w:rsid w:val="00C50001"/>
    <w:rsid w:val="00C51B1B"/>
    <w:rsid w:val="00C5210D"/>
    <w:rsid w:val="00C53A06"/>
    <w:rsid w:val="00C53A4D"/>
    <w:rsid w:val="00C57D22"/>
    <w:rsid w:val="00C605E8"/>
    <w:rsid w:val="00C61FB7"/>
    <w:rsid w:val="00C620C1"/>
    <w:rsid w:val="00C63533"/>
    <w:rsid w:val="00C64124"/>
    <w:rsid w:val="00C659A0"/>
    <w:rsid w:val="00C65C80"/>
    <w:rsid w:val="00C65DB7"/>
    <w:rsid w:val="00C662D9"/>
    <w:rsid w:val="00C664E1"/>
    <w:rsid w:val="00C66DF4"/>
    <w:rsid w:val="00C671B1"/>
    <w:rsid w:val="00C678D4"/>
    <w:rsid w:val="00C67AFD"/>
    <w:rsid w:val="00C70020"/>
    <w:rsid w:val="00C70EFC"/>
    <w:rsid w:val="00C7479E"/>
    <w:rsid w:val="00C74F30"/>
    <w:rsid w:val="00C750F7"/>
    <w:rsid w:val="00C7610E"/>
    <w:rsid w:val="00C76B2D"/>
    <w:rsid w:val="00C77098"/>
    <w:rsid w:val="00C773A4"/>
    <w:rsid w:val="00C814F3"/>
    <w:rsid w:val="00C8184D"/>
    <w:rsid w:val="00C81C97"/>
    <w:rsid w:val="00C82524"/>
    <w:rsid w:val="00C83758"/>
    <w:rsid w:val="00C84376"/>
    <w:rsid w:val="00C84FD4"/>
    <w:rsid w:val="00C86376"/>
    <w:rsid w:val="00C863AC"/>
    <w:rsid w:val="00C86B57"/>
    <w:rsid w:val="00C86DA3"/>
    <w:rsid w:val="00C86DC6"/>
    <w:rsid w:val="00C902F6"/>
    <w:rsid w:val="00C9111B"/>
    <w:rsid w:val="00C923EF"/>
    <w:rsid w:val="00C93392"/>
    <w:rsid w:val="00C97916"/>
    <w:rsid w:val="00C97F85"/>
    <w:rsid w:val="00CA018D"/>
    <w:rsid w:val="00CA17CF"/>
    <w:rsid w:val="00CA2F1F"/>
    <w:rsid w:val="00CA32BA"/>
    <w:rsid w:val="00CA3833"/>
    <w:rsid w:val="00CA46FF"/>
    <w:rsid w:val="00CA4A56"/>
    <w:rsid w:val="00CA4FA1"/>
    <w:rsid w:val="00CA5CF1"/>
    <w:rsid w:val="00CA6733"/>
    <w:rsid w:val="00CA67E3"/>
    <w:rsid w:val="00CA6D2A"/>
    <w:rsid w:val="00CA6F98"/>
    <w:rsid w:val="00CA73AC"/>
    <w:rsid w:val="00CA7ECF"/>
    <w:rsid w:val="00CB0456"/>
    <w:rsid w:val="00CB0CCE"/>
    <w:rsid w:val="00CB1744"/>
    <w:rsid w:val="00CB2BEE"/>
    <w:rsid w:val="00CB31C8"/>
    <w:rsid w:val="00CB4132"/>
    <w:rsid w:val="00CB4509"/>
    <w:rsid w:val="00CB4E58"/>
    <w:rsid w:val="00CB5114"/>
    <w:rsid w:val="00CB5664"/>
    <w:rsid w:val="00CB5980"/>
    <w:rsid w:val="00CB6E71"/>
    <w:rsid w:val="00CB70EF"/>
    <w:rsid w:val="00CB7705"/>
    <w:rsid w:val="00CB79CE"/>
    <w:rsid w:val="00CC0F9F"/>
    <w:rsid w:val="00CC1CE6"/>
    <w:rsid w:val="00CC1D95"/>
    <w:rsid w:val="00CC3D2A"/>
    <w:rsid w:val="00CC544E"/>
    <w:rsid w:val="00CC65C5"/>
    <w:rsid w:val="00CC69B5"/>
    <w:rsid w:val="00CC6D5D"/>
    <w:rsid w:val="00CD0456"/>
    <w:rsid w:val="00CD0FCB"/>
    <w:rsid w:val="00CD10C2"/>
    <w:rsid w:val="00CD1D99"/>
    <w:rsid w:val="00CD1FF3"/>
    <w:rsid w:val="00CD256B"/>
    <w:rsid w:val="00CD363D"/>
    <w:rsid w:val="00CD397F"/>
    <w:rsid w:val="00CD4557"/>
    <w:rsid w:val="00CD544B"/>
    <w:rsid w:val="00CD5B32"/>
    <w:rsid w:val="00CD6528"/>
    <w:rsid w:val="00CD73FE"/>
    <w:rsid w:val="00CE0830"/>
    <w:rsid w:val="00CE1690"/>
    <w:rsid w:val="00CE307E"/>
    <w:rsid w:val="00CE548A"/>
    <w:rsid w:val="00CE5D25"/>
    <w:rsid w:val="00CF0021"/>
    <w:rsid w:val="00CF07F4"/>
    <w:rsid w:val="00CF0CC8"/>
    <w:rsid w:val="00CF11F6"/>
    <w:rsid w:val="00CF1758"/>
    <w:rsid w:val="00CF2850"/>
    <w:rsid w:val="00CF3D1F"/>
    <w:rsid w:val="00CF441D"/>
    <w:rsid w:val="00CF753A"/>
    <w:rsid w:val="00D007A0"/>
    <w:rsid w:val="00D0129D"/>
    <w:rsid w:val="00D02BB6"/>
    <w:rsid w:val="00D0380C"/>
    <w:rsid w:val="00D0471E"/>
    <w:rsid w:val="00D05E6C"/>
    <w:rsid w:val="00D06EC3"/>
    <w:rsid w:val="00D10B49"/>
    <w:rsid w:val="00D10C3A"/>
    <w:rsid w:val="00D11645"/>
    <w:rsid w:val="00D11F01"/>
    <w:rsid w:val="00D1330D"/>
    <w:rsid w:val="00D137E7"/>
    <w:rsid w:val="00D13D10"/>
    <w:rsid w:val="00D15CE7"/>
    <w:rsid w:val="00D16AC1"/>
    <w:rsid w:val="00D17A16"/>
    <w:rsid w:val="00D17BF0"/>
    <w:rsid w:val="00D2046C"/>
    <w:rsid w:val="00D22BC8"/>
    <w:rsid w:val="00D23A50"/>
    <w:rsid w:val="00D2504D"/>
    <w:rsid w:val="00D254BA"/>
    <w:rsid w:val="00D2578D"/>
    <w:rsid w:val="00D259E0"/>
    <w:rsid w:val="00D26298"/>
    <w:rsid w:val="00D273D7"/>
    <w:rsid w:val="00D309A0"/>
    <w:rsid w:val="00D30C55"/>
    <w:rsid w:val="00D31AB0"/>
    <w:rsid w:val="00D31CA0"/>
    <w:rsid w:val="00D34082"/>
    <w:rsid w:val="00D3467B"/>
    <w:rsid w:val="00D3533F"/>
    <w:rsid w:val="00D36791"/>
    <w:rsid w:val="00D36B16"/>
    <w:rsid w:val="00D3739B"/>
    <w:rsid w:val="00D37A79"/>
    <w:rsid w:val="00D411DA"/>
    <w:rsid w:val="00D41742"/>
    <w:rsid w:val="00D42007"/>
    <w:rsid w:val="00D420B9"/>
    <w:rsid w:val="00D421B5"/>
    <w:rsid w:val="00D42A50"/>
    <w:rsid w:val="00D42A84"/>
    <w:rsid w:val="00D42C17"/>
    <w:rsid w:val="00D42CC1"/>
    <w:rsid w:val="00D4330C"/>
    <w:rsid w:val="00D4427D"/>
    <w:rsid w:val="00D44F35"/>
    <w:rsid w:val="00D459A1"/>
    <w:rsid w:val="00D45B03"/>
    <w:rsid w:val="00D513D7"/>
    <w:rsid w:val="00D52224"/>
    <w:rsid w:val="00D527F5"/>
    <w:rsid w:val="00D5292C"/>
    <w:rsid w:val="00D52C05"/>
    <w:rsid w:val="00D540A6"/>
    <w:rsid w:val="00D54EB8"/>
    <w:rsid w:val="00D54F64"/>
    <w:rsid w:val="00D55B27"/>
    <w:rsid w:val="00D55E1B"/>
    <w:rsid w:val="00D5647D"/>
    <w:rsid w:val="00D574A6"/>
    <w:rsid w:val="00D60128"/>
    <w:rsid w:val="00D60818"/>
    <w:rsid w:val="00D61181"/>
    <w:rsid w:val="00D62C0D"/>
    <w:rsid w:val="00D62DA5"/>
    <w:rsid w:val="00D631EC"/>
    <w:rsid w:val="00D64D7F"/>
    <w:rsid w:val="00D650A4"/>
    <w:rsid w:val="00D65943"/>
    <w:rsid w:val="00D660E6"/>
    <w:rsid w:val="00D66B09"/>
    <w:rsid w:val="00D72583"/>
    <w:rsid w:val="00D726B9"/>
    <w:rsid w:val="00D72846"/>
    <w:rsid w:val="00D7547C"/>
    <w:rsid w:val="00D7581F"/>
    <w:rsid w:val="00D75ABF"/>
    <w:rsid w:val="00D77381"/>
    <w:rsid w:val="00D775F4"/>
    <w:rsid w:val="00D777D9"/>
    <w:rsid w:val="00D77EA9"/>
    <w:rsid w:val="00D80B8C"/>
    <w:rsid w:val="00D80F65"/>
    <w:rsid w:val="00D81733"/>
    <w:rsid w:val="00D81AFE"/>
    <w:rsid w:val="00D83547"/>
    <w:rsid w:val="00D83681"/>
    <w:rsid w:val="00D83AB0"/>
    <w:rsid w:val="00D84156"/>
    <w:rsid w:val="00D844BC"/>
    <w:rsid w:val="00D84DE2"/>
    <w:rsid w:val="00D84E63"/>
    <w:rsid w:val="00D86421"/>
    <w:rsid w:val="00D86F21"/>
    <w:rsid w:val="00D87445"/>
    <w:rsid w:val="00D90288"/>
    <w:rsid w:val="00D90E27"/>
    <w:rsid w:val="00D90E5B"/>
    <w:rsid w:val="00D91890"/>
    <w:rsid w:val="00D918BF"/>
    <w:rsid w:val="00D9210D"/>
    <w:rsid w:val="00D92EDB"/>
    <w:rsid w:val="00D944E3"/>
    <w:rsid w:val="00D94D14"/>
    <w:rsid w:val="00D951D7"/>
    <w:rsid w:val="00D956C8"/>
    <w:rsid w:val="00D96114"/>
    <w:rsid w:val="00D9624F"/>
    <w:rsid w:val="00DA02D8"/>
    <w:rsid w:val="00DA0A32"/>
    <w:rsid w:val="00DA0F40"/>
    <w:rsid w:val="00DA1F7D"/>
    <w:rsid w:val="00DA26E9"/>
    <w:rsid w:val="00DA3A98"/>
    <w:rsid w:val="00DA4EFB"/>
    <w:rsid w:val="00DA65A9"/>
    <w:rsid w:val="00DA77DE"/>
    <w:rsid w:val="00DB0A56"/>
    <w:rsid w:val="00DB0CDB"/>
    <w:rsid w:val="00DB1665"/>
    <w:rsid w:val="00DB2981"/>
    <w:rsid w:val="00DB2C9C"/>
    <w:rsid w:val="00DB2DA0"/>
    <w:rsid w:val="00DB35B9"/>
    <w:rsid w:val="00DB3601"/>
    <w:rsid w:val="00DB3E37"/>
    <w:rsid w:val="00DB3E83"/>
    <w:rsid w:val="00DB3EE7"/>
    <w:rsid w:val="00DB41CA"/>
    <w:rsid w:val="00DB598C"/>
    <w:rsid w:val="00DB6076"/>
    <w:rsid w:val="00DB60E9"/>
    <w:rsid w:val="00DC06CA"/>
    <w:rsid w:val="00DC0883"/>
    <w:rsid w:val="00DC0BD3"/>
    <w:rsid w:val="00DC0BDB"/>
    <w:rsid w:val="00DC1852"/>
    <w:rsid w:val="00DC21B4"/>
    <w:rsid w:val="00DC2A32"/>
    <w:rsid w:val="00DC2D04"/>
    <w:rsid w:val="00DC2D5F"/>
    <w:rsid w:val="00DC57C8"/>
    <w:rsid w:val="00DC64E9"/>
    <w:rsid w:val="00DC7D2F"/>
    <w:rsid w:val="00DD0930"/>
    <w:rsid w:val="00DD0A2B"/>
    <w:rsid w:val="00DD2DCF"/>
    <w:rsid w:val="00DD3587"/>
    <w:rsid w:val="00DD3ECF"/>
    <w:rsid w:val="00DD4A59"/>
    <w:rsid w:val="00DD54F1"/>
    <w:rsid w:val="00DD597E"/>
    <w:rsid w:val="00DD6409"/>
    <w:rsid w:val="00DD65C8"/>
    <w:rsid w:val="00DD6984"/>
    <w:rsid w:val="00DD6BFA"/>
    <w:rsid w:val="00DD6C12"/>
    <w:rsid w:val="00DD6C61"/>
    <w:rsid w:val="00DD6C83"/>
    <w:rsid w:val="00DE04C9"/>
    <w:rsid w:val="00DE0C97"/>
    <w:rsid w:val="00DE1B30"/>
    <w:rsid w:val="00DE4843"/>
    <w:rsid w:val="00DE5FDB"/>
    <w:rsid w:val="00DE611F"/>
    <w:rsid w:val="00DE6610"/>
    <w:rsid w:val="00DF0952"/>
    <w:rsid w:val="00DF0E18"/>
    <w:rsid w:val="00DF1576"/>
    <w:rsid w:val="00DF287E"/>
    <w:rsid w:val="00DF28D6"/>
    <w:rsid w:val="00DF2B9C"/>
    <w:rsid w:val="00DF4202"/>
    <w:rsid w:val="00DF4436"/>
    <w:rsid w:val="00DF52A1"/>
    <w:rsid w:val="00DF5693"/>
    <w:rsid w:val="00DF654B"/>
    <w:rsid w:val="00DF6B0C"/>
    <w:rsid w:val="00DF7BFB"/>
    <w:rsid w:val="00E002D3"/>
    <w:rsid w:val="00E01005"/>
    <w:rsid w:val="00E0136F"/>
    <w:rsid w:val="00E02504"/>
    <w:rsid w:val="00E02BB7"/>
    <w:rsid w:val="00E03277"/>
    <w:rsid w:val="00E03467"/>
    <w:rsid w:val="00E03CD5"/>
    <w:rsid w:val="00E04402"/>
    <w:rsid w:val="00E0463B"/>
    <w:rsid w:val="00E047AF"/>
    <w:rsid w:val="00E060B4"/>
    <w:rsid w:val="00E064D5"/>
    <w:rsid w:val="00E07438"/>
    <w:rsid w:val="00E113ED"/>
    <w:rsid w:val="00E11973"/>
    <w:rsid w:val="00E119D9"/>
    <w:rsid w:val="00E11EAA"/>
    <w:rsid w:val="00E136B3"/>
    <w:rsid w:val="00E138D0"/>
    <w:rsid w:val="00E149E2"/>
    <w:rsid w:val="00E14F5F"/>
    <w:rsid w:val="00E152F7"/>
    <w:rsid w:val="00E15958"/>
    <w:rsid w:val="00E15996"/>
    <w:rsid w:val="00E15F49"/>
    <w:rsid w:val="00E1609E"/>
    <w:rsid w:val="00E16923"/>
    <w:rsid w:val="00E2040C"/>
    <w:rsid w:val="00E20D0D"/>
    <w:rsid w:val="00E21017"/>
    <w:rsid w:val="00E213AC"/>
    <w:rsid w:val="00E23114"/>
    <w:rsid w:val="00E233F4"/>
    <w:rsid w:val="00E24207"/>
    <w:rsid w:val="00E2462C"/>
    <w:rsid w:val="00E24F82"/>
    <w:rsid w:val="00E27BC5"/>
    <w:rsid w:val="00E27D66"/>
    <w:rsid w:val="00E303E9"/>
    <w:rsid w:val="00E304FC"/>
    <w:rsid w:val="00E309E8"/>
    <w:rsid w:val="00E30A7C"/>
    <w:rsid w:val="00E30B96"/>
    <w:rsid w:val="00E30E54"/>
    <w:rsid w:val="00E31103"/>
    <w:rsid w:val="00E32AC6"/>
    <w:rsid w:val="00E33B17"/>
    <w:rsid w:val="00E340CA"/>
    <w:rsid w:val="00E348BB"/>
    <w:rsid w:val="00E34F89"/>
    <w:rsid w:val="00E35B9B"/>
    <w:rsid w:val="00E3767A"/>
    <w:rsid w:val="00E37D79"/>
    <w:rsid w:val="00E409C5"/>
    <w:rsid w:val="00E40A26"/>
    <w:rsid w:val="00E40A81"/>
    <w:rsid w:val="00E40C50"/>
    <w:rsid w:val="00E41002"/>
    <w:rsid w:val="00E411A8"/>
    <w:rsid w:val="00E42201"/>
    <w:rsid w:val="00E43EB8"/>
    <w:rsid w:val="00E44468"/>
    <w:rsid w:val="00E44D9D"/>
    <w:rsid w:val="00E45006"/>
    <w:rsid w:val="00E45B94"/>
    <w:rsid w:val="00E47301"/>
    <w:rsid w:val="00E50D79"/>
    <w:rsid w:val="00E50FE3"/>
    <w:rsid w:val="00E51F0F"/>
    <w:rsid w:val="00E52760"/>
    <w:rsid w:val="00E52ADC"/>
    <w:rsid w:val="00E531DE"/>
    <w:rsid w:val="00E533BD"/>
    <w:rsid w:val="00E53A24"/>
    <w:rsid w:val="00E55D3E"/>
    <w:rsid w:val="00E5643F"/>
    <w:rsid w:val="00E56CFF"/>
    <w:rsid w:val="00E56F80"/>
    <w:rsid w:val="00E578A7"/>
    <w:rsid w:val="00E61752"/>
    <w:rsid w:val="00E6223B"/>
    <w:rsid w:val="00E62280"/>
    <w:rsid w:val="00E63B1A"/>
    <w:rsid w:val="00E63DEC"/>
    <w:rsid w:val="00E63FE2"/>
    <w:rsid w:val="00E64FFB"/>
    <w:rsid w:val="00E6763C"/>
    <w:rsid w:val="00E70009"/>
    <w:rsid w:val="00E7039E"/>
    <w:rsid w:val="00E70F48"/>
    <w:rsid w:val="00E72730"/>
    <w:rsid w:val="00E728EC"/>
    <w:rsid w:val="00E72CF2"/>
    <w:rsid w:val="00E730F8"/>
    <w:rsid w:val="00E742A8"/>
    <w:rsid w:val="00E74872"/>
    <w:rsid w:val="00E74CE9"/>
    <w:rsid w:val="00E7546F"/>
    <w:rsid w:val="00E75844"/>
    <w:rsid w:val="00E759F4"/>
    <w:rsid w:val="00E75FD1"/>
    <w:rsid w:val="00E77D55"/>
    <w:rsid w:val="00E8020A"/>
    <w:rsid w:val="00E80C1A"/>
    <w:rsid w:val="00E85808"/>
    <w:rsid w:val="00E85ADB"/>
    <w:rsid w:val="00E86ED1"/>
    <w:rsid w:val="00E871CA"/>
    <w:rsid w:val="00E872D2"/>
    <w:rsid w:val="00E873C9"/>
    <w:rsid w:val="00E87475"/>
    <w:rsid w:val="00E87793"/>
    <w:rsid w:val="00E878F0"/>
    <w:rsid w:val="00E902ED"/>
    <w:rsid w:val="00E91DDA"/>
    <w:rsid w:val="00E92091"/>
    <w:rsid w:val="00E9282F"/>
    <w:rsid w:val="00E93254"/>
    <w:rsid w:val="00E93B8B"/>
    <w:rsid w:val="00E94074"/>
    <w:rsid w:val="00E9491A"/>
    <w:rsid w:val="00E961F8"/>
    <w:rsid w:val="00E963DD"/>
    <w:rsid w:val="00E9691C"/>
    <w:rsid w:val="00EA0941"/>
    <w:rsid w:val="00EA21D8"/>
    <w:rsid w:val="00EA273A"/>
    <w:rsid w:val="00EA30CF"/>
    <w:rsid w:val="00EA4475"/>
    <w:rsid w:val="00EA5023"/>
    <w:rsid w:val="00EA7BAF"/>
    <w:rsid w:val="00EB105D"/>
    <w:rsid w:val="00EB1474"/>
    <w:rsid w:val="00EB23A6"/>
    <w:rsid w:val="00EB4385"/>
    <w:rsid w:val="00EB4D1E"/>
    <w:rsid w:val="00EB4F77"/>
    <w:rsid w:val="00EB514F"/>
    <w:rsid w:val="00EB5159"/>
    <w:rsid w:val="00EB6E16"/>
    <w:rsid w:val="00EB7054"/>
    <w:rsid w:val="00EC28A9"/>
    <w:rsid w:val="00EC2C65"/>
    <w:rsid w:val="00EC2DAC"/>
    <w:rsid w:val="00EC384C"/>
    <w:rsid w:val="00EC3D17"/>
    <w:rsid w:val="00EC4009"/>
    <w:rsid w:val="00EC4D00"/>
    <w:rsid w:val="00EC60C5"/>
    <w:rsid w:val="00EC66FA"/>
    <w:rsid w:val="00EC73ED"/>
    <w:rsid w:val="00EC7C40"/>
    <w:rsid w:val="00ED0CE4"/>
    <w:rsid w:val="00ED0F8C"/>
    <w:rsid w:val="00ED1107"/>
    <w:rsid w:val="00ED1BFF"/>
    <w:rsid w:val="00ED3C3B"/>
    <w:rsid w:val="00ED3F58"/>
    <w:rsid w:val="00ED4235"/>
    <w:rsid w:val="00ED4DED"/>
    <w:rsid w:val="00ED5688"/>
    <w:rsid w:val="00ED718F"/>
    <w:rsid w:val="00ED7ABD"/>
    <w:rsid w:val="00EE0448"/>
    <w:rsid w:val="00EE0950"/>
    <w:rsid w:val="00EE0E28"/>
    <w:rsid w:val="00EE2756"/>
    <w:rsid w:val="00EE27D0"/>
    <w:rsid w:val="00EE2FCD"/>
    <w:rsid w:val="00EE4E95"/>
    <w:rsid w:val="00EE5B26"/>
    <w:rsid w:val="00EE5F33"/>
    <w:rsid w:val="00EE61CC"/>
    <w:rsid w:val="00EE764D"/>
    <w:rsid w:val="00EF0437"/>
    <w:rsid w:val="00EF0EE7"/>
    <w:rsid w:val="00EF128C"/>
    <w:rsid w:val="00EF17BF"/>
    <w:rsid w:val="00EF1B4F"/>
    <w:rsid w:val="00EF20EC"/>
    <w:rsid w:val="00EF275A"/>
    <w:rsid w:val="00EF2BC7"/>
    <w:rsid w:val="00EF3130"/>
    <w:rsid w:val="00EF3336"/>
    <w:rsid w:val="00EF335C"/>
    <w:rsid w:val="00EF337A"/>
    <w:rsid w:val="00EF3D85"/>
    <w:rsid w:val="00EF44D9"/>
    <w:rsid w:val="00EF5531"/>
    <w:rsid w:val="00EF5C38"/>
    <w:rsid w:val="00EF6205"/>
    <w:rsid w:val="00EF686E"/>
    <w:rsid w:val="00EF692A"/>
    <w:rsid w:val="00EF789E"/>
    <w:rsid w:val="00EF7D80"/>
    <w:rsid w:val="00F008EB"/>
    <w:rsid w:val="00F011A2"/>
    <w:rsid w:val="00F017F0"/>
    <w:rsid w:val="00F01DFA"/>
    <w:rsid w:val="00F0234B"/>
    <w:rsid w:val="00F02875"/>
    <w:rsid w:val="00F0384B"/>
    <w:rsid w:val="00F03C6C"/>
    <w:rsid w:val="00F05D94"/>
    <w:rsid w:val="00F0719A"/>
    <w:rsid w:val="00F072F7"/>
    <w:rsid w:val="00F075E3"/>
    <w:rsid w:val="00F07955"/>
    <w:rsid w:val="00F07973"/>
    <w:rsid w:val="00F07A77"/>
    <w:rsid w:val="00F07CE9"/>
    <w:rsid w:val="00F114B0"/>
    <w:rsid w:val="00F1364F"/>
    <w:rsid w:val="00F136FF"/>
    <w:rsid w:val="00F13D66"/>
    <w:rsid w:val="00F152BC"/>
    <w:rsid w:val="00F1571E"/>
    <w:rsid w:val="00F162FE"/>
    <w:rsid w:val="00F16FA8"/>
    <w:rsid w:val="00F176B8"/>
    <w:rsid w:val="00F177D8"/>
    <w:rsid w:val="00F20489"/>
    <w:rsid w:val="00F21425"/>
    <w:rsid w:val="00F21C3A"/>
    <w:rsid w:val="00F23253"/>
    <w:rsid w:val="00F23802"/>
    <w:rsid w:val="00F24776"/>
    <w:rsid w:val="00F249C4"/>
    <w:rsid w:val="00F24FB4"/>
    <w:rsid w:val="00F255A6"/>
    <w:rsid w:val="00F26AFB"/>
    <w:rsid w:val="00F271C0"/>
    <w:rsid w:val="00F275D2"/>
    <w:rsid w:val="00F27AF8"/>
    <w:rsid w:val="00F27BB0"/>
    <w:rsid w:val="00F310F8"/>
    <w:rsid w:val="00F3168E"/>
    <w:rsid w:val="00F3196B"/>
    <w:rsid w:val="00F32A04"/>
    <w:rsid w:val="00F33346"/>
    <w:rsid w:val="00F33393"/>
    <w:rsid w:val="00F3690C"/>
    <w:rsid w:val="00F36F9C"/>
    <w:rsid w:val="00F373EE"/>
    <w:rsid w:val="00F3769D"/>
    <w:rsid w:val="00F37830"/>
    <w:rsid w:val="00F41023"/>
    <w:rsid w:val="00F41B87"/>
    <w:rsid w:val="00F4269C"/>
    <w:rsid w:val="00F430C9"/>
    <w:rsid w:val="00F43968"/>
    <w:rsid w:val="00F43B8E"/>
    <w:rsid w:val="00F43C1E"/>
    <w:rsid w:val="00F44752"/>
    <w:rsid w:val="00F450B0"/>
    <w:rsid w:val="00F451A5"/>
    <w:rsid w:val="00F46365"/>
    <w:rsid w:val="00F46FD2"/>
    <w:rsid w:val="00F46FE5"/>
    <w:rsid w:val="00F476A2"/>
    <w:rsid w:val="00F506C2"/>
    <w:rsid w:val="00F50CFA"/>
    <w:rsid w:val="00F515F1"/>
    <w:rsid w:val="00F519F8"/>
    <w:rsid w:val="00F5285C"/>
    <w:rsid w:val="00F53F20"/>
    <w:rsid w:val="00F54A25"/>
    <w:rsid w:val="00F5522E"/>
    <w:rsid w:val="00F55C12"/>
    <w:rsid w:val="00F5663C"/>
    <w:rsid w:val="00F57099"/>
    <w:rsid w:val="00F573CB"/>
    <w:rsid w:val="00F6120E"/>
    <w:rsid w:val="00F61E98"/>
    <w:rsid w:val="00F61EC6"/>
    <w:rsid w:val="00F62027"/>
    <w:rsid w:val="00F62991"/>
    <w:rsid w:val="00F6399D"/>
    <w:rsid w:val="00F63F16"/>
    <w:rsid w:val="00F64CBE"/>
    <w:rsid w:val="00F650C9"/>
    <w:rsid w:val="00F66DAF"/>
    <w:rsid w:val="00F66EFD"/>
    <w:rsid w:val="00F672BF"/>
    <w:rsid w:val="00F67990"/>
    <w:rsid w:val="00F73796"/>
    <w:rsid w:val="00F76B52"/>
    <w:rsid w:val="00F80520"/>
    <w:rsid w:val="00F81A9D"/>
    <w:rsid w:val="00F81BC5"/>
    <w:rsid w:val="00F82FEA"/>
    <w:rsid w:val="00F830E8"/>
    <w:rsid w:val="00F83305"/>
    <w:rsid w:val="00F837D5"/>
    <w:rsid w:val="00F84EFD"/>
    <w:rsid w:val="00F86AFF"/>
    <w:rsid w:val="00F86EC0"/>
    <w:rsid w:val="00F870BA"/>
    <w:rsid w:val="00F873A1"/>
    <w:rsid w:val="00F87BAB"/>
    <w:rsid w:val="00F87E18"/>
    <w:rsid w:val="00F90A70"/>
    <w:rsid w:val="00F914B9"/>
    <w:rsid w:val="00F91DD6"/>
    <w:rsid w:val="00F93B19"/>
    <w:rsid w:val="00F93FB0"/>
    <w:rsid w:val="00F94821"/>
    <w:rsid w:val="00F9510A"/>
    <w:rsid w:val="00F95AF9"/>
    <w:rsid w:val="00FA0AE9"/>
    <w:rsid w:val="00FA0CD1"/>
    <w:rsid w:val="00FA13A0"/>
    <w:rsid w:val="00FA1C06"/>
    <w:rsid w:val="00FA2456"/>
    <w:rsid w:val="00FA26A9"/>
    <w:rsid w:val="00FA2A06"/>
    <w:rsid w:val="00FA2E02"/>
    <w:rsid w:val="00FA51B2"/>
    <w:rsid w:val="00FA6238"/>
    <w:rsid w:val="00FA6C6E"/>
    <w:rsid w:val="00FA7286"/>
    <w:rsid w:val="00FB2643"/>
    <w:rsid w:val="00FB2824"/>
    <w:rsid w:val="00FB2BF4"/>
    <w:rsid w:val="00FB3224"/>
    <w:rsid w:val="00FB3565"/>
    <w:rsid w:val="00FB4D49"/>
    <w:rsid w:val="00FB5239"/>
    <w:rsid w:val="00FB5A7F"/>
    <w:rsid w:val="00FB5A96"/>
    <w:rsid w:val="00FB674E"/>
    <w:rsid w:val="00FB7049"/>
    <w:rsid w:val="00FC0275"/>
    <w:rsid w:val="00FC222D"/>
    <w:rsid w:val="00FC46B9"/>
    <w:rsid w:val="00FC4B78"/>
    <w:rsid w:val="00FC5220"/>
    <w:rsid w:val="00FC5BA1"/>
    <w:rsid w:val="00FC6221"/>
    <w:rsid w:val="00FC6D65"/>
    <w:rsid w:val="00FC71FB"/>
    <w:rsid w:val="00FD049E"/>
    <w:rsid w:val="00FD0B8E"/>
    <w:rsid w:val="00FD2240"/>
    <w:rsid w:val="00FD2B99"/>
    <w:rsid w:val="00FD427B"/>
    <w:rsid w:val="00FD46F1"/>
    <w:rsid w:val="00FD5133"/>
    <w:rsid w:val="00FD7176"/>
    <w:rsid w:val="00FE0C94"/>
    <w:rsid w:val="00FE1117"/>
    <w:rsid w:val="00FE2A8E"/>
    <w:rsid w:val="00FE2C83"/>
    <w:rsid w:val="00FE4046"/>
    <w:rsid w:val="00FE46A8"/>
    <w:rsid w:val="00FE6104"/>
    <w:rsid w:val="00FE62BD"/>
    <w:rsid w:val="00FF08E8"/>
    <w:rsid w:val="00FF0DF7"/>
    <w:rsid w:val="00FF0E6D"/>
    <w:rsid w:val="00FF195C"/>
    <w:rsid w:val="00FF297B"/>
    <w:rsid w:val="00FF2AE7"/>
    <w:rsid w:val="00FF2D42"/>
    <w:rsid w:val="00FF5A6C"/>
    <w:rsid w:val="00FF62D9"/>
    <w:rsid w:val="00FF6B58"/>
    <w:rsid w:val="00FF6E95"/>
    <w:rsid w:val="00FF792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BC3"/>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styleId="UnresolvedMention">
    <w:name w:val="Unresolved Mention"/>
    <w:basedOn w:val="DefaultParagraphFont"/>
    <w:uiPriority w:val="99"/>
    <w:semiHidden/>
    <w:unhideWhenUsed/>
    <w:qFormat/>
    <w:rsid w:val="00E6196D"/>
    <w:rPr>
      <w:color w:val="605E5C"/>
      <w:shd w:val="clear" w:color="auto" w:fill="E1DFDD"/>
    </w:rPr>
  </w:style>
  <w:style w:type="character" w:customStyle="1" w:styleId="UnresolvedMention9">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500"/>
      </w:tabs>
      <w:spacing w:after="240" w:line="240" w:lineRule="auto"/>
      <w:ind w:left="504" w:hanging="50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193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5416">
      <w:bodyDiv w:val="1"/>
      <w:marLeft w:val="0"/>
      <w:marRight w:val="0"/>
      <w:marTop w:val="0"/>
      <w:marBottom w:val="0"/>
      <w:divBdr>
        <w:top w:val="none" w:sz="0" w:space="0" w:color="auto"/>
        <w:left w:val="none" w:sz="0" w:space="0" w:color="auto"/>
        <w:bottom w:val="none" w:sz="0" w:space="0" w:color="auto"/>
        <w:right w:val="none" w:sz="0" w:space="0" w:color="auto"/>
      </w:divBdr>
    </w:div>
    <w:div w:id="77136654">
      <w:bodyDiv w:val="1"/>
      <w:marLeft w:val="0"/>
      <w:marRight w:val="0"/>
      <w:marTop w:val="0"/>
      <w:marBottom w:val="0"/>
      <w:divBdr>
        <w:top w:val="none" w:sz="0" w:space="0" w:color="auto"/>
        <w:left w:val="none" w:sz="0" w:space="0" w:color="auto"/>
        <w:bottom w:val="none" w:sz="0" w:space="0" w:color="auto"/>
        <w:right w:val="none" w:sz="0" w:space="0" w:color="auto"/>
      </w:divBdr>
    </w:div>
    <w:div w:id="93405081">
      <w:bodyDiv w:val="1"/>
      <w:marLeft w:val="0"/>
      <w:marRight w:val="0"/>
      <w:marTop w:val="0"/>
      <w:marBottom w:val="0"/>
      <w:divBdr>
        <w:top w:val="none" w:sz="0" w:space="0" w:color="auto"/>
        <w:left w:val="none" w:sz="0" w:space="0" w:color="auto"/>
        <w:bottom w:val="none" w:sz="0" w:space="0" w:color="auto"/>
        <w:right w:val="none" w:sz="0" w:space="0" w:color="auto"/>
      </w:divBdr>
    </w:div>
    <w:div w:id="103160404">
      <w:bodyDiv w:val="1"/>
      <w:marLeft w:val="0"/>
      <w:marRight w:val="0"/>
      <w:marTop w:val="0"/>
      <w:marBottom w:val="0"/>
      <w:divBdr>
        <w:top w:val="none" w:sz="0" w:space="0" w:color="auto"/>
        <w:left w:val="none" w:sz="0" w:space="0" w:color="auto"/>
        <w:bottom w:val="none" w:sz="0" w:space="0" w:color="auto"/>
        <w:right w:val="none" w:sz="0" w:space="0" w:color="auto"/>
      </w:divBdr>
    </w:div>
    <w:div w:id="228199880">
      <w:bodyDiv w:val="1"/>
      <w:marLeft w:val="0"/>
      <w:marRight w:val="0"/>
      <w:marTop w:val="0"/>
      <w:marBottom w:val="0"/>
      <w:divBdr>
        <w:top w:val="none" w:sz="0" w:space="0" w:color="auto"/>
        <w:left w:val="none" w:sz="0" w:space="0" w:color="auto"/>
        <w:bottom w:val="none" w:sz="0" w:space="0" w:color="auto"/>
        <w:right w:val="none" w:sz="0" w:space="0" w:color="auto"/>
      </w:divBdr>
    </w:div>
    <w:div w:id="296882633">
      <w:bodyDiv w:val="1"/>
      <w:marLeft w:val="0"/>
      <w:marRight w:val="0"/>
      <w:marTop w:val="0"/>
      <w:marBottom w:val="0"/>
      <w:divBdr>
        <w:top w:val="none" w:sz="0" w:space="0" w:color="auto"/>
        <w:left w:val="none" w:sz="0" w:space="0" w:color="auto"/>
        <w:bottom w:val="none" w:sz="0" w:space="0" w:color="auto"/>
        <w:right w:val="none" w:sz="0" w:space="0" w:color="auto"/>
      </w:divBdr>
    </w:div>
    <w:div w:id="308873069">
      <w:bodyDiv w:val="1"/>
      <w:marLeft w:val="0"/>
      <w:marRight w:val="0"/>
      <w:marTop w:val="0"/>
      <w:marBottom w:val="0"/>
      <w:divBdr>
        <w:top w:val="none" w:sz="0" w:space="0" w:color="auto"/>
        <w:left w:val="none" w:sz="0" w:space="0" w:color="auto"/>
        <w:bottom w:val="none" w:sz="0" w:space="0" w:color="auto"/>
        <w:right w:val="none" w:sz="0" w:space="0" w:color="auto"/>
      </w:divBdr>
    </w:div>
    <w:div w:id="459568673">
      <w:bodyDiv w:val="1"/>
      <w:marLeft w:val="0"/>
      <w:marRight w:val="0"/>
      <w:marTop w:val="0"/>
      <w:marBottom w:val="0"/>
      <w:divBdr>
        <w:top w:val="none" w:sz="0" w:space="0" w:color="auto"/>
        <w:left w:val="none" w:sz="0" w:space="0" w:color="auto"/>
        <w:bottom w:val="none" w:sz="0" w:space="0" w:color="auto"/>
        <w:right w:val="none" w:sz="0" w:space="0" w:color="auto"/>
      </w:divBdr>
    </w:div>
    <w:div w:id="702024813">
      <w:bodyDiv w:val="1"/>
      <w:marLeft w:val="0"/>
      <w:marRight w:val="0"/>
      <w:marTop w:val="0"/>
      <w:marBottom w:val="0"/>
      <w:divBdr>
        <w:top w:val="none" w:sz="0" w:space="0" w:color="auto"/>
        <w:left w:val="none" w:sz="0" w:space="0" w:color="auto"/>
        <w:bottom w:val="none" w:sz="0" w:space="0" w:color="auto"/>
        <w:right w:val="none" w:sz="0" w:space="0" w:color="auto"/>
      </w:divBdr>
    </w:div>
    <w:div w:id="755635289">
      <w:bodyDiv w:val="1"/>
      <w:marLeft w:val="0"/>
      <w:marRight w:val="0"/>
      <w:marTop w:val="0"/>
      <w:marBottom w:val="0"/>
      <w:divBdr>
        <w:top w:val="none" w:sz="0" w:space="0" w:color="auto"/>
        <w:left w:val="none" w:sz="0" w:space="0" w:color="auto"/>
        <w:bottom w:val="none" w:sz="0" w:space="0" w:color="auto"/>
        <w:right w:val="none" w:sz="0" w:space="0" w:color="auto"/>
      </w:divBdr>
    </w:div>
    <w:div w:id="811409884">
      <w:bodyDiv w:val="1"/>
      <w:marLeft w:val="0"/>
      <w:marRight w:val="0"/>
      <w:marTop w:val="0"/>
      <w:marBottom w:val="0"/>
      <w:divBdr>
        <w:top w:val="none" w:sz="0" w:space="0" w:color="auto"/>
        <w:left w:val="none" w:sz="0" w:space="0" w:color="auto"/>
        <w:bottom w:val="none" w:sz="0" w:space="0" w:color="auto"/>
        <w:right w:val="none" w:sz="0" w:space="0" w:color="auto"/>
      </w:divBdr>
    </w:div>
    <w:div w:id="824516842">
      <w:bodyDiv w:val="1"/>
      <w:marLeft w:val="0"/>
      <w:marRight w:val="0"/>
      <w:marTop w:val="0"/>
      <w:marBottom w:val="0"/>
      <w:divBdr>
        <w:top w:val="none" w:sz="0" w:space="0" w:color="auto"/>
        <w:left w:val="none" w:sz="0" w:space="0" w:color="auto"/>
        <w:bottom w:val="none" w:sz="0" w:space="0" w:color="auto"/>
        <w:right w:val="none" w:sz="0" w:space="0" w:color="auto"/>
      </w:divBdr>
    </w:div>
    <w:div w:id="878323266">
      <w:bodyDiv w:val="1"/>
      <w:marLeft w:val="0"/>
      <w:marRight w:val="0"/>
      <w:marTop w:val="0"/>
      <w:marBottom w:val="0"/>
      <w:divBdr>
        <w:top w:val="none" w:sz="0" w:space="0" w:color="auto"/>
        <w:left w:val="none" w:sz="0" w:space="0" w:color="auto"/>
        <w:bottom w:val="none" w:sz="0" w:space="0" w:color="auto"/>
        <w:right w:val="none" w:sz="0" w:space="0" w:color="auto"/>
      </w:divBdr>
    </w:div>
    <w:div w:id="1036002950">
      <w:bodyDiv w:val="1"/>
      <w:marLeft w:val="0"/>
      <w:marRight w:val="0"/>
      <w:marTop w:val="0"/>
      <w:marBottom w:val="0"/>
      <w:divBdr>
        <w:top w:val="none" w:sz="0" w:space="0" w:color="auto"/>
        <w:left w:val="none" w:sz="0" w:space="0" w:color="auto"/>
        <w:bottom w:val="none" w:sz="0" w:space="0" w:color="auto"/>
        <w:right w:val="none" w:sz="0" w:space="0" w:color="auto"/>
      </w:divBdr>
    </w:div>
    <w:div w:id="1037238401">
      <w:bodyDiv w:val="1"/>
      <w:marLeft w:val="0"/>
      <w:marRight w:val="0"/>
      <w:marTop w:val="0"/>
      <w:marBottom w:val="0"/>
      <w:divBdr>
        <w:top w:val="none" w:sz="0" w:space="0" w:color="auto"/>
        <w:left w:val="none" w:sz="0" w:space="0" w:color="auto"/>
        <w:bottom w:val="none" w:sz="0" w:space="0" w:color="auto"/>
        <w:right w:val="none" w:sz="0" w:space="0" w:color="auto"/>
      </w:divBdr>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097561912">
      <w:bodyDiv w:val="1"/>
      <w:marLeft w:val="0"/>
      <w:marRight w:val="0"/>
      <w:marTop w:val="0"/>
      <w:marBottom w:val="0"/>
      <w:divBdr>
        <w:top w:val="none" w:sz="0" w:space="0" w:color="auto"/>
        <w:left w:val="none" w:sz="0" w:space="0" w:color="auto"/>
        <w:bottom w:val="none" w:sz="0" w:space="0" w:color="auto"/>
        <w:right w:val="none" w:sz="0" w:space="0" w:color="auto"/>
      </w:divBdr>
    </w:div>
    <w:div w:id="1212771589">
      <w:bodyDiv w:val="1"/>
      <w:marLeft w:val="0"/>
      <w:marRight w:val="0"/>
      <w:marTop w:val="0"/>
      <w:marBottom w:val="0"/>
      <w:divBdr>
        <w:top w:val="none" w:sz="0" w:space="0" w:color="auto"/>
        <w:left w:val="none" w:sz="0" w:space="0" w:color="auto"/>
        <w:bottom w:val="none" w:sz="0" w:space="0" w:color="auto"/>
        <w:right w:val="none" w:sz="0" w:space="0" w:color="auto"/>
      </w:divBdr>
    </w:div>
    <w:div w:id="1423067719">
      <w:bodyDiv w:val="1"/>
      <w:marLeft w:val="0"/>
      <w:marRight w:val="0"/>
      <w:marTop w:val="0"/>
      <w:marBottom w:val="0"/>
      <w:divBdr>
        <w:top w:val="none" w:sz="0" w:space="0" w:color="auto"/>
        <w:left w:val="none" w:sz="0" w:space="0" w:color="auto"/>
        <w:bottom w:val="none" w:sz="0" w:space="0" w:color="auto"/>
        <w:right w:val="none" w:sz="0" w:space="0" w:color="auto"/>
      </w:divBdr>
    </w:div>
    <w:div w:id="1640501652">
      <w:bodyDiv w:val="1"/>
      <w:marLeft w:val="0"/>
      <w:marRight w:val="0"/>
      <w:marTop w:val="0"/>
      <w:marBottom w:val="0"/>
      <w:divBdr>
        <w:top w:val="none" w:sz="0" w:space="0" w:color="auto"/>
        <w:left w:val="none" w:sz="0" w:space="0" w:color="auto"/>
        <w:bottom w:val="none" w:sz="0" w:space="0" w:color="auto"/>
        <w:right w:val="none" w:sz="0" w:space="0" w:color="auto"/>
      </w:divBdr>
    </w:div>
    <w:div w:id="1655406463">
      <w:bodyDiv w:val="1"/>
      <w:marLeft w:val="0"/>
      <w:marRight w:val="0"/>
      <w:marTop w:val="0"/>
      <w:marBottom w:val="0"/>
      <w:divBdr>
        <w:top w:val="none" w:sz="0" w:space="0" w:color="auto"/>
        <w:left w:val="none" w:sz="0" w:space="0" w:color="auto"/>
        <w:bottom w:val="none" w:sz="0" w:space="0" w:color="auto"/>
        <w:right w:val="none" w:sz="0" w:space="0" w:color="auto"/>
      </w:divBdr>
    </w:div>
    <w:div w:id="1890917256">
      <w:bodyDiv w:val="1"/>
      <w:marLeft w:val="0"/>
      <w:marRight w:val="0"/>
      <w:marTop w:val="0"/>
      <w:marBottom w:val="0"/>
      <w:divBdr>
        <w:top w:val="none" w:sz="0" w:space="0" w:color="auto"/>
        <w:left w:val="none" w:sz="0" w:space="0" w:color="auto"/>
        <w:bottom w:val="none" w:sz="0" w:space="0" w:color="auto"/>
        <w:right w:val="none" w:sz="0" w:space="0" w:color="auto"/>
      </w:divBdr>
    </w:div>
    <w:div w:id="1983582161">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73042827">
      <w:bodyDiv w:val="1"/>
      <w:marLeft w:val="0"/>
      <w:marRight w:val="0"/>
      <w:marTop w:val="0"/>
      <w:marBottom w:val="0"/>
      <w:divBdr>
        <w:top w:val="none" w:sz="0" w:space="0" w:color="auto"/>
        <w:left w:val="none" w:sz="0" w:space="0" w:color="auto"/>
        <w:bottom w:val="none" w:sz="0" w:space="0" w:color="auto"/>
        <w:right w:val="none" w:sz="0" w:space="0" w:color="auto"/>
      </w:divBdr>
    </w:div>
    <w:div w:id="21252976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obbie.parks@columbia.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F8231-F331-714C-B867-05C59A847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25</Pages>
  <Words>21150</Words>
  <Characters>120557</Characters>
  <Application>Microsoft Office Word</Application>
  <DocSecurity>0</DocSecurity>
  <Lines>1004</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37</cp:revision>
  <cp:lastPrinted>2020-07-23T03:46:00Z</cp:lastPrinted>
  <dcterms:created xsi:type="dcterms:W3CDTF">2022-01-24T22:31:00Z</dcterms:created>
  <dcterms:modified xsi:type="dcterms:W3CDTF">2022-01-25T17:10:00Z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zotero-version="5.0.96.3"&gt;&lt;session id="a64wL4HC"/&gt;&lt;style id="http://www.zotero.org/styles/american-medical-association" hasBibliography="1" bibliographyStyleHasBeenSet="1"/&gt;&lt;prefs&gt;&lt;pref name="fieldType" value="Field"/&gt;&lt;pref name="do</vt:lpwstr>
  </property>
  <property fmtid="{D5CDD505-2E9C-101B-9397-08002B2CF9AE}" pid="32" name="ZOTERO_PREF_2">
    <vt:lpwstr>ntAskDelayCitationUpdates" value="true"/&gt;&lt;/prefs&gt;&lt;/data&gt;</vt:lpwstr>
  </property>
</Properties>
</file>