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100" w:before="100" w:line="360" w:lineRule="auto"/>
        <w:jc w:val="center"/>
        <w:rPr>
          <w:color w:val="000000"/>
        </w:rPr>
      </w:pPr>
      <w:bookmarkStart w:colFirst="0" w:colLast="0" w:name="_rf6sl5fbojsz" w:id="0"/>
      <w:bookmarkEnd w:id="0"/>
      <w:r w:rsidDel="00000000" w:rsidR="00000000" w:rsidRPr="00000000">
        <w:rPr>
          <w:color w:val="000000"/>
          <w:sz w:val="39"/>
          <w:szCs w:val="39"/>
          <w:rtl w:val="0"/>
        </w:rPr>
        <w:t xml:space="preserve">CS 6960 Multimodal LLM Agents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HW1: Building Coding and Tool Calling Agents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Reading/Following: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Read through Unit 2.1 of the HF tutorial and complete the exercises for implementing your own coding agent and tool calling agents.</w:t>
      </w:r>
    </w:p>
    <w:p w:rsidR="00000000" w:rsidDel="00000000" w:rsidP="00000000" w:rsidRDefault="00000000" w:rsidRPr="00000000" w14:paraId="00000008">
      <w:pPr>
        <w:rPr/>
      </w:pPr>
      <w:r w:rsidDel="00000000" w:rsidR="00000000" w:rsidRPr="00000000">
        <w:rPr>
          <w:rtl w:val="0"/>
        </w:rPr>
        <w:t xml:space="preserve">For Coding Agents: </w:t>
      </w:r>
      <w:hyperlink r:id="rId6">
        <w:r w:rsidDel="00000000" w:rsidR="00000000" w:rsidRPr="00000000">
          <w:rPr>
            <w:color w:val="1155cc"/>
            <w:u w:val="single"/>
            <w:rtl w:val="0"/>
          </w:rPr>
          <w:t xml:space="preserve">https://huggingface.co/learn/agents-course/en/unit2/smolagents/code_agents</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Tool calling Agents: </w:t>
      </w:r>
      <w:hyperlink r:id="rId7">
        <w:r w:rsidDel="00000000" w:rsidR="00000000" w:rsidRPr="00000000">
          <w:rPr>
            <w:color w:val="1155cc"/>
            <w:u w:val="single"/>
            <w:rtl w:val="0"/>
          </w:rPr>
          <w:t xml:space="preserve">https://huggingface.co/learn/agents-course/en/unit2/smolagents/tool_calling_agents</w:t>
        </w:r>
      </w:hyperlink>
      <w:r w:rsidDel="00000000" w:rsidR="00000000" w:rsidRPr="00000000">
        <w:rPr>
          <w:rtl w:val="0"/>
        </w:rPr>
        <w:t xml:space="preserve"> </w:t>
        <w:br w:type="textWrapping"/>
      </w:r>
      <w:hyperlink r:id="rId8">
        <w:r w:rsidDel="00000000" w:rsidR="00000000" w:rsidRPr="00000000">
          <w:rPr>
            <w:color w:val="1155cc"/>
            <w:u w:val="single"/>
            <w:rtl w:val="0"/>
          </w:rPr>
          <w:t xml:space="preserve">https://huggingface.co/learn/agents-course/en/unit2/smolagents/tools</w:t>
        </w:r>
      </w:hyperlink>
      <w:r w:rsidDel="00000000" w:rsidR="00000000" w:rsidRPr="00000000">
        <w:rPr>
          <w:rtl w:val="0"/>
        </w:rPr>
        <w:t xml:space="preserve"> (This is for better details understanding if you want to set up your tools later, and not part of any grading schemes)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Goals: </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By the end of this assignment you should be able to:</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CodeAgent</w:t>
      </w:r>
      <w:r w:rsidDel="00000000" w:rsidR="00000000" w:rsidRPr="00000000">
        <w:rPr>
          <w:rtl w:val="0"/>
        </w:rPr>
        <w:t xml:space="preserve"> that takes actions by generating Python tool-call code.</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ToolCallingAgent</w:t>
      </w:r>
      <w:r w:rsidDel="00000000" w:rsidR="00000000" w:rsidRPr="00000000">
        <w:rPr>
          <w:rtl w:val="0"/>
        </w:rPr>
        <w:t xml:space="preserve"> that takes actions by generating structured tool calls (JSON).</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Define and use tools with clear interfaces (name, description, typed inputs/outputs). [Not included on the grading]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Instructions: </w:t>
      </w:r>
    </w:p>
    <w:p w:rsidR="00000000" w:rsidDel="00000000" w:rsidP="00000000" w:rsidRDefault="00000000" w:rsidRPr="00000000" w14:paraId="00000012">
      <w:pPr>
        <w:rPr/>
      </w:pPr>
      <w:r w:rsidDel="00000000" w:rsidR="00000000" w:rsidRPr="00000000">
        <w:rPr>
          <w:rtl w:val="0"/>
        </w:rPr>
        <w:t xml:space="preserve">The assignment is to practice building small agents for these purposes. To complete the assignment follow the following instructions carefully. </w:t>
        <w:br w:type="textWrapping"/>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You may work by setting up your python environment locally (recommended for stability), or use Colab if it works for you. A fair warning, if you are working with larger models like Qwen 80B like the one used in the tutorial, it might be difficult to run those collabs, as it takes larger runtime sessions in colab.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Setup your HF token if you want to use the HF hub and interference API.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For </w:t>
      </w:r>
      <w:r w:rsidDel="00000000" w:rsidR="00000000" w:rsidRPr="00000000">
        <w:rPr>
          <w:b w:val="1"/>
          <w:bCs w:val="1"/>
          <w:rtl w:val="0"/>
        </w:rPr>
        <w:t xml:space="preserve">Code Agent</w:t>
      </w:r>
      <w:r w:rsidDel="00000000" w:rsidR="00000000" w:rsidRPr="00000000">
        <w:rPr>
          <w:rtl w:val="0"/>
        </w:rPr>
        <w:t xml:space="preserve">, c</w:t>
      </w:r>
      <w:r w:rsidDel="00000000" w:rsidR="00000000" w:rsidRPr="00000000">
        <w:rPr>
          <w:rtl w:val="0"/>
        </w:rPr>
        <w:t xml:space="preserve">reate a CodeAgent that completes a non-trivial task. It can include </w:t>
      </w:r>
      <w:r w:rsidDel="00000000" w:rsidR="00000000" w:rsidRPr="00000000">
        <w:rPr>
          <w:b w:val="1"/>
          <w:bCs w:val="1"/>
          <w:rtl w:val="0"/>
        </w:rPr>
        <w:t xml:space="preserve">2 tools</w:t>
      </w:r>
      <w:r w:rsidDel="00000000" w:rsidR="00000000" w:rsidRPr="00000000">
        <w:rPr>
          <w:rtl w:val="0"/>
        </w:rPr>
        <w:t xml:space="preserve"> total, at least </w:t>
      </w:r>
      <w:r w:rsidDel="00000000" w:rsidR="00000000" w:rsidRPr="00000000">
        <w:rPr>
          <w:b w:val="1"/>
          <w:bCs w:val="1"/>
          <w:rtl w:val="0"/>
        </w:rPr>
        <w:t xml:space="preserve">1 custom tool you wrote, </w:t>
      </w:r>
      <w:r w:rsidDel="00000000" w:rsidR="00000000" w:rsidRPr="00000000">
        <w:rPr>
          <w:rtl w:val="0"/>
        </w:rPr>
        <w:t xml:space="preserve">and an</w:t>
      </w:r>
      <w:r w:rsidDel="00000000" w:rsidR="00000000" w:rsidRPr="00000000">
        <w:rPr>
          <w:rtl w:val="0"/>
        </w:rPr>
        <w:t xml:space="preserve"> output section/cells showing:</w:t>
      </w:r>
    </w:p>
    <w:p w:rsidR="00000000" w:rsidDel="00000000" w:rsidP="00000000" w:rsidRDefault="00000000" w:rsidRPr="00000000" w14:paraId="00000016">
      <w:pPr>
        <w:numPr>
          <w:ilvl w:val="0"/>
          <w:numId w:val="3"/>
        </w:numPr>
        <w:ind w:left="1440" w:hanging="360"/>
        <w:rPr>
          <w:u w:val="none"/>
        </w:rPr>
      </w:pPr>
      <w:r w:rsidDel="00000000" w:rsidR="00000000" w:rsidRPr="00000000">
        <w:rPr>
          <w:rtl w:val="0"/>
        </w:rPr>
        <w:t xml:space="preserve">the prompt you gave the agent</w:t>
      </w:r>
    </w:p>
    <w:p w:rsidR="00000000" w:rsidDel="00000000" w:rsidP="00000000" w:rsidRDefault="00000000" w:rsidRPr="00000000" w14:paraId="00000017">
      <w:pPr>
        <w:numPr>
          <w:ilvl w:val="0"/>
          <w:numId w:val="3"/>
        </w:numPr>
        <w:ind w:left="1440" w:hanging="360"/>
        <w:rPr>
          <w:u w:val="none"/>
        </w:rPr>
      </w:pPr>
      <w:r w:rsidDel="00000000" w:rsidR="00000000" w:rsidRPr="00000000">
        <w:rPr>
          <w:rtl w:val="0"/>
        </w:rPr>
        <w:t xml:space="preserve">the agent’s replies and its usages</w:t>
      </w:r>
    </w:p>
    <w:p w:rsidR="00000000" w:rsidDel="00000000" w:rsidP="00000000" w:rsidRDefault="00000000" w:rsidRPr="00000000" w14:paraId="00000018">
      <w:pPr>
        <w:numPr>
          <w:ilvl w:val="0"/>
          <w:numId w:val="3"/>
        </w:numPr>
        <w:ind w:left="1440" w:hanging="360"/>
        <w:rPr>
          <w:u w:val="none"/>
        </w:rPr>
      </w:pPr>
      <w:r w:rsidDel="00000000" w:rsidR="00000000" w:rsidRPr="00000000">
        <w:rPr>
          <w:rtl w:val="0"/>
        </w:rPr>
        <w:t xml:space="preserve">the final answer/output</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For </w:t>
      </w:r>
      <w:r w:rsidDel="00000000" w:rsidR="00000000" w:rsidRPr="00000000">
        <w:rPr>
          <w:b w:val="1"/>
          <w:bCs w:val="1"/>
          <w:rtl w:val="0"/>
        </w:rPr>
        <w:t xml:space="preserve">Tool Calling Agent</w:t>
      </w:r>
      <w:r w:rsidDel="00000000" w:rsidR="00000000" w:rsidRPr="00000000">
        <w:rPr>
          <w:rtl w:val="0"/>
        </w:rPr>
        <w:t xml:space="preserve">, c</w:t>
      </w:r>
      <w:r w:rsidDel="00000000" w:rsidR="00000000" w:rsidRPr="00000000">
        <w:rPr>
          <w:rtl w:val="0"/>
        </w:rPr>
        <w:t xml:space="preserve">reate a ToolCallingAgent that completes a similar non-trivial task.  It can include </w:t>
      </w:r>
      <w:r w:rsidDel="00000000" w:rsidR="00000000" w:rsidRPr="00000000">
        <w:rPr>
          <w:b w:val="1"/>
          <w:bCs w:val="1"/>
          <w:rtl w:val="0"/>
        </w:rPr>
        <w:t xml:space="preserve">2 tools</w:t>
      </w:r>
      <w:r w:rsidDel="00000000" w:rsidR="00000000" w:rsidRPr="00000000">
        <w:rPr>
          <w:rtl w:val="0"/>
        </w:rPr>
        <w:t xml:space="preserve"> total, at least </w:t>
      </w:r>
      <w:r w:rsidDel="00000000" w:rsidR="00000000" w:rsidRPr="00000000">
        <w:rPr>
          <w:b w:val="1"/>
          <w:bCs w:val="1"/>
          <w:rtl w:val="0"/>
        </w:rPr>
        <w:t xml:space="preserve">1 custom tool you wrote, </w:t>
      </w:r>
      <w:r w:rsidDel="00000000" w:rsidR="00000000" w:rsidRPr="00000000">
        <w:rPr>
          <w:rtl w:val="0"/>
        </w:rPr>
        <w:t xml:space="preserve">and an output section/cells showing:</w:t>
      </w:r>
    </w:p>
    <w:p w:rsidR="00000000" w:rsidDel="00000000" w:rsidP="00000000" w:rsidRDefault="00000000" w:rsidRPr="00000000" w14:paraId="0000001A">
      <w:pPr>
        <w:numPr>
          <w:ilvl w:val="0"/>
          <w:numId w:val="3"/>
        </w:numPr>
        <w:ind w:left="1440" w:hanging="360"/>
      </w:pPr>
      <w:r w:rsidDel="00000000" w:rsidR="00000000" w:rsidRPr="00000000">
        <w:rPr>
          <w:rtl w:val="0"/>
        </w:rPr>
        <w:t xml:space="preserve">the prompt you gave the agent</w:t>
      </w:r>
    </w:p>
    <w:p w:rsidR="00000000" w:rsidDel="00000000" w:rsidP="00000000" w:rsidRDefault="00000000" w:rsidRPr="00000000" w14:paraId="0000001B">
      <w:pPr>
        <w:numPr>
          <w:ilvl w:val="0"/>
          <w:numId w:val="3"/>
        </w:numPr>
        <w:ind w:left="1440" w:hanging="360"/>
      </w:pPr>
      <w:r w:rsidDel="00000000" w:rsidR="00000000" w:rsidRPr="00000000">
        <w:rPr>
          <w:rtl w:val="0"/>
        </w:rPr>
        <w:t xml:space="preserve">the agent’s tool calls</w:t>
      </w:r>
    </w:p>
    <w:p w:rsidR="00000000" w:rsidDel="00000000" w:rsidP="00000000" w:rsidRDefault="00000000" w:rsidRPr="00000000" w14:paraId="0000001C">
      <w:pPr>
        <w:numPr>
          <w:ilvl w:val="0"/>
          <w:numId w:val="3"/>
        </w:numPr>
        <w:ind w:left="1440" w:hanging="360"/>
      </w:pPr>
      <w:r w:rsidDel="00000000" w:rsidR="00000000" w:rsidRPr="00000000">
        <w:rPr>
          <w:rtl w:val="0"/>
        </w:rPr>
        <w:t xml:space="preserve">the final answer/output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Submission pattern: </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A zipped .ipynb file containing all of the codes and cell outputs.</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If anyone wants to build everything in a .py format then your necessary code </w:t>
      </w:r>
      <w:r w:rsidDel="00000000" w:rsidR="00000000" w:rsidRPr="00000000">
        <w:rPr>
          <w:rtl w:val="0"/>
        </w:rPr>
        <w:t xml:space="preserve">files zipped</w:t>
      </w:r>
      <w:r w:rsidDel="00000000" w:rsidR="00000000" w:rsidRPr="00000000">
        <w:rPr>
          <w:rtl w:val="0"/>
        </w:rPr>
        <w:t xml:space="preserve"> and the outputs from your terminal or anywhere you have stored.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spacing w:after="80" w:lineRule="auto"/>
        <w:rPr>
          <w:b w:val="1"/>
          <w:bCs w:val="1"/>
        </w:rPr>
      </w:pPr>
      <w:r w:rsidDel="00000000" w:rsidR="00000000" w:rsidRPr="00000000">
        <w:rPr>
          <w:b w:val="1"/>
          <w:bCs w:val="1"/>
          <w:rtl w:val="0"/>
        </w:rPr>
        <w:t xml:space="preserve">Grading rubric</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40% CodeAgent works as specified </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40% ToolCallingAgent works as specified </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10% Tool quality (clear interfaces, sensible descriptions, typed args/returns)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10% Submissions reproducibility (Dependencies + outputs included)</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learn/agents-course/en/unit2/smolagents/code_agents" TargetMode="External"/><Relationship Id="rId7" Type="http://schemas.openxmlformats.org/officeDocument/2006/relationships/hyperlink" Target="https://huggingface.co/learn/agents-course/en/unit2/smolagents/tool_calling_agents" TargetMode="External"/><Relationship Id="rId8" Type="http://schemas.openxmlformats.org/officeDocument/2006/relationships/hyperlink" Target="https://huggingface.co/learn/agents-course/en/unit2/smolagents/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