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100" w:before="100" w:line="360" w:lineRule="auto"/>
        <w:jc w:val="center"/>
        <w:rPr>
          <w:color w:val="000000"/>
        </w:rPr>
      </w:pPr>
      <w:bookmarkStart w:colFirst="0" w:colLast="0" w:name="_rf6sl5fbojsz" w:id="0"/>
      <w:bookmarkEnd w:id="0"/>
      <w:r w:rsidDel="00000000" w:rsidR="00000000" w:rsidRPr="00000000">
        <w:rPr>
          <w:color w:val="000000"/>
          <w:sz w:val="39"/>
          <w:szCs w:val="39"/>
          <w:rtl w:val="0"/>
        </w:rPr>
        <w:t xml:space="preserve">CS 6960 Multimodal LLM 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HW2: Building RAG Agents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Reading/Following: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Read through Unit 2.1 of the HF tutorial for implementing the base framework of your own RAG agents.</w:t>
      </w:r>
    </w:p>
    <w:p w:rsidR="00000000" w:rsidDel="00000000" w:rsidP="00000000" w:rsidRDefault="00000000" w:rsidRPr="00000000" w14:paraId="0000000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https://huggingface.co/learn/agents-course/en/unit2/smolagents/retrieval_agents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And then go through Unit 3 where you will be directed towards building your RAG agent integrating your tools for the web search and retrieval of information as given. 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https://huggingface.co/learn/agents-course/en/unit3/agentic-rag/invitees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Goals: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assignment you should be able to: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RAG agent </w:t>
      </w:r>
      <w:r w:rsidDel="00000000" w:rsidR="00000000" w:rsidRPr="00000000">
        <w:rPr>
          <w:rtl w:val="0"/>
        </w:rPr>
        <w:t xml:space="preserve">that can decide when to retrieve and then answer grounded in retrieved evidence.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and use tools with clear interfaces (name, description, typed inputs/outputs). [Not included on the grading]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a retriever (BM25 or similar) and integrate it as a tool the agent can call.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Evaluate your RAG agent on a small set of questions and report basic retrieval and answer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assignment is to practice building small agents that can retrieve information and use it to answer questions. </w:t>
      </w:r>
      <w:r w:rsidDel="00000000" w:rsidR="00000000" w:rsidRPr="00000000">
        <w:rPr>
          <w:rtl w:val="0"/>
        </w:rPr>
        <w:t xml:space="preserve">To complete the assignment follow the following instructions carefully. 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You may work by setting up your python environment locally (recommended for stability), or use Colab if it works for you. A fair warning, if you are working with larger models like </w:t>
      </w:r>
      <w:r w:rsidDel="00000000" w:rsidR="00000000" w:rsidRPr="00000000">
        <w:rPr>
          <w:rtl w:val="0"/>
        </w:rPr>
        <w:t xml:space="preserve">Qwen</w:t>
      </w:r>
      <w:r w:rsidDel="00000000" w:rsidR="00000000" w:rsidRPr="00000000">
        <w:rPr>
          <w:rtl w:val="0"/>
        </w:rPr>
        <w:t xml:space="preserve"> 80B like the one used in the tutorial, it might be difficult to run those collabs, as it takes larger runtime sessions in colab.  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Setup your HF token if you want to use the HF hub and interference API. 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Pin dependencies in </w:t>
      </w:r>
      <w:r w:rsidDel="00000000" w:rsidR="00000000" w:rsidRPr="00000000">
        <w:rPr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(or install cells at top of notebook)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structure</w:t>
      </w:r>
    </w:p>
    <w:p w:rsidR="00000000" w:rsidDel="00000000" w:rsidP="00000000" w:rsidRDefault="00000000" w:rsidRPr="00000000" w14:paraId="0000001B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Unit 2 structure</w:t>
      </w:r>
      <w:r w:rsidDel="00000000" w:rsidR="00000000" w:rsidRPr="00000000">
        <w:rPr>
          <w:rtl w:val="0"/>
        </w:rPr>
        <w:t xml:space="preserve"> (agent + tools) to implement the </w:t>
      </w:r>
      <w:r w:rsidDel="00000000" w:rsidR="00000000" w:rsidRPr="00000000">
        <w:rPr>
          <w:b w:val="1"/>
          <w:bCs w:val="1"/>
          <w:rtl w:val="0"/>
        </w:rPr>
        <w:t xml:space="preserve">Unit 3 invitees Agentic RAG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Recommended layout: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9"/>
        </w:numPr>
        <w:spacing w:after="0" w:before="0" w:line="240" w:lineRule="auto"/>
        <w:ind w:left="720" w:hanging="36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retriever.py</w:t>
        </w:r>
      </w:hyperlink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tl w:val="0"/>
        </w:rPr>
        <w:t xml:space="preserve">Loads the invitees dataset, converts records to documents, builds BM25 (or another retriever), exposes </w:t>
      </w:r>
      <w:r w:rsidDel="00000000" w:rsidR="00000000" w:rsidRPr="00000000">
        <w:rPr>
          <w:rtl w:val="0"/>
        </w:rPr>
        <w:t xml:space="preserve">retrieve(query, k)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9"/>
        </w:numPr>
        <w:spacing w:after="0" w:before="0" w:line="240" w:lineRule="auto"/>
        <w:ind w:left="720" w:hanging="36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tools.py</w:t>
        </w:r>
      </w:hyperlink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tl w:val="0"/>
        </w:rPr>
        <w:t xml:space="preserve">Defines tools used by the agent: (</w:t>
      </w:r>
      <w:r w:rsidDel="00000000" w:rsidR="00000000" w:rsidRPr="00000000">
        <w:rPr>
          <w:rtl w:val="0"/>
        </w:rPr>
        <w:t xml:space="preserve">Local retrieval tool or websearching)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9"/>
        </w:numPr>
        <w:spacing w:after="0" w:before="0" w:line="240" w:lineRule="auto"/>
        <w:ind w:left="720" w:hanging="36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app.py</w:t>
        </w:r>
      </w:hyperlink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tl w:val="0"/>
        </w:rPr>
        <w:t xml:space="preserve">Instantiates model and agent, registers tools, runs a demo loop &amp; evaluation.</w:t>
      </w:r>
    </w:p>
    <w:p w:rsidR="00000000" w:rsidDel="00000000" w:rsidP="00000000" w:rsidRDefault="00000000" w:rsidRPr="00000000" w14:paraId="00000020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spacing w:after="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1: Build your Local Knowledge Base Retriever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Load the Unit 3 provided dataset.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Convert each record with consistent formatting (name, role, org, bio, etc.).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Build a retriever (BM25 is fine).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Verify retrieval with </w:t>
      </w:r>
      <w:r w:rsidDel="00000000" w:rsidR="00000000" w:rsidRPr="00000000">
        <w:rPr>
          <w:b w:val="1"/>
          <w:bCs w:val="1"/>
          <w:rtl w:val="0"/>
        </w:rPr>
        <w:t xml:space="preserve">at least 4/5 manual queries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outputs to show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 query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Top-3 retrieved results (or snippets)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Which one you believe is the best match</w:t>
      </w:r>
    </w:p>
    <w:p w:rsidR="00000000" w:rsidDel="00000000" w:rsidP="00000000" w:rsidRDefault="00000000" w:rsidRPr="00000000" w14:paraId="0000002B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spacing w:after="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2: Build the RAG Agent</w:t>
      </w:r>
    </w:p>
    <w:p w:rsidR="00000000" w:rsidDel="00000000" w:rsidP="00000000" w:rsidRDefault="00000000" w:rsidRPr="00000000" w14:paraId="0000002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Create an agent that: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Decides when to call retrieval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Uses retrieved snippets to answer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Produces answers with an Evidence section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 requirements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Tool-based retrieval must be used for invitees-related questions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Final answer must include: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(2 - 3 short quotes/snippets from retrieved results)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If retrieval returns “no match”, the agent must say so and ask a clarifying question OR respond “not found in the knowledge base”.</w:t>
      </w:r>
      <w:r w:rsidDel="00000000" w:rsidR="00000000" w:rsidRPr="00000000">
        <w:rPr>
          <w:b w:val="1"/>
          <w:bCs w:val="1"/>
          <w:rtl w:val="0"/>
        </w:rPr>
        <w:t xml:space="preserve"> [This logic will not be a part of grading, but if anyone wants to implement they are free to do]</w:t>
      </w:r>
    </w:p>
    <w:p w:rsidR="00000000" w:rsidDel="00000000" w:rsidP="00000000" w:rsidRDefault="00000000" w:rsidRPr="00000000" w14:paraId="00000037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Demo requirements (show outputs)</w:t>
        <w:br w:type="textWrapping"/>
      </w:r>
      <w:r w:rsidDel="00000000" w:rsidR="00000000" w:rsidRPr="00000000">
        <w:rPr>
          <w:rtl w:val="0"/>
        </w:rPr>
        <w:t xml:space="preserve">Run at least</w:t>
      </w:r>
      <w:r w:rsidDel="00000000" w:rsidR="00000000" w:rsidRPr="00000000">
        <w:rPr>
          <w:rtl w:val="0"/>
        </w:rPr>
        <w:t xml:space="preserve"> 5 prompts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 answerable from the invitees knowledge base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2 unanswerable / out-of-scope </w:t>
      </w:r>
    </w:p>
    <w:p w:rsidR="00000000" w:rsidDel="00000000" w:rsidP="00000000" w:rsidRDefault="00000000" w:rsidRPr="00000000" w14:paraId="0000003A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spacing w:after="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3: Mini Evaluation </w:t>
      </w:r>
    </w:p>
    <w:p w:rsidR="00000000" w:rsidDel="00000000" w:rsidP="00000000" w:rsidRDefault="00000000" w:rsidRPr="00000000" w14:paraId="0000003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Create a small evaluation set and results.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set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10 questions total: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7 answerable from invitees KB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3 unanswerable (should respond “not found” / ask follow-up)</w:t>
      </w:r>
    </w:p>
    <w:p w:rsidR="00000000" w:rsidDel="00000000" w:rsidP="00000000" w:rsidRDefault="00000000" w:rsidRPr="00000000" w14:paraId="00000041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 pattern: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 zipped .ipynb file containing all of the codes and cell outputs.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If anyone wants to build everything in a .py format then your necessary code </w:t>
      </w:r>
      <w:r w:rsidDel="00000000" w:rsidR="00000000" w:rsidRPr="00000000">
        <w:rPr>
          <w:rtl w:val="0"/>
        </w:rPr>
        <w:t xml:space="preserve">files zipped</w:t>
      </w:r>
      <w:r w:rsidDel="00000000" w:rsidR="00000000" w:rsidRPr="00000000">
        <w:rPr>
          <w:rtl w:val="0"/>
        </w:rPr>
        <w:t xml:space="preserve"> and the outputs from your terminal or anywhere you have stored.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Grading rubric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45% Retriever and indexing works &gt; documents built correctly, retrieval returns sensible top-k snippets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45% RAG agent works + grounding &gt; correct tool usage, answers grounded with evidence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10% Submissions reproducibility (Dependencies + outputs included)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app.py" TargetMode="External"/><Relationship Id="rId9" Type="http://schemas.openxmlformats.org/officeDocument/2006/relationships/hyperlink" Target="http://tools.py" TargetMode="External"/><Relationship Id="rId5" Type="http://schemas.openxmlformats.org/officeDocument/2006/relationships/styles" Target="styles.xml"/><Relationship Id="rId6" Type="http://schemas.openxmlformats.org/officeDocument/2006/relationships/hyperlink" Target="https://huggingface.co/learn/agents-course/en/unit2/smolagents/retrieval_agents" TargetMode="External"/><Relationship Id="rId7" Type="http://schemas.openxmlformats.org/officeDocument/2006/relationships/hyperlink" Target="https://huggingface.co/learn/agents-course/en/unit3/agentic-rag/invitees" TargetMode="External"/><Relationship Id="rId8" Type="http://schemas.openxmlformats.org/officeDocument/2006/relationships/hyperlink" Target="http://retriever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