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Spark live ask (AI_GATEWAY_URL / Bifrost)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never touches the network. Live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and the companion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Honesty:</w:t>
      </w:r>
      <w:r>
        <w:t xml:space="preserve"> </w:t>
      </w:r>
      <w:r>
        <w:t xml:space="preserve">this is the Bifrost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path only — not a claim of full</w:t>
      </w:r>
      <w:r>
        <w:t xml:space="preserve"> </w:t>
      </w:r>
      <w:r>
        <w:t xml:space="preserve">IDE chrome, full ES, or Google.com browsing.</w:t>
      </w:r>
    </w:p>
    <w:bookmarkStart w:id="20" w:name="env"/>
    <w:p>
      <w:pPr>
        <w:pStyle w:val="Heading1"/>
        <w:keepNext/>
        <w:pageBreakBefore/>
      </w:pPr>
      <w:r>
        <w:t xml:space="preserve">Env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Var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AI_GATEWAY_URL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OpenAI-compatible base (default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http://127.0.0.1:4000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OPENAI_API_KEY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SPARK_GATEWAY_KEY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Bearer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sk-bf-*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virtual key)</w:t>
            </w:r>
          </w:p>
        </w:tc>
      </w:tr>
    </w:tbl>
    <w:p>
      <w:pPr>
        <w:pStyle w:val="BodyText"/>
      </w:pPr>
      <w:r>
        <w:t xml:space="preserve">Prefer gateway</w:t>
      </w:r>
      <w:r>
        <w:t xml:space="preserve"> </w:t>
      </w:r>
      <w:r>
        <w:rPr>
          <w:bCs/>
          <w:b/>
        </w:rPr>
        <w:t xml:space="preserve">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</w:t>
      </w:r>
      <w:r>
        <w:t xml:space="preserve">, …) — not vendor model</w:t>
      </w:r>
      <w:r>
        <w:t xml:space="preserve"> </w:t>
      </w:r>
      <w:r>
        <w:t xml:space="preserve">strings. Never route Spark compute to voice /</w:t>
      </w:r>
      <w:r>
        <w:t xml:space="preserve"> </w:t>
      </w:r>
      <w:r>
        <w:rPr>
          <w:rStyle w:val="VerbatimChar"/>
        </w:rPr>
        <w:t xml:space="preserve">:8010</w:t>
      </w:r>
      <w:r>
        <w:t xml:space="preserve"> </w:t>
      </w:r>
      <w:r>
        <w:t xml:space="preserve">/ PRO 6000.</w:t>
      </w:r>
    </w:p>
    <w:bookmarkEnd w:id="20"/>
    <w:bookmarkStart w:id="21" w:name="run-local-bifrost"/>
    <w:p>
      <w:pPr>
        <w:pStyle w:val="Heading1"/>
        <w:keepNext/>
        <w:pageBreakBefore/>
      </w:pPr>
      <w:r>
        <w:t xml:space="preserve">Run (local Bifrost)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builds spark + spark-ask-http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AI_GATEWAY_URL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http://127.0.0.1:4000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                </w:t>
      </w:r>
      <w:r>
        <w:rPr>
          <w:rStyle w:val="CommentTok"/>
        </w:rPr>
        <w:t xml:space="preserve"># sk-bf-* ; never commit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examples/ask_live.spark</w:t>
      </w:r>
    </w:p>
    <w:p>
      <w:pPr>
        <w:pStyle w:val="FirstParagraph"/>
      </w:pPr>
      <w:r>
        <w:t xml:space="preserve">Asm path: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asm/ask_ops.s</w:t>
      </w:r>
      <w:r>
        <w:t xml:space="preserve"> </w:t>
      </w:r>
      <w:r>
        <w:t xml:space="preserve">writes the prompt,</w:t>
      </w:r>
      <w:r>
        <w:t xml:space="preserve"> </w:t>
      </w:r>
      <w:r>
        <w:rPr>
          <w:rStyle w:val="VerbatimChar"/>
        </w:rPr>
        <w:t xml:space="preserve">fork</w:t>
      </w:r>
      <w:r>
        <w:t xml:space="preserve">+</w:t>
      </w:r>
      <w:r>
        <w:rPr>
          <w:rStyle w:val="VerbatimChar"/>
        </w:rPr>
        <w:t xml:space="preserve">execve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, reads</w:t>
      </w:r>
      <w:r>
        <w:t xml:space="preserve"> </w:t>
      </w:r>
      <w:r>
        <w:rPr>
          <w:rStyle w:val="VerbatimChar"/>
        </w:rPr>
        <w:t xml:space="preserve">/tmp/spark-ask-out.txt</w:t>
      </w:r>
      <w:r>
        <w:t xml:space="preserve">,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.</w:t>
      </w:r>
    </w:p>
    <w:bookmarkEnd w:id="21"/>
    <w:bookmarkStart w:id="22" w:name="public-tunnel"/>
    <w:p>
      <w:pPr>
        <w:pStyle w:val="Heading1"/>
        <w:keepNext/>
        <w:pageBreakBefore/>
      </w:pPr>
      <w:r>
        <w:t xml:space="preserve">Public tunnel</w:t>
      </w:r>
    </w:p>
    <w:p>
      <w:pPr>
        <w:pStyle w:val="FirstParagraph"/>
      </w:pPr>
      <w:r>
        <w:rPr>
          <w:rStyle w:val="VerbatimChar"/>
        </w:rPr>
        <w:t xml:space="preserve">https://bifrost.callsback.ai</w:t>
      </w:r>
      <w:r>
        <w:t xml:space="preserve"> </w:t>
      </w:r>
      <w:r>
        <w:t xml:space="preserve">probes use Infisical</w:t>
      </w:r>
      <w:r>
        <w:t xml:space="preserve"> </w:t>
      </w:r>
      <w:r>
        <w:rPr>
          <w:rStyle w:val="VerbatimChar"/>
        </w:rPr>
        <w:t xml:space="preserve">$VK_PROBE</w:t>
      </w:r>
      <w:r>
        <w:t xml:space="preserve"> </w:t>
      </w:r>
      <w:r>
        <w:t xml:space="preserve">only</w:t>
      </w:r>
      <w:r>
        <w:t xml:space="preserve"> </w:t>
      </w:r>
      <w:r>
        <w:t xml:space="preserve">(identity</w:t>
      </w:r>
      <w:r>
        <w:t xml:space="preserve"> </w:t>
      </w:r>
      <w:r>
        <w:rPr>
          <w:rStyle w:val="VerbatimChar"/>
        </w:rPr>
        <w:t xml:space="preserve">bifrost-probe</w:t>
      </w:r>
      <w:r>
        <w:t xml:space="preserve">, path</w:t>
      </w:r>
      <w:r>
        <w:t xml:space="preserve"> </w:t>
      </w:r>
      <w:r>
        <w:rPr>
          <w:rStyle w:val="VerbatimChar"/>
        </w:rPr>
        <w:t xml:space="preserve">/bifrost/probes</w:t>
      </w:r>
      <w:r>
        <w:t xml:space="preserve">). Never reuse</w:t>
      </w:r>
      <w:r>
        <w:t xml:space="preserve"> </w:t>
      </w:r>
      <w:r>
        <w:rPr>
          <w:rStyle w:val="VerbatimChar"/>
        </w:rPr>
        <w:t xml:space="preserve">cursor-ide</w:t>
      </w:r>
      <w:r>
        <w:t xml:space="preserve">. Never echo</w:t>
      </w:r>
      <w:r>
        <w:t xml:space="preserve"> </w:t>
      </w:r>
      <w:r>
        <w:rPr>
          <w:rStyle w:val="VerbatimChar"/>
        </w:rPr>
        <w:t xml:space="preserve">$VK_PROBE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Language ops (dry = no network; --live = public curl)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examples/ask_probe.spark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examples/gateway_probe.spark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examples/ask_probe.spark   </w:t>
      </w:r>
      <w:r>
        <w:rPr>
          <w:rStyle w:val="CommentTok"/>
        </w:rPr>
        <w:t xml:space="preserve"># public tunnel</w:t>
      </w:r>
      <w:r>
        <w:br/>
      </w:r>
      <w:r>
        <w:br/>
      </w:r>
      <w:r>
        <w:rPr>
          <w:rStyle w:val="CommentTok"/>
        </w:rPr>
        <w:t xml:space="preserve"># Shell companion / wrap</w:t>
      </w:r>
      <w:r>
        <w:br/>
      </w:r>
      <w:r>
        <w:rPr>
          <w:rStyle w:val="ExtensionTok"/>
        </w:rPr>
        <w:t xml:space="preserve">./spark-ask-probe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</w:t>
      </w:r>
      <w:r>
        <w:br/>
      </w:r>
      <w:r>
        <w:rPr>
          <w:rStyle w:val="ExtensionTok"/>
        </w:rPr>
        <w:t xml:space="preserve">./spark-ask-probe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tools/ask/probe_public.sh</w:t>
      </w:r>
    </w:p>
    <w:p>
      <w:pPr>
        <w:pStyle w:val="FirstParagraph"/>
      </w:pPr>
      <w:r>
        <w:t xml:space="preserve">HTTP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or missing Infisical / PROJECT_ID →</w:t>
      </w:r>
      <w:r>
        <w:t xml:space="preserve"> </w:t>
      </w:r>
      <w:r>
        <w:rPr>
          <w:bCs/>
          <w:b/>
        </w:rPr>
        <w:t xml:space="preserve">credential unavailable</w:t>
      </w:r>
      <w:r>
        <w:t xml:space="preserve"> </w:t>
      </w:r>
      <w:r>
        <w:t xml:space="preserve">(exit</w:t>
      </w:r>
      <w:r>
        <w:t xml:space="preserve"> </w:t>
      </w:r>
      <w:r>
        <w:rPr>
          <w:bCs/>
          <w:b/>
        </w:rPr>
        <w:t xml:space="preserve">4</w:t>
      </w:r>
      <w:r>
        <w:t xml:space="preserve">) — no invented routing conclusion. Do not ask to mint PAT.</w:t>
      </w:r>
    </w:p>
    <w:bookmarkEnd w:id="22"/>
    <w:bookmarkStart w:id="23" w:name="offline"/>
    <w:p>
      <w:pPr>
        <w:pStyle w:val="Heading1"/>
        <w:keepNext/>
        <w:pageBreakBefore/>
      </w:pPr>
      <w:r>
        <w:t xml:space="preserve">Offline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                 </w:t>
      </w:r>
      <w:r>
        <w:rPr>
          <w:rStyle w:val="CommentTok"/>
        </w:rPr>
        <w:t xml:space="preserve"># never calls spark-ask-http</w:t>
      </w:r>
    </w:p>
    <w:bookmarkEnd w:id="23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Var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`AI_GATEWAY_URL`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OpenAI-compatible base (default `http://127.0.0.1:4000`)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`OPENAI_API_KEY` or `SPARK_GATEWAY_KEY`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Bearer (`sk-bf-*` virtual key)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Spark live ask (AI_GATEWAY_URL / Bifrost)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2026-08-31T14:49:15Z</dcterms:created>
  <dcterms:modified xsi:type="dcterms:W3CDTF">2026-08-31T14:49:15Z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