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1C1C"/>
          <w:spacing w:val="200"/>
          <w:sz w:val="80"/>
          <w:szCs w:val="80"/>
        </w:rPr>
        <w:t xml:space="preserve">CHATTHA'S</w:t>
      </w:r>
    </w:p>
    <w:p>
      <w:pPr>
        <w:pBdr>
          <w:bottom w:val="single" w:color="B8860B" w:sz="8" w:space="6"/>
        </w:pBdr>
        <w:spacing w:after="80" w:before="0"/>
        <w:jc w:val="center"/>
      </w:pPr>
      <w:r>
        <w:rPr>
          <w:rFonts w:ascii="Arial" w:cs="Arial" w:eastAsia="Arial" w:hAnsi="Arial"/>
          <w:color w:val="B8860B"/>
          <w:spacing w:val="160"/>
          <w:sz w:val="30"/>
          <w:szCs w:val="30"/>
        </w:rPr>
        <w:t xml:space="preserve">R E S T A U R A N T   G R O U P</w:t>
      </w:r>
    </w:p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2D2D2D"/>
          <w:sz w:val="42"/>
          <w:szCs w:val="42"/>
        </w:rPr>
        <w:t xml:space="preserve">Premium Website Experience &amp;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1C1C"/>
          <w:sz w:val="42"/>
          <w:szCs w:val="42"/>
        </w:rPr>
        <w:t xml:space="preserve">Section Implementation Guide</w:t>
      </w:r>
    </w:p>
    <w:p>
      <w:pPr>
        <w:spacing w:after="0" w:before="30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|  Production Release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</w:t>
      </w:r>
    </w:p>
    <w:p>
      <w:pPr>
        <w:spacing w:after="0" w:before="1200"/>
      </w:pPr>
    </w:p>
    <w:p>
      <w:pPr>
        <w:pBdr>
          <w:top w:val="single" w:color="B8860B" w:sz="4" w:space="6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pacing w:val="60"/>
          <w:sz w:val="18"/>
          <w:szCs w:val="18"/>
        </w:rPr>
        <w:t xml:space="preserve">FOR DEVELOPERS, DESIGNERS &amp; PRODUCT LEADS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1. Core Objective &amp; Vision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mission of this engagement is to transform Chattha's online presence from a functional ordering website into an elite, emotionally resonant restaurant digital experience — one that communicates luxury, craftsmanship, and culinary passion at every touchpoint.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pacing w:val="60"/>
          <w:sz w:val="18"/>
          <w:szCs w:val="18"/>
        </w:rPr>
        <w:t xml:space="preserve">TRANSFORMATION GOALS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redesigned platform should be experienced as all of the following simultaneously: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luxury restaurant digital experience — comparable to the world's finest dining brands online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cinematic premium food brand website — with editorial photography, cinematic motion, and brand storytelling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highly immersive ordering platform — where exploration and purchase feel indistinguishable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conversion-optimized restaurant commerce experience — where beautiful design directly drives revenue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pacing w:val="60"/>
          <w:sz w:val="18"/>
          <w:szCs w:val="18"/>
        </w:rPr>
        <w:t xml:space="preserve">THE EXPERIENCE MUST FEEL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Premium and elevated — never generic, templated, or mass-market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Cinematic and editorial — every scroll is a visual story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Elegant and restrained — luxury is expressed through space, not clutter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Immersive and sensory — food should feel tangible through the screen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Emotionally engaging — the brand creates desire, not just information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Modern and forward-thinking — the UI should set industry standards, not follow them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pacing w:val="60"/>
          <w:sz w:val="18"/>
          <w:szCs w:val="18"/>
        </w:rPr>
        <w:t xml:space="preserve">WHAT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DF8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40"/>
                <w:sz w:val="20"/>
                <w:szCs w:val="20"/>
              </w:rPr>
              <w:t xml:space="preserve">ANTI-PATTERNS TO ELIMINATE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Generic food website layouts using stock templates or commodity UI kits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Cluttered interfaces with excessive information density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Cheap or mechanical animations that feel automated rather than intentional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Flat ecommerce appearances that prioritize function over feeling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Inconsistent typography hierarchies that dilute brand authority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Low-quality imagery or improperly framed food photography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Standard dropdown menus and generic navigation patterns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2. Implementation Rule: Audit Before Build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Before implementing any new section or page, the development and design team must conduct a thorough audit of existing implementations. The principle of intelligent upgrade must govern all decisions.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pacing w:val="60"/>
          <w:sz w:val="18"/>
          <w:szCs w:val="18"/>
        </w:rPr>
        <w:t xml:space="preserve">AUDIT PROTOCOL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Catalog every existing page, section, and component currently live or in staging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Evaluate each against the luxury design standards outlined in this document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Identify specific weaknesses: layout, responsiveness, typography, motion, spacing, conversion logic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Score each section against the implementation checklist provided per section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pacing w:val="60"/>
          <w:sz w:val="18"/>
          <w:szCs w:val="18"/>
        </w:rPr>
        <w:t xml:space="preserve">UPGRADE PRIORITIES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Redesign weak layouts — any section that reads as generic or low-effort must be reconceptualised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Enhance UX depth — surface-level implementations should gain interactive richness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Improve responsiveness — no section should feel like a scaled-down desktop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Improve luxury presentation — spacing, typography, and visual hierarchy are non-negotiable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Improve animations and interactions — all motion must feel considered, smooth, and brand-aligned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Improve conversion flow — assess and optimize every path-to-order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DF8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40"/>
                <w:sz w:val="20"/>
                <w:szCs w:val="20"/>
              </w:rPr>
              <w:t xml:space="preserve">IMPLEMENTATION COMMANDMENTS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NEVER duplicate sections that already exist — upgrade them instead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Preserve all useful functionality while modernizing the visual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Every improvement must move the brand perception upward, never sideways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Maintain design system consistency across all pages and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Mobile-first is not a toggle — it is the primary design surface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3. Global Website Experience Requirements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These global standards apply universally across every page, section, and interaction. They form the design system backbone of the entire platform. Deviation from these standards will break the premium experience.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3.1 Animation Philosophy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Animation on this platform is never decorative for its own sake. Every motion serves a purpose: to direct attention, to reveal hierarchy, to communicate premium quality, and to create emotional engagement. The overall motion language is slow, confident, and deliberate.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Entrance animations: elements should rise and fade in from a slight vertical offset (12–16px), with opacity transitioning from 0 to 1 over 600–800ms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Easing functions: use custom cubic-bezier curves that decelerate at the end — never linear, never bounce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Stagger delays: sequential elements should appear with 80–120ms stagger for rhythm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Scroll-triggered animations: use Intersection Observer API with thresholds between 0.1–0.2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Performance cap: no more than 3 simultaneous animated properties on any element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3.2 Typography System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Typography is the primary carrier of brand identity. The typographic system must express authority, warmth, and sophistication simultaneously.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860B" w:sz="4"/>
              <w:left w:val="single" w:color="B8860B" w:sz="4"/>
              <w:bottom w:val="single" w:color="B8860B" w:sz="4"/>
              <w:right w:val="single" w:color="DDDDDD" w:sz="1"/>
            </w:tcBorders>
            <w:shd w:fill="1C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Role</w:t>
            </w:r>
          </w:p>
        </w:tc>
        <w:tc>
          <w:tcPr>
            <w:tcW w:type="dxa" w:w="4680"/>
            <w:tcBorders>
              <w:top w:val="single" w:color="B8860B" w:sz="4"/>
              <w:left w:val="single" w:color="DDDDDD" w:sz="1"/>
              <w:bottom w:val="single" w:color="B8860B" w:sz="4"/>
              <w:right w:val="single" w:color="B8860B" w:sz="4"/>
            </w:tcBorders>
            <w:shd w:fill="1C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Display / Hero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Cormorant Garamond — 72–96px, light italic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Headings H1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Cormorant Garamond — 48–64px, regular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Headings H2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Playfair Display — 32–40px, semi-bold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Subheadings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Lato or Nunito — 20–24px, 300 weight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Body Copy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Lato — 16–18px, 400 weight, 1.8 line height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Labels &amp; Captions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Lato — 11–13px, uppercase, tracked 0.1em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Navigation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Lato — 14px, 500 weight, tracked 0.05em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Prices &amp; Numbers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Cormorant Garamond — 20–28px, semi-bold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3.3 Spacing System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spacing system uses an 8px base grid with a curated set of named spacing tokens. Generous negative space is a hallmark of luxury brands.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xs: 8px — Used for inline element gaps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sm: 16px — Component internal padding, icon margins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md: 24px — Standard component spacing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lg: 48px — Section internal padding, card padding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xl: 80px — Between sub-sections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2xl: 120px — Between major page sections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3xl: 180px — Hero and cinematic section padding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3.4 Color System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color palette must evoke warmth, richness, and premium quality. It should feel like candlelight, dark wood, and polished gold.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DF8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40"/>
                <w:sz w:val="20"/>
                <w:szCs w:val="20"/>
              </w:rPr>
              <w:t xml:space="preserve">BRAND COLOR PALETTE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Primary Black: #0A0A0A — Background, primary text, strong surfaces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Warm Charcoal: #1C1C1C — Secondary surfaces, card backgrounds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Signature Gold: #C9A84C — Primary accent, CTAs, highlight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Deep Gold: #B8860B — Hover states, secondary gold applications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Cream White: #FAF7F0 — Light sections, contrast surfaces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Stone Gray: #888888 — Secondary text, labels,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Pure White: #FFFFFF — Text on dark surfaces, form inputs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3.5 Visual Consistency Standards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Border radius: 0px for architectural/geometric elements, 4–8px for cards, 100px for pill badges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Shadow system: layered box-shadows for depth — never flat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Imagery: all food photography must be professionally lit, dark and moody or bright and vibrant — no phone photography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Icons: single consistent icon set (Phosphor Icons or Lucide) — never mix styles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Gradients: use linear gradients for overlays — dark-to-transparent or gold-tinted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3.6 Performance Optimization Standards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images served as WebP format with AVIF fallback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Lazy loading implemented on all images below the first viewport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CSS animations preferred over JS-driven motion for GPU-composited properties (transform, opacity)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Critical rendering path optimized — above-fold content prioritized in asset loading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render-blocking third-party scripts in the document head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Lighthouse performance score target: 90+ on desktop, 75+ on mobile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Time to Interactive (TTI): under 3.5 seconds on 4G connections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4. Header &amp; Navigation Implementation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header is the persistent brand ambassador. It must communicate premium quality at first glance while remaining entirely functional. Given that Chattha's uses a text-based brand logo, the header architecture must be designed to accommodate and celebrate typographic brand expression at full fidelity.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4.1 Logo Architecture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CRITICAL REQUIREMENT: The logo area must be engineered as a large, adaptive container that preserves the full typographic integrity of the Chattha's brand wordmark. No scaling, clipping, or compression is acceptable.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Center-aligned logo container as the dominant header element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Minimum logo container width: 320px on desktop, scaling responsively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Logo text should render at its natural proportions — never forced into a constrained box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Balanced navigation items on left and right sides of the centered logo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Logo uses a serif or custom display font that expresses elegance and heritage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4.2 Desktop Navigation Behavior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Three-zone layout: [Left Nav Links] [Centered Logo] [Right Nav + CTA]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Left zone: 3–4 primary navigation links with hover underline animation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Right zone: 2–3 links + 'Order Now' CTA button in signature gold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Navigation links in Lato, 14px, 500 weight, all-caps, tracked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Hover state: gold underline slides in from left with 200ms ease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Active page: persistent gold underline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4.3 Scroll Interaction Behavior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Default state: transparent or semi-transparent background with full logo visibility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Scrolled state (after 80px): frosted glass background — backdrop-filter: blur(20px) with subtle dark overlay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Logo scaling: subtly reduces to 85% scale on scroll with smooth transition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Transition: all header changes animate over 300ms ease-out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Shadow: a subtle drop shadow appears on scroll — 0 8px 40px rgba(0,0,0,0.3)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4.4 Mobile Navigation Behavior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Full-width header with centered logo at 100% scale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Hamburger icon on the right — uses animated three-line to X transition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Mobile drawer: full-screen overlay sliding from right with dark background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Links appear in large display type — 28–36px — with staggered entrance animation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Touch targets minimum 48px height for all navigation elements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Order Now CTA persists as sticky bottom button on mobile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4.5 Tablet Behavior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Hybrid approach: condensed three-zone layout maintained where viewport allows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Below 900px: shift to mobile drawer navigation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Logo remains centered and unconstrained at all breakpoints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5. Home Page Implementation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homepage is the brand's first impression and primary conversion vehicle. Every section must serve one of two purposes: build desire, or facilitate action. The homepage architecture is cinematic, layered, and emotionally intelligent.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5.1 Cinematic Hero Section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hero is the most important section on the entire website. It must arrest attention immediately and communicate premium quality within the first 3 seconds. It functions as a visual manifesto for the brand.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pacing w:val="60"/>
          <w:sz w:val="18"/>
          <w:szCs w:val="18"/>
        </w:rPr>
        <w:t xml:space="preserve">VISUAL ARCHITECTURE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Full-viewport height (100vh) with slight parallax scroll behavior on the background layer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Primary media: either a cinematic full-bleed food video (looping, muted, autoplay) or a high-resolution editorial hero image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Video specifications: 1920x1080 minimum, professionally graded, food-focused, 15–30 seconds loop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Dark overlay gradient: linear-gradient from rgba(10,10,10,0.6) top to rgba(10,10,10,0.3) bottom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pacing w:val="60"/>
          <w:sz w:val="18"/>
          <w:szCs w:val="18"/>
        </w:rPr>
        <w:t xml:space="preserve">TYPOGRAPHY &amp; COPY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Primary headline: Cormorant Garamond, 80–96px, light italic, centered, white — maximum 8 words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Subheadline: Lato, 18–22px, 300 weight, tracked, white at 70% opacity — maximum 12 words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Headline animates in with a subtle upward reveal after page load — 1200ms delay, 800ms duration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pacing w:val="60"/>
          <w:sz w:val="18"/>
          <w:szCs w:val="18"/>
        </w:rPr>
        <w:t xml:space="preserve">CTA DESIGN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Two CTA buttons: primary ('Order Now' — solid gold fill) and secondary ('Explore Menu' — outlined, white border)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Buttons appear with staggered delay after headline — 200ms apart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Hover state: primary button brightens, secondary fills with translucent gold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Minimum touch target: 48px height, 160px width on mobile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5.2 Signature Experience Strip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horizontal ribbon section that punctuates the transition between the hero and the first content section. It communicates core brand values through elegant iconography and short premium copy.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Four brand highlights displayed in a horizontal row with gold vertical separators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highlight: a custom icon (outline style, 32px) + a short headline (3–4 words) + 1-line descriptor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Sample highlights: 'Handcrafted Daily' / 'Sourced Fresh' / 'Signature Recipes' / 'Dine or Deliver'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Background: warm charcoal (#1C1C1C) for contrast against hero and next section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Horizontal scroll on mobile with snap behavior — snap-type: x mandatory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Icons animate in with sequential fade on scroll entry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5.3 Featured Signature Plates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curated grid of hero menu items. This section bridges brand storytelling and direct commerce — it should make visitors hungry and immediately provide a path to purchase.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Section title: 'Signature Plates' — display font, left-aligned or centered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Subtitle: 'The dishes that define Chattha's' — italic, light weight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Grid: 3 cards on desktop, 2 on tablet, 1.2 visible on mobile (indicating scroll)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pacing w:val="60"/>
          <w:sz w:val="18"/>
          <w:szCs w:val="18"/>
        </w:rPr>
        <w:t xml:space="preserve">PRODUCT CARD DESIGN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Card: dark background (#1C1C1C), no visible border, 8px border-radius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Image area: 16:9 ratio, fills top 60% of card — food photography with dark moody treatment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 hover: image scales to 1.08 with 500ms ease, subtle gold glow border appears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Card body: plate name in display font, short description in body font, price in gold display font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'Add to Cart' button: appears on hover with slide-up animation from card bottom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Quick add: clicking 'Add to Cart' shows a brief confirmation animation — no full-page reload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5.4 Brand Philosophy Section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An editorial section that communicates the soul of Chattha's. This is brand storytelling at its most elevated — it should feel like the opening pages of a luxury food magazine.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Two-column layout: 55% editorial image / 45% brand narrative copy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Image: a beautifully composed shot of the kitchen, chef at work, or hero ingredient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Copy block: a short brand statement in large display type (32–40px), followed by 2–3 paragraphs of brand narrative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pull-quote in gold italic type, offset from body copy, with a thin gold left border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subtle 'Learn Our Story' link — small, tracked, underlined — below the narrative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 mobile: image stacks above copy, full-width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5.5 Deals &amp; Promotions Section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dynamic section showcasing current offers. This section is CMS-driven and should update automatically based on admin input without developer involvement.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Section background: gold gradient or cream background for visual differentiation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Grid of promotional cards: 3 columns desktop, 2 tablet, 1 mobile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deal card: large discount headline, offer description, terms, CTA button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Countdown timers on time-limited offers: animated HH:MM:SS display in red accent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Animated 'NEW' or 'LIMITED' badge using a subtle pulse animation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Cards rank by priority field set in CMS — most important offer displayed first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5.6 Crafted Live — The Kitchen Experience Section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full-width cinematic section that celebrates the craft behind the food. This section creates emotional connection by humanizing the brand and showcasing mastery.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Full-viewport-width section with a parallax background image of kitchen preparation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Overlaid with a dark-to-transparent gradient for text legibility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Center-aligned display copy: 'Made with Intention. Served with Pride.' or brand-specific equivalent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Optional: embedded short-form video (30–60 seconds) of food preparation — plays inline with controls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 craft highlights below: flame icon + 'Cooked Fresh' / mortar icon + 'Ground Daily' / etc.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Parallax intensity: 0.3 scroll ratio — subtle but cinematic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5.7 Customer Reviews Section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Social proof at a premium presentation level. Reviews validate the brand promise and remove purchase hesitation.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Auto-playing carousel with manual controls — 4-second interval, smooth 600ms slide transition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Review card: customer photo (circular), name, star rating in gold, date, and review body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Cards use a raised dark-surface treatment with subtle shadow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Aggregate rating display at section top: large gold star + average score + total count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Navigation dots styled as thin gold lines below the carousel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5.8 Instagram / Social Wall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live or curated feed from Chattha's social channels, extending the brand's visual story and creating community FOMO.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Masonry or equal-grid layout: 6–9 images in a responsive grid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Hover state: image dims with an Instagram icon and engagement metrics overlay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Click-through to actual post in new tab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Section header: 'Follow Our Story' with @handle and Instagram icon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Option A: live Instagram API feed (requires Instagram Basic Display API integration)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Option B: CMS-curated image grid with manual URL links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5.9 Final CTA Section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homepage should close with a strong, emotional conversion moment. This section should feel like an invitation, not a sales pitch.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Full-width cinematic section with a premium food background image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Headline: large display type, emotional and action-oriented — e.g., 'Ready for Something Extraordinary?'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Two CTAs: 'Order Now' and 'Find a Branch' — both premium button styles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Dark overlay ensures text legibility at all times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section should feel like a final, definitive brand statement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6. About Page Implementation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About page is the brand's identity document. It should answer the question 'who is Chattha's?' in a way that creates admiration, trust, and desire. The layout must feel like a luxury brand editorial — art-directed, typographically rich, and visually confident.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6.1 Cinematic Page Introduction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Full-width hero banner: 60–70vh height, editorial image, dark overlay, centered page title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Page title: 'Our Story' or 'The Chattha's Experience' — large display type in white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Breadcrumb subtly placed below header for navigation context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Smooth fade-in on page load — hero content reveals after 400ms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6.2 Brand Essence Section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Two-column editorial layout: large brand statement copy + complementary image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Brand statement in Cormorant Garamond at 36–44px, line-height 1.3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Pull-quote treatment with gold left border on key brand belief statements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Image: a signature close-up food shot or chef portrait — moody and cinematic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6.3 Ingredient Storytelling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Three-card horizontal row: each card highlights a key ingredient or sourcing philosophy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Card: ingredient image (square, 1:1) + ingredient name in display font + 2-3 sentence story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Hover: card lifts with shadow, image brightens slightly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Example topics: 'Our Spice Sourcing' / 'The Tandoor Story' / 'Farm to Table'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6.4 Craftsmanship Showcase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Alternating two-column layout: [Image | Text] then [Text | Image] — editorial magazine rhythm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pair covers a different aspect of kitchen craft or food philosophy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Images: full-bleed on their column, no internal padding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Copy: elegant body text with occasional bold emphasis words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6.5 Animated Brand Timeline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Vertical timeline from left or centered, with year markers and milestone events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milestone: year in gold display font + milestone title + short description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Timeline line animates drawing downward as user scrolls into each milestone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Milestone dots pulse gently on entry with a gold glow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Mobile: timeline collapses to a full-width stacked list with clear visual separation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6.6 Lifestyle &amp; Values Section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concluding section on the About page that speaks to the brand's values beyond food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 values: each represented by an icon, a heading, and a 2–3 line statement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Background: cream or light surface for visual breathing room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Followed by a soft CTA: 'Experience Chattha's — Order Today'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7. Our Story Page Implementation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If separate from the About page, the Our Story page functions as a long-form documentary narrative. It should pace the reader through the brand's origin, growth, and vision in a way that creates genuine emotional investment.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7.1 Documentary-Style Introduction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Opens with a full-viewport editorial image or short brand film (30–60 seconds)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Cinematic typography overlaid: the founding year + a founding quote or belief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Scroll indicator at bottom: a thin animated downward arrow or text 'Scroll to Discover'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7.2 Founder / Origin Section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personal, first-person voice narrative about the brand's beginning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Founder photograph in editorial treatment — serious, refined, confident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Quote from the founder in large italic display type with gold styling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Body copy: 3–5 paragraphs of genuine brand origin story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7.3 Growth Journey Timeline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Chronological milestones from founding to present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milestone: year, event title, location, and 1–2 sentence description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Includes imagery where available: first restaurant, opening days, expansion moments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Timeline renders as a horizontal scroll on mobile with snap behavior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7.4 Future Vision Section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forward-looking section articulating where Chattha's is going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Inspiring copy about expansion, innovation, and continued commitment to excellence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Dark background with gold typography — a cinematic, aspirational feel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closing CTA: 'Be Part of the Story — Order Today'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8. Menu Page Implementation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Menu page is the most operationally critical page on the website. It must serve as both a discovery platform and a frictionless ordering engine. Premium presentation and conversion efficiency must coexist without compromise.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8.1 Dynamic Menu Architecture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menu system is fully backend-driven and CMS-managed. Product data, categories, availability, pricing, images, and descriptions are all controlled from the admin panel.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Categories: served from API endpoint with sort order, visibility, and availability flags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Products: include name, description, price, images (multiple), dietary flags, customization options, and category assignment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Availability: products can be toggled active/inactive without removal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Featured flag: admin can mark items as featured for homepage or menu hero placement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8.2 Sticky Category Navigation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Horizontal scrollable category tab bar that sticks below the main header on scroll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Active category tab: gold underline with smooth transition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Clicking a category: smooth-scroll to that section on the same page (no reload)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Tab bar auto-highlights based on scroll position using Intersection Observer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Mobile: touch-scrollable tab bar with momentum scrolling, snap-to-active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8.3 Product Grid &amp; Cards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Grid: 3 columns on desktop, 2 on tablet, 1 on mobile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Product card: 60% image area, 40% info area (name, description excerpt, price, CTA)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Image: covers full width, 4:3 ratio, lazy-loaded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Name: Playfair Display, 18–20px, dark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Price: Cormorant Garamond, 20–24px, gold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Description: Lato, 14px, stone gray, maximum 2 lines with ellipsis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'Add to Cart' / 'Customize' button — appears on hover on desktop, always visible on mobile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8.4 Product Modal — Immersive Detail View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Clicking a product opens a full-featured product modal rather than a new page, keeping the user in context.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Modal: covers 90% of screen height, slides up from bottom on mobile, centers on desktop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Hero section: large image carousel (swipeable on mobile) with thumbnail dots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Product name in large display type, description in readable body font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Dietary badges: small pill badges (Vegetarian, Spicy, Halal, etc.) below the name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Ingredient list: expandable section with individual ingredient chips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pacing w:val="60"/>
          <w:sz w:val="18"/>
          <w:szCs w:val="18"/>
        </w:rPr>
        <w:t xml:space="preserve">CUSTOMIZATION SYSTEM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Required choices (size, base) presented as radio button groups with elegant styling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Optional add-ons displayed as checkbox groups with quantity controls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Price updates dynamically in real-time as selections are made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Portion notes and allergen warnings displayed contextually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pacing w:val="60"/>
          <w:sz w:val="18"/>
          <w:szCs w:val="18"/>
        </w:rPr>
        <w:t xml:space="preserve">RECOMMENDATION ENGINE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'Pairs Well With' horizontal scroll of 3–4 complementary items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'Customers Also Ordered' section from order data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Both sections are dynamically populated from the backend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8.5 Search &amp; Filtering System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Persistent search bar at the top of the menu — searches name, description, and tags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Results appear inline with animated filtering — no page reload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Dietary filters: Vegetarian / Vegan / Halal / Gluten-Free / Spicy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Price range filter: slider component with real-time filtering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Sort options: 'Popular First' / 'Price: Low to High' / 'Price: High to Low' / 'New Items'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Active filters displayed as removable chips below the filter bar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8.6 Cart System Behavior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Cart icon in header with item count badge (animated +1 on add)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Adding to cart: brief toast notification appears, does not interrupt browsing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Slide-in cart drawer from right side: product list, quantity adjusters, subtotal, checkout CTA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Empty cart state: an elegant illustration with 'Start Your Order' messaging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Persists across page navigation using localStorage or session cookie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9. Branches Page Implementation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Branches page enables users to find, evaluate, and select their nearest Chattha's location. It must be fast, location-aware, and visually aligned with the premium brand.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9.1 Interactive Branch Map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Full-width embedded map (Google Maps or Mapbox GL) showing all branch markers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Custom map pins: branded with Chattha's logo mark in signature gold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Clicking a pin: shows a brief info popup with branch name, address, and hours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'Get Directions' link in each popup opens native maps app on mobile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9.2 Location-Aware UX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Browser Geolocation API prompt on page load with a clear benefit statement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granted: auto-highlight and scroll to nearest branch card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Distance indicator shown on each branch card when location is available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'Order from This Branch' button directly triggers the ordering flow for that location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9.3 Branch Cards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Below the map: a grid of branch cards — 3 desktop, 2 tablet, 1 mobile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Card: branch name, area, full address, opening hours, phone number, delivery radius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Atmosphere gallery: 3–5 thumbnail images of the branch interior — tap to expand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Two CTAs per card: 'Order Now' and 'View on Map'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9.4 Delivery Coverage Checker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Input field: 'Check if we deliver to you' — takes a postcode or area name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 submit: checks against delivery zones stored in backend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Response: 'We deliver to you! — Order Now' or 'Not in range yet — Browse Collection'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Animated success/failure state with appropriate icon and color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10. Gallery Page Implementation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Gallery is a pure brand expression page — a visual portfolio of the Chattha's experience. It should feel like a curated art direction exhibition of food, space, and culture.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10.1 Luxury Masonry Gallery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Multi-column masonry layout: 4 columns desktop, 3 tablet, 2 mobile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Images: varying heights for organic, editorial rhythm — no uniform grid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Photography treatment: consistent edit/grade across all images for visual cohesion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Hover overlay: image name/category label appears with smooth opacity transition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10.2 Fullscreen Viewing Experience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Clicking any image opens a fullscreen lightbox with black background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Navigation: left/right arrow keys and swipe gestures on mobile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Lightbox shows: image, caption, category tag, and share button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Keyboard navigation: Escape to close, Arrow keys to navigate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Transition: slide or crossfade between images — 400ms duration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10.3 Category Filtering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Tab filters at top: All / Food / Interiors / Events / Behind the Scenes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Filtering animates smoothly: items that don't match scale down and fade out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Active filter tab: gold underline indicator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10.4 Video Integration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Reels and short-form videos integrated into the masonry grid with a play icon overlay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to play inline — no redirect to external platform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Autoplay muted in lightbox with unmute control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11. Reviews Page Implementation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Reviews page is the primary trust-building page. It aggregates social proof and presents it in a format that makes the brand's quality tangible and believable.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11.1 Review Analytics Overview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Hero section: large aggregate rating display — star graphic, average score (e.g., 4.8), total review count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Star breakdown bar chart: 5 star / 4 star / 3 star / etc. with animated fill bars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Platform logos: Google, TripAdvisor, Zomato with individual platform scores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11.2 Review Display System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Masonry or equal-column grid of review cards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Review card: platform icon, reviewer name, star rating, date, full review text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Featured/pinned reviews: slightly larger card size, gold left border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Pagination or 'Load More' button — initial load of 12 reviews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11.3 Customer Story Spotlights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2–3 full-width featured customer stories — longer narratives with photos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Presented in a magazine editorial style — image left, extended quote right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These should represent diverse customer experiences: date nights, family meals, delivery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11.4 CTA Integration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After every 8 review cards: a soft CTA — 'Ready to experience this? Order Now'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End of page: strong conversion CTA panel — 'Join thousands of satisfied customers'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12. Order Online Page Implementation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Order Online page is the primary revenue-generating page. Every design decision must be evaluated against its impact on conversion rate, order completion rate, and average order value. The experience must feel as smooth as a native mobile app.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12.1 Ordering Mode Selector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Prominent delivery vs. collection toggle at the top of the page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Toggle: two pill-shaped buttons — animated slide/fill transition between states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Delivery selected: shows address input with autocomplete, estimated delivery time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Collection selected: shows branch selector with map pin and opening hours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Mode selection persists in localStorage for returning users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12.2 Sticky Cart System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 desktop: persistent right-side cart panel always visible — no need to open a drawer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 mobile: sticky bottom bar showing item count and subtotal, expands to full cart on tap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Cart updates in real-time with smooth height animation when items are added/removed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Upsell prompt in cart: 'Add [recommended item] to complete your meal' — CMS-driven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12.3 Dynamic Menu Flow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menu rendered on this page with the same category sticky nav as the Menu page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Adding items from this page directly updates the cart without any transition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Scroll position is preserved when modal closes — user returns exactly where they were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12.4 Frictionless Checkout UX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Checkout is a single-page step-by-step process — no page reload between steps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1: Delivery details / Collection time — autofill from user profile if logged in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2: Review order — editable quantities, remove items, apply promo code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3: Payment — card, cash on delivery, digital wallets — PCI-compliant gateway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Step 4: Confirmation — animated success state, estimated time, order tracking link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12.5 Upsell &amp; Recommendations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After each item is added to cart: a modal suggests a complementary add-on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At checkout step 2: 'Most people also add...' — 3 quick-add items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'Add a drink' and 'Add a dessert' prompts strategically placed in cart review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upsell logic is CMS-configurable and A/B testable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12.6 Conversion Optimization Elements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Trust badges near payment: 'Secure Payment' / 'Fresh Prepared' / '30-Min Guarantee'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Social proof ticker: 'Sarah in [City] just ordered 5 minutes ago'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Minimum order threshold indicator: animated progress bar showing distance to free delivery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Abandoned cart recovery: session-based prompt after 60 seconds of inactivity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13. Contact Page Implementation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Contact page must feel as premium and considered as any other page on the site. It should resolve user queries efficiently while maintaining brand elegance.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13.1 Contact Layout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Two-column layout: contact form left (60%) / contact details right (40%)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Page header: cinematic banner with 'Get in Touch' headline — not a generic form page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Right column: address, phone, WhatsApp, email, opening hours per branch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13.2 Inquiry Form Design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Fields: Full Name / Email / Phone / Subject (dropdown) / Message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Floating label style: label animates above field on focus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Validation: real-time inline, not on-submit — gold border on valid, red on error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Submit button: full-width, gold fill — 'Send Message'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Success state: form transitions to a thank-you message with animated checkmark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13.3 WhatsApp Integration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Prominent WhatsApp CTA: floating button on mobile, inline panel on desktop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Pre-populated message: 'Hi Chattha's, I have a question about...'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Opens WhatsApp Web on desktop, native app on mobile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13.4 Branch Map Experience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Interactive map below the form with all branch locations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Same custom marker treatment as the Branches page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Branch selector toggles which location's details are shown in the right column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14. View Plate (Product Detail) Page Implementation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View Plate page is the deep-dive product experience. It must make the viewer feel the food through the screen and create an irresistible desire to order. This is the final stage before conversion.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14.1 Cinematic Food Showcase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Hero section: full-width image carousel with 3–6 high-resolution product images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Swipeable on mobile, with arrow navigation on desktop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Image zoom: click to open a fullscreen ultra-high-resolution view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Image thumbnails: horizontal strip below main image for quick navigation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14.2 Product Information Architecture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Product name: large display font, left-aligned or centered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Short tagline: italic, 14–16px, stone gray — a one-line sensory description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Price: gold, large — Cormorant Garamond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Dietary badges: visual pill badges immediately below price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description: expanded body copy — minimum 3–4 sentences of sensory writing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14.3 Ingredient Storytelling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'What's Inside' expandable section: lists all major ingredients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Key ingredients highlighted with a brief origin or quality note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Allergen information prominently displayed in a warning-styled info box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14.4 Customization System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customization UI: required choices (size, spice level) and optional add-ons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Real-time price update: shown dynamically as selections change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Special instructions: free-text field for dietary notes or custom requests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14.5 Pairing Recommendations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'Complete Your Meal' section: 3–4 horizontally scrolling pairing suggestions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pairing shows: image, name, price, quick-add button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Curated by the admin via CMS product relationship fields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14.6 Sticky Mobile Ordering CTA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 mobile: fixed bottom bar with product name, price, and 'Add to Cart' button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 desktop: the 'Add to Cart' button scrolls with the page or remains in the fixed right column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CTA is always visible and accessible — no scrolling required to initiate purchase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15. Responsiveness Requirements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Responsiveness is not an afterthought — it is the foundation. Over 70% of restaurant online orders are placed on mobile devices. The mobile experience is the primary product experience.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15.1 Breakpoint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860B" w:sz="4"/>
              <w:left w:val="single" w:color="B8860B" w:sz="4"/>
              <w:bottom w:val="single" w:color="B8860B" w:sz="4"/>
              <w:right w:val="single" w:color="DDDDDD" w:sz="1"/>
            </w:tcBorders>
            <w:shd w:fill="1C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Breakpoint</w:t>
            </w:r>
          </w:p>
        </w:tc>
        <w:tc>
          <w:tcPr>
            <w:tcW w:type="dxa" w:w="4680"/>
            <w:tcBorders>
              <w:top w:val="single" w:color="B8860B" w:sz="4"/>
              <w:left w:val="single" w:color="DDDDDD" w:sz="1"/>
              <w:bottom w:val="single" w:color="B8860B" w:sz="4"/>
              <w:right w:val="single" w:color="B8860B" w:sz="4"/>
            </w:tcBorders>
            <w:shd w:fill="1C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Device / Layout Notes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xs: 0–480px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Mobile portrait — primary mobile design surface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sm: 481–768px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Mobile landscape / small tablet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md: 769–1024px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Tablet — hybrid layouts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lg: 1025–1280px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Small desktop — standard desktop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xl: 1281–1600px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Desktop — full-feature layout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2xl: 1601px+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Large desktop — expanded layouts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15.2 Mobile-First Design Principles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components are designed at mobile size first, then enhanced for larger viewports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Touch targets: minimum 48x48px for all interactive elements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Swipe gestures: carousels, galleries, and product images all support native swipe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Bottom navigation consideration: critical CTAs positioned in thumb-reach zones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hover-dependent information — all hover states have equivalent tap states on mobile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15.3 Adaptive Typography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Display font sizes scale fluidly using CSS clamp() — no jarring jumps between breakpoints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Body text minimum: 16px on all mobile viewports — never smaller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Line length: maximum 70–75 characters per line for optimal readability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Heading sizes: reduce by 30–40% from desktop to mobile while maintaining hierarchy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15.4 Layout Adaptation Patterns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Desktop multi-column layouts collapse to single column on mobile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Side-by-side images stack vertically on tablet and below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Horizontal scrolling used for tabs, chips, and short item lists — not for primary content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Tables become vertical card stacks on mobile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Modal content becomes full-screen sheets on mobile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16. Performance Optimization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beautiful website that loads slowly is a failed website. Performance is a direct business metric — every 100ms of load time improvement measurably impacts conversion rates.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16.1 Image Optimization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images served in WebP format — 25–35% smaller than JPEG at equivalent quality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AVIF served to supported browsers via &lt;picture&gt; element with WebP fallback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Responsive images: srcset attribute with 3–4 size variants per image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Hero images: preloaded with &lt;link rel='preload'&gt; in document head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CMS images: auto-converted and resized on upload via image optimization pipeline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16.2 Lazy Loading Strategy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Native lazy loading (loading='lazy') on all images below the fold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Intersection Observer for component-level lazy mounting (non-critical sections)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Video content: loaded only when user scrolls within 300px of the element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Third-party scripts: deferred or async loaded — never in &lt;head&gt; without async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16.3 Animation Performance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Only animate transform and opacity properties — these are GPU-composited and never trigger layout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will-change: transform sparingly and only on actively animating elements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Disable complex animations on prefers-reduced-motion media query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Animation frame budgets: keep animation logic under 16ms per frame (60fps target)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16.4 Frontend Performance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Code splitting: load page-specific JavaScript only when that page is visited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Tree shaking: eliminate all unused code from production bundles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Font loading: preconnect to font CDN, use font-display: swap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Critical CSS: inline above-fold styles to eliminate render-blocking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Service Worker: cache static assets for offline-capable performance on repeat visits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17. Dynamic CMS Implementation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website must be fully administrator-controllable through a CMS. Non-technical users must be able to update content, promotions, menus, and media without developer assistance. The CMS is the operational heartbeat of the digital platform.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17.1 CMS-Controlled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DF8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40"/>
                <w:sz w:val="20"/>
                <w:szCs w:val="20"/>
              </w:rPr>
              <w:t xml:space="preserve">ADMIN-CONTROLLED CONTENT AREAS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Homepage hero: image/video swap, headline text, CTA labels and URLs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Featured products: which products appear in the homepage featured section and in what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Deals &amp; Promotions: create, edit, expire promotions with countdown timer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Menu items: full product management — name, description, price, images, dietary flags,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Categories: create, rename, reorder, and toggle visibility of menu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Testimonials and reviews: feature, hide, or pin specific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Branch information: addresses, hours, contact details, gallery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Instagram wall: curate which images appear in the social wall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Homepage and page SEO: meta titles, descriptions, and Open Graph images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17.2 Admin Panel Requirements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Role-based access: super-admin, content manager, branch manager roles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Media library: centralized image upload with automatic WebP conversion and optimization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Preview mode: editors can preview changes before publishing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Audit log: all content changes are logged with timestamp and user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Scheduled publishing: promotions and menu changes can be scheduled for future dates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18. Conversion Optimization Strategy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Every design and UX decision must be evaluated through the lens of conversion impact. This section defines the systematic approach to driving ordering behavior throughout the platform.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18.1 Strategic CTA Placement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Homepage: minimum 4 'Order Now' CTAs across the page — hero, featured plates, deals, final section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Menu page: 'Add to Cart' accessible without scrolling for every product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About &amp; Story pages: soft CTAs embedded naturally within the narrative flow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page: persistent 'Order Now' in the header navigation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Mobile: sticky bottom 'Order Now' bar on non-ordering pages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18.2 Visual Hierarchy for Conversion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eye flow on every page should naturally guide the user toward an ordering action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CTAs must always have the highest visual contrast on the page — gold on dark is the primary treatment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Competing visual elements near CTAs should be reduced in intensity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White space around CTAs amplifies their importance and improves click probability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18.3 Trust-Building Elements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Aggregate review score visible in the header or prominently on the homepage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Food safety and hygiene certifications displayed in the footer or checkout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'X orders placed today' real-time social proof counters where technically feasible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Secure payment badge and PCI compliance indicator at checkout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Clear refund and satisfaction guarantee policy linked at checkout</w:t>
      </w:r>
    </w:p>
    <w:p>
      <w:pPr>
        <w:spacing w:after="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18.4 Customer Retention UX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 accounts with order history for frictionless re-ordering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Saved addresses and payment methods for returning users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Loyalty points or rewards program visible on the ordering page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'Order Again' quick-reorder from account dashboard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Push notification opt-in for deals and promotions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19. Final Implementation Goal</w:t>
      </w: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document has defined a comprehensive, agency-grade website experience for Chattha's Restaurant Group. The implementation standard set here is not aspirational — it is the minimum acceptable bar for a brand of this quality and ambition.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pacing w:val="60"/>
          <w:sz w:val="18"/>
          <w:szCs w:val="18"/>
        </w:rPr>
        <w:t xml:space="preserve">THE FINAL WEBSITE MUST FEEL LIKE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luxury restaurant digital experience — worthy of the world's finest dining brands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premium cinematic food brand — where every pixel serves the brand story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high-end ordering ecosystem — where the act of ordering feels like a privilege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 emotionally immersive restaurant platform — that makes users feel something before they order</w:t>
      </w:r>
    </w:p>
    <w:p>
      <w:pPr>
        <w:pStyle w:val="ListParagraph"/>
        <w:numPr>
          <w:ilvl w:val="0"/>
          <w:numId w:val="2"/>
        </w:numPr>
        <w:spacing w:after="80" w:before="6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conversion-focused commerce experience — where beauty and business performance are aligned</w:t>
      </w:r>
    </w:p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pacing w:val="60"/>
          <w:sz w:val="18"/>
          <w:szCs w:val="18"/>
        </w:rPr>
        <w:t xml:space="preserve">MEASURABLE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860B" w:sz="4"/>
              <w:left w:val="single" w:color="B8860B" w:sz="4"/>
              <w:bottom w:val="single" w:color="B8860B" w:sz="4"/>
              <w:right w:val="single" w:color="DDDDDD" w:sz="1"/>
            </w:tcBorders>
            <w:shd w:fill="1C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4680"/>
            <w:tcBorders>
              <w:top w:val="single" w:color="B8860B" w:sz="4"/>
              <w:left w:val="single" w:color="DDDDDD" w:sz="1"/>
              <w:bottom w:val="single" w:color="B8860B" w:sz="4"/>
              <w:right w:val="single" w:color="B8860B" w:sz="4"/>
            </w:tcBorders>
            <w:shd w:fill="1C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Outcome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Brand Perception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Elevated to premium tier — validated by user testing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User Engagement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Increased time-on-site and pages-per-session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Ordering Experience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Reduced friction from browse to checkout completion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Mobile Usability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Improved on all mobile UX metrics and touch interactions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Conversion Rate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Measurable uplift from current baseline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Average Order Value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Improved through strategic upsell integration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Return Customer Rate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Improved through loyalty UX and re-order flows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B8860B" w:sz="4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Page Performance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B8860B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Lighthouse 90+ desktop, 75+ mobile</w:t>
            </w:r>
          </w:p>
        </w:tc>
      </w:tr>
    </w:tbl>
    <w:p>
      <w:pPr>
        <w:spacing w:after="0" w:before="160"/>
      </w:pPr>
    </w:p>
    <w:p>
      <w:pPr>
        <w:spacing w:after="140" w:before="100" w:line="340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2"/>
          <w:szCs w:val="22"/>
        </w:rPr>
        <w:t xml:space="preserve">The implementation team — developers, designers, and product leads — should return to this document at every decision point. If a proposed solution does not elevate the brand, improve the user experience, or drive conversion, it does not belong in this implementation.</w:t>
      </w:r>
    </w:p>
    <w:p>
      <w:pPr>
        <w:spacing w:after="0" w:before="200"/>
      </w:pPr>
    </w:p>
    <w:p>
      <w:pPr>
        <w:pBdr>
          <w:bottom w:val="single" w:color="D4AF37" w:sz="4" w:space="1"/>
        </w:pBdr>
        <w:spacing w:after="300" w:before="300"/>
      </w:pPr>
    </w:p>
    <w:p>
      <w:pPr>
        <w:spacing w:after="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C1C1C"/>
          <w:spacing w:val="80"/>
          <w:sz w:val="22"/>
          <w:szCs w:val="22"/>
        </w:rPr>
        <w:t xml:space="preserve">CHATTHA'S RESTAURANT GROUP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Premium Website Experience &amp; Section Implementation Guide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8860B"/>
          <w:sz w:val="18"/>
          <w:szCs w:val="18"/>
        </w:rPr>
        <w:t xml:space="preserve">Version 1.0  |  Production Grade  |  Confidential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6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Chattha's Restaurant Group  |  Website Experience Guide  |  Page </w:t>
    </w:r>
    <w:r>
      <w:rPr>
        <w:rFonts w:ascii="Arial" w:cs="Arial" w:eastAsia="Arial" w:hAnsi="Arial"/>
        <w:color w:val="B8860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6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Chattha's Restaurant Group  |  Website Experience Guide  |  Page </w:t>
    </w:r>
    <w:r>
      <w:rPr>
        <w:rFonts w:ascii="Arial" w:cs="Arial" w:eastAsia="Arial" w:hAnsi="Arial"/>
        <w:color w:val="B8860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6"/>
      </w:pBdr>
      <w:spacing w:after="0"/>
      <w:jc w:val="right"/>
    </w:pPr>
    <w:r>
      <w:rPr>
        <w:rFonts w:ascii="Arial" w:cs="Arial" w:eastAsia="Arial" w:hAnsi="Arial"/>
        <w:color w:val="888888"/>
        <w:spacing w:val="30"/>
        <w:sz w:val="16"/>
        <w:szCs w:val="16"/>
      </w:rPr>
      <w:t xml:space="preserve">CONFIDENTIAL — INTERNAL IMPLEMENTATION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6"/>
      </w:pBdr>
      <w:spacing w:after="0"/>
    </w:pPr>
    <w:r>
      <w:rPr>
        <w:rFonts w:ascii="Arial" w:cs="Arial" w:eastAsia="Arial" w:hAnsi="Arial"/>
        <w:b/>
        <w:bCs/>
        <w:color w:val="1C1C1C"/>
        <w:sz w:val="20"/>
        <w:szCs w:val="20"/>
      </w:rPr>
      <w:t xml:space="preserve">Chattha's  </w:t>
    </w:r>
    <w:r>
      <w:rPr>
        <w:rFonts w:ascii="Arial" w:cs="Arial" w:eastAsia="Arial" w:hAnsi="Arial"/>
        <w:color w:val="888888"/>
        <w:sz w:val="20"/>
        <w:szCs w:val="20"/>
      </w:rPr>
      <w:t xml:space="preserve">Premium Website Experience &amp; Section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1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C1C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8B691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i/>
      <w:i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2026-05-14T20:51:06.417Z</dcterms:created>
  <dcterms:modified xsi:type="dcterms:W3CDTF">2026-05-14T20:51:06.435Z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