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3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2025</w:t>
      </w:r>
      <w:r>
        <w:rPr>
          <w:rFonts w:ascii="SimSun" w:hAnsi="SimSun" w:eastAsia="SimSun"/>
          <w:b w:val="0"/>
          <w:i w:val="0"/>
          <w:color w:val="000000"/>
          <w:sz w:val="36"/>
        </w:rPr>
        <w:t xml:space="preserve"> 年操作系统课程设计要求</w:t>
      </w:r>
    </w:p>
    <w:p>
      <w:pPr>
        <w:autoSpaceDN w:val="0"/>
        <w:tabs>
          <w:tab w:pos="780" w:val="left"/>
        </w:tabs>
        <w:autoSpaceDE w:val="0"/>
        <w:widowControl/>
        <w:spacing w:line="310" w:lineRule="exact" w:before="70" w:after="0"/>
        <w:ind w:left="360" w:right="144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一、</w:t>
      </w:r>
      <w:r>
        <w:rPr>
          <w:rFonts w:ascii="SimSun" w:hAnsi="SimSun" w:eastAsia="SimSun"/>
          <w:b w:val="0"/>
          <w:i w:val="0"/>
          <w:color w:val="000000"/>
          <w:sz w:val="24"/>
        </w:rPr>
        <w:t>题目：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1"/>
        </w:rPr>
        <w:t>可以选择如下题目之一：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1. </w:t>
      </w:r>
      <w:r>
        <w:rPr>
          <w:rFonts w:ascii="SimSun" w:hAnsi="SimSun" w:eastAsia="SimSun"/>
          <w:b w:val="0"/>
          <w:i w:val="0"/>
          <w:color w:val="000000"/>
          <w:sz w:val="21"/>
        </w:rPr>
        <w:t>多级反馈队列调度（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MLFQ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）模拟器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1"/>
        </w:rPr>
        <w:t>实现包含三级队列的调度系统：最高优先级队列采用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RR</w:t>
      </w:r>
      <w:r>
        <w:rPr>
          <w:rFonts w:ascii="SimSun" w:hAnsi="SimSun" w:eastAsia="SimSun"/>
          <w:b w:val="0"/>
          <w:i w:val="0"/>
          <w:color w:val="000000"/>
          <w:sz w:val="21"/>
        </w:rPr>
        <w:t>（时间片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=5ms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），中间队列用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RR</w:t>
      </w:r>
      <w:r>
        <w:rPr>
          <w:rFonts w:ascii="SimSun" w:hAnsi="SimSun" w:eastAsia="SimSun"/>
          <w:b w:val="0"/>
          <w:i w:val="0"/>
          <w:color w:val="000000"/>
          <w:sz w:val="21"/>
        </w:rPr>
        <w:t>（时间片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=10ms</w:t>
      </w:r>
      <w:r>
        <w:rPr>
          <w:rFonts w:ascii="SimSun" w:hAnsi="SimSun" w:eastAsia="SimSun"/>
          <w:b w:val="0"/>
          <w:i w:val="0"/>
          <w:color w:val="000000"/>
          <w:sz w:val="21"/>
        </w:rPr>
        <w:t>），最低队列用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FCFS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。要求动态展示进程在队列间的升降级过程，支持 </w:t>
      </w:r>
      <w:r>
        <w:rPr>
          <w:rFonts w:ascii="SimSun" w:hAnsi="SimSun" w:eastAsia="SimSun"/>
          <w:b w:val="0"/>
          <w:i w:val="0"/>
          <w:color w:val="000000"/>
          <w:sz w:val="21"/>
        </w:rPr>
        <w:t>进程参数（到达时间、突发时间）自定义输入，统计各级队列的平均等待时间及系统吞吐量。</w:t>
      </w:r>
    </w:p>
    <w:p>
      <w:pPr>
        <w:autoSpaceDN w:val="0"/>
        <w:tabs>
          <w:tab w:pos="780" w:val="left"/>
        </w:tabs>
        <w:autoSpaceDE w:val="0"/>
        <w:widowControl/>
        <w:spacing w:line="304" w:lineRule="exact" w:before="336" w:after="0"/>
        <w:ind w:left="36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2. 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银行家算法可视化工具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1"/>
        </w:rPr>
        <w:t>随机生成进程资源请求序列（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种资源类型），动态绘制资源分配图（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RAG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）。实现安 </w:t>
      </w:r>
      <w:r>
        <w:rPr>
          <w:rFonts w:ascii="SimSun" w:hAnsi="SimSun" w:eastAsia="SimSun"/>
          <w:b w:val="0"/>
          <w:i w:val="0"/>
          <w:color w:val="000000"/>
          <w:sz w:val="21"/>
        </w:rPr>
        <w:t>全性检测算法，当请求导致不安全状态时自动拒绝，支持手动触发死锁检测并高亮环路进程。</w:t>
      </w:r>
    </w:p>
    <w:p>
      <w:pPr>
        <w:autoSpaceDN w:val="0"/>
        <w:tabs>
          <w:tab w:pos="780" w:val="left"/>
        </w:tabs>
        <w:autoSpaceDE w:val="0"/>
        <w:widowControl/>
        <w:spacing w:line="306" w:lineRule="exact" w:before="336" w:after="0"/>
        <w:ind w:left="36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3. 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伙伴系统内存分配器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1"/>
        </w:rPr>
        <w:t>实现伙伴算法的内存分配与释放，初始化内存池大小（如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1MB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）。可视化展示内存块 </w:t>
      </w:r>
      <w:r>
        <w:rPr>
          <w:rFonts w:ascii="SimSun" w:hAnsi="SimSun" w:eastAsia="SimSun"/>
          <w:b w:val="0"/>
          <w:i w:val="0"/>
          <w:color w:val="000000"/>
          <w:sz w:val="21"/>
        </w:rPr>
        <w:t>分裂与合并过程，统计分配失败率及内存碎片率，支持压力测试（随机分配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/</w:t>
      </w:r>
      <w:r>
        <w:rPr>
          <w:rFonts w:ascii="SimSun" w:hAnsi="SimSun" w:eastAsia="SimSun"/>
          <w:b w:val="0"/>
          <w:i w:val="0"/>
          <w:color w:val="000000"/>
          <w:sz w:val="21"/>
        </w:rPr>
        <w:t>释放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1000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次操 </w:t>
      </w:r>
      <w:r>
        <w:rPr>
          <w:rFonts w:ascii="SimSun" w:hAnsi="SimSun" w:eastAsia="SimSun"/>
          <w:b w:val="0"/>
          <w:i w:val="0"/>
          <w:color w:val="000000"/>
          <w:sz w:val="21"/>
        </w:rPr>
        <w:t>作）。</w:t>
      </w:r>
    </w:p>
    <w:p>
      <w:pPr>
        <w:autoSpaceDN w:val="0"/>
        <w:tabs>
          <w:tab w:pos="780" w:val="left"/>
        </w:tabs>
        <w:autoSpaceDE w:val="0"/>
        <w:widowControl/>
        <w:spacing w:line="304" w:lineRule="exact" w:before="336" w:after="0"/>
        <w:ind w:left="36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4. 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死锁检测与恢复模拟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1"/>
        </w:rPr>
        <w:t>随机生成进程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-</w:t>
      </w:r>
      <w:r>
        <w:rPr>
          <w:rFonts w:ascii="SimSun" w:hAnsi="SimSun" w:eastAsia="SimSun"/>
          <w:b w:val="0"/>
          <w:i w:val="0"/>
          <w:color w:val="000000"/>
          <w:sz w:val="21"/>
        </w:rPr>
        <w:t>资源分配图（含环概率≥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30%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），实现基于图遍历的死锁检测算法。提 </w:t>
      </w:r>
      <w:r>
        <w:rPr>
          <w:rFonts w:ascii="SimSun" w:hAnsi="SimSun" w:eastAsia="SimSun"/>
          <w:b w:val="0"/>
          <w:i w:val="0"/>
          <w:color w:val="000000"/>
          <w:sz w:val="21"/>
        </w:rPr>
        <w:t>供两种恢复方案：终止环路中最小代价进程或资源抢占回滚，可视化展示检测与恢复过程。</w:t>
      </w:r>
    </w:p>
    <w:p>
      <w:pPr>
        <w:autoSpaceDN w:val="0"/>
        <w:tabs>
          <w:tab w:pos="780" w:val="left"/>
        </w:tabs>
        <w:autoSpaceDE w:val="0"/>
        <w:widowControl/>
        <w:spacing w:line="306" w:lineRule="exact" w:before="334" w:after="0"/>
        <w:ind w:left="36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5. 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环形缓冲区通信系统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1"/>
        </w:rPr>
        <w:t>设计多生产者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/</w:t>
      </w:r>
      <w:r>
        <w:rPr>
          <w:rFonts w:ascii="SimSun" w:hAnsi="SimSun" w:eastAsia="SimSun"/>
          <w:b w:val="0"/>
          <w:i w:val="0"/>
          <w:color w:val="000000"/>
          <w:sz w:val="21"/>
        </w:rPr>
        <w:t>多消费者模型（≥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线程），支持优先级消息（高优先级消息插队处理）。</w:t>
      </w:r>
      <w:r>
        <w:rPr>
          <w:rFonts w:ascii="SimSun" w:hAnsi="SimSun" w:eastAsia="SimSun"/>
          <w:b w:val="0"/>
          <w:i w:val="0"/>
          <w:color w:val="000000"/>
          <w:sz w:val="21"/>
        </w:rPr>
        <w:t>实时显示环形缓冲区状态（文本图形化），统计消息平均延迟，模拟缓冲区满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/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空时的线程 </w:t>
      </w:r>
      <w:r>
        <w:rPr>
          <w:rFonts w:ascii="SimSun" w:hAnsi="SimSun" w:eastAsia="SimSun"/>
          <w:b w:val="0"/>
          <w:i w:val="0"/>
          <w:color w:val="000000"/>
          <w:sz w:val="21"/>
        </w:rPr>
        <w:t>阻塞唤醒。</w:t>
      </w:r>
    </w:p>
    <w:p>
      <w:pPr>
        <w:autoSpaceDN w:val="0"/>
        <w:tabs>
          <w:tab w:pos="780" w:val="left"/>
        </w:tabs>
        <w:autoSpaceDE w:val="0"/>
        <w:widowControl/>
        <w:spacing w:line="312" w:lineRule="exact" w:before="328" w:after="0"/>
        <w:ind w:left="36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6. </w:t>
      </w:r>
      <w:r>
        <w:rPr>
          <w:rFonts w:ascii="SimSun" w:hAnsi="SimSun" w:eastAsia="SimSun"/>
          <w:b w:val="0"/>
          <w:i w:val="0"/>
          <w:color w:val="000000"/>
          <w:sz w:val="21"/>
        </w:rPr>
        <w:t>虚拟内存磁盘（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RAM Disk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）驱动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1"/>
        </w:rPr>
        <w:t>在用户空间模拟块设备驱动：将连续内存区域格式化为虚拟磁盘，实现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read/write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接口</w:t>
      </w:r>
      <w:r>
        <w:rPr>
          <w:rFonts w:ascii="SimSun" w:hAnsi="SimSun" w:eastAsia="SimSun"/>
          <w:b w:val="0"/>
          <w:i w:val="0"/>
          <w:color w:val="000000"/>
          <w:sz w:val="21"/>
        </w:rPr>
        <w:t>（块大小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=512B</w:t>
      </w:r>
      <w:r>
        <w:rPr>
          <w:rFonts w:ascii="SimSun" w:hAnsi="SimSun" w:eastAsia="SimSun"/>
          <w:b w:val="0"/>
          <w:i w:val="0"/>
          <w:color w:val="000000"/>
          <w:sz w:val="21"/>
        </w:rPr>
        <w:t>）。支持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FAT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文件系统格式化，并通过文件操作测试驱动正确性。</w:t>
      </w:r>
    </w:p>
    <w:p>
      <w:pPr>
        <w:autoSpaceDN w:val="0"/>
        <w:tabs>
          <w:tab w:pos="780" w:val="left"/>
        </w:tabs>
        <w:autoSpaceDE w:val="0"/>
        <w:widowControl/>
        <w:spacing w:line="304" w:lineRule="exact" w:before="320" w:after="0"/>
        <w:ind w:left="36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7. </w:t>
      </w:r>
      <w:r>
        <w:rPr>
          <w:rFonts w:ascii="SimSun" w:hAnsi="SimSun" w:eastAsia="SimSun"/>
          <w:b w:val="0"/>
          <w:i w:val="0"/>
          <w:color w:val="000000"/>
          <w:sz w:val="21"/>
        </w:rPr>
        <w:t>轻量级协程库（用户态线程）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1"/>
        </w:rPr>
        <w:t>基于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ucontext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或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setjmp/longjmp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实现协程创建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/</w:t>
      </w:r>
      <w:r>
        <w:rPr>
          <w:rFonts w:ascii="SimSun" w:hAnsi="SimSun" w:eastAsia="SimSun"/>
          <w:b w:val="0"/>
          <w:i w:val="0"/>
          <w:color w:val="000000"/>
          <w:sz w:val="21"/>
        </w:rPr>
        <w:t>切换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/</w:t>
      </w:r>
      <w:r>
        <w:rPr>
          <w:rFonts w:ascii="SimSun" w:hAnsi="SimSun" w:eastAsia="SimSun"/>
          <w:b w:val="0"/>
          <w:i w:val="0"/>
          <w:color w:val="000000"/>
          <w:sz w:val="21"/>
        </w:rPr>
        <w:t>销毁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API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。编写示例程序：协程交 </w:t>
      </w:r>
      <w:r>
        <w:rPr>
          <w:rFonts w:ascii="SimSun" w:hAnsi="SimSun" w:eastAsia="SimSun"/>
          <w:b w:val="0"/>
          <w:i w:val="0"/>
          <w:color w:val="000000"/>
          <w:sz w:val="21"/>
        </w:rPr>
        <w:t>替执行矩阵乘法，对比协程与线程的切换开销（计时微秒级）。</w:t>
      </w:r>
    </w:p>
    <w:p>
      <w:pPr>
        <w:autoSpaceDN w:val="0"/>
        <w:tabs>
          <w:tab w:pos="780" w:val="left"/>
        </w:tabs>
        <w:autoSpaceDE w:val="0"/>
        <w:widowControl/>
        <w:spacing w:line="312" w:lineRule="exact" w:before="328" w:after="0"/>
        <w:ind w:left="36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8. </w:t>
      </w:r>
      <w:r>
        <w:rPr>
          <w:rFonts w:ascii="SimSun" w:hAnsi="SimSun" w:eastAsia="SimSun"/>
          <w:b w:val="0"/>
          <w:i w:val="0"/>
          <w:color w:val="000000"/>
          <w:sz w:val="21"/>
        </w:rPr>
        <w:t>虚拟内存管理器（页表映射）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1"/>
        </w:rPr>
        <w:t>模拟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32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位虚拟地址空间（页大小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=4KB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），实现二级页表映射。支持缺页中断处理（从 </w:t>
      </w:r>
      <w:r>
        <w:rPr>
          <w:rFonts w:ascii="SimSun" w:hAnsi="SimSun" w:eastAsia="SimSun"/>
          <w:b w:val="0"/>
          <w:i w:val="0"/>
          <w:color w:val="000000"/>
          <w:sz w:val="21"/>
        </w:rPr>
        <w:t>模拟磁盘加载数据），统计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TLB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命中率及缺页处理延迟。</w:t>
      </w:r>
    </w:p>
    <w:p>
      <w:pPr>
        <w:autoSpaceDN w:val="0"/>
        <w:autoSpaceDE w:val="0"/>
        <w:widowControl/>
        <w:spacing w:line="306" w:lineRule="exact" w:before="318" w:after="0"/>
        <w:ind w:left="780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9. </w:t>
      </w:r>
      <w:r>
        <w:rPr>
          <w:rFonts w:ascii="SimSun" w:hAnsi="SimSun" w:eastAsia="SimSun"/>
          <w:b w:val="0"/>
          <w:i w:val="0"/>
          <w:color w:val="000000"/>
          <w:sz w:val="21"/>
        </w:rPr>
        <w:t>综合：迷你操作系统内核（简化版）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实现以下模块的整合：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进程调度（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RR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算法）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物理内存管理（位图分配）</w:t>
      </w:r>
    </w:p>
    <w:p>
      <w:pPr>
        <w:autoSpaceDN w:val="0"/>
        <w:autoSpaceDE w:val="0"/>
        <w:widowControl/>
        <w:spacing w:line="182" w:lineRule="auto" w:before="102" w:after="0"/>
        <w:ind w:left="78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虚拟文件系统（单级目录）</w:t>
      </w:r>
    </w:p>
    <w:p>
      <w:pPr>
        <w:sectPr>
          <w:pgSz w:w="11906" w:h="16838"/>
          <w:pgMar w:top="780" w:right="1440" w:bottom="860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780" w:right="3168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系统调用接口（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fork/exit/write</w:t>
      </w:r>
      <w:r>
        <w:rPr>
          <w:rFonts w:ascii="SimSun" w:hAnsi="SimSun" w:eastAsia="SimSun"/>
          <w:b w:val="0"/>
          <w:i w:val="0"/>
          <w:color w:val="000000"/>
          <w:sz w:val="21"/>
        </w:rPr>
        <w:t>）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要求启动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Shell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执行基础命令，输出内核日志到串口。</w:t>
      </w:r>
    </w:p>
    <w:p>
      <w:pPr>
        <w:autoSpaceDN w:val="0"/>
        <w:autoSpaceDE w:val="0"/>
        <w:widowControl/>
        <w:spacing w:line="304" w:lineRule="exact" w:before="320" w:after="0"/>
        <w:ind w:left="360" w:right="352" w:firstLine="4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10.</w:t>
      </w:r>
      <w:r>
        <w:rPr>
          <w:rFonts w:ascii="SimSun" w:hAnsi="SimSun" w:eastAsia="SimSun"/>
          <w:b w:val="0"/>
          <w:i w:val="0"/>
          <w:color w:val="000000"/>
          <w:sz w:val="21"/>
        </w:rPr>
        <w:t>自主选题：鼓励并提倡自主选题，选题可以来源于生活实际、书上相关内容等（</w:t>
      </w:r>
      <w:r>
        <w:rPr>
          <w:rFonts w:ascii="SimSun" w:hAnsi="SimSun" w:eastAsia="SimSun"/>
          <w:b w:val="0"/>
          <w:i w:val="0"/>
          <w:color w:val="000000"/>
          <w:sz w:val="21"/>
          <w:highlight w:val="yellow"/>
        </w:rPr>
        <w:t xml:space="preserve">自 </w:t>
      </w:r>
      <w:r>
        <w:rPr>
          <w:rFonts w:ascii="SimSun" w:hAnsi="SimSun" w:eastAsia="SimSun"/>
          <w:b w:val="0"/>
          <w:i w:val="0"/>
          <w:color w:val="000000"/>
          <w:sz w:val="21"/>
          <w:highlight w:val="yellow"/>
        </w:rPr>
        <w:t xml:space="preserve">选题目必须与操作系统进程（作业）管理、内存管理、设备管理、文件管理、操作系统接口 </w:t>
      </w:r>
      <w:r>
        <w:rPr>
          <w:rFonts w:ascii="SimSun" w:hAnsi="SimSun" w:eastAsia="SimSun"/>
          <w:b w:val="0"/>
          <w:i w:val="0"/>
          <w:color w:val="000000"/>
          <w:sz w:val="21"/>
          <w:highlight w:val="yellow"/>
        </w:rPr>
        <w:t>等相关</w:t>
      </w:r>
      <w:r>
        <w:rPr>
          <w:rFonts w:ascii="SimSun" w:hAnsi="SimSun" w:eastAsia="SimSun"/>
          <w:b w:val="0"/>
          <w:i w:val="0"/>
          <w:color w:val="000000"/>
          <w:sz w:val="21"/>
        </w:rPr>
        <w:t>）。</w:t>
      </w:r>
    </w:p>
    <w:p>
      <w:pPr>
        <w:autoSpaceDN w:val="0"/>
        <w:tabs>
          <w:tab w:pos="780" w:val="left"/>
          <w:tab w:pos="1140" w:val="left"/>
        </w:tabs>
        <w:autoSpaceDE w:val="0"/>
        <w:widowControl/>
        <w:spacing w:line="308" w:lineRule="exact" w:before="330" w:after="0"/>
        <w:ind w:left="360" w:right="144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二、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要求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SimSun" w:hAnsi="SimSun" w:eastAsia="SimSun"/>
          <w:b w:val="0"/>
          <w:i w:val="0"/>
          <w:color w:val="000000"/>
          <w:sz w:val="21"/>
          <w:highlight w:val="yellow"/>
        </w:rPr>
        <w:t>纸质版报告：每位同学必须交一份纸质版课程设计报告</w:t>
      </w:r>
      <w:r>
        <w:rPr>
          <w:rFonts w:ascii="SimSun" w:hAnsi="SimSun" w:eastAsia="SimSun"/>
          <w:b w:val="0"/>
          <w:i w:val="0"/>
          <w:color w:val="000000"/>
          <w:sz w:val="21"/>
        </w:rPr>
        <w:t>。报告内容包括封面、目录、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1"/>
        </w:rPr>
        <w:t>设计内容、程序运行的流程图、部分主要代码（需要有注释）、程序运行时截图、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1"/>
        </w:rPr>
        <w:t>程序安装使用手册、课程设计体会等内容，具体格式参考本文档附录和《</w:t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>-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操作系 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1"/>
        </w:rPr>
        <w:t>统课程设计报告模板》。</w:t>
      </w:r>
    </w:p>
    <w:p>
      <w:pPr>
        <w:autoSpaceDN w:val="0"/>
        <w:tabs>
          <w:tab w:pos="1140" w:val="left"/>
        </w:tabs>
        <w:autoSpaceDE w:val="0"/>
        <w:widowControl/>
        <w:spacing w:line="296" w:lineRule="exact" w:before="346" w:after="0"/>
        <w:ind w:left="78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SimSun" w:hAnsi="SimSun" w:eastAsia="SimSun"/>
          <w:b w:val="0"/>
          <w:i w:val="0"/>
          <w:color w:val="000000"/>
          <w:sz w:val="21"/>
          <w:highlight w:val="yellow"/>
        </w:rPr>
        <w:t>光盘：每个班必须交一张光盘，用油性笔在光盘上写好班级和课程名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，光盘内容以 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1"/>
        </w:rPr>
        <w:t>每位同学的学号名字为目录，如下图所示：</w:t>
      </w:r>
    </w:p>
    <w:p>
      <w:pPr>
        <w:autoSpaceDN w:val="0"/>
        <w:autoSpaceDE w:val="0"/>
        <w:widowControl/>
        <w:spacing w:line="240" w:lineRule="auto" w:before="100" w:after="0"/>
        <w:ind w:left="1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34210" cy="9232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923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06" w:after="0"/>
        <w:ind w:left="1140" w:right="288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 xml:space="preserve">每位同学的目录下包括“可运行程序”、“源代码”、“设计报告”三个子目录分 </w:t>
      </w:r>
      <w:r>
        <w:rPr>
          <w:rFonts w:ascii="SimSun" w:hAnsi="SimSun" w:eastAsia="SimSun"/>
          <w:b w:val="0"/>
          <w:i w:val="0"/>
          <w:color w:val="000000"/>
          <w:sz w:val="21"/>
        </w:rPr>
        <w:t>别存放对应内容，如下图所示：</w:t>
      </w:r>
    </w:p>
    <w:p>
      <w:pPr>
        <w:autoSpaceDN w:val="0"/>
        <w:autoSpaceDE w:val="0"/>
        <w:widowControl/>
        <w:spacing w:line="240" w:lineRule="auto" w:before="228" w:after="0"/>
        <w:ind w:left="16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79420" cy="862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862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4" w:lineRule="exact" w:before="310" w:after="0"/>
        <w:ind w:left="780" w:right="35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SimSun" w:hAnsi="SimSun" w:eastAsia="SimSun"/>
          <w:b w:val="0"/>
          <w:i w:val="0"/>
          <w:color w:val="000000"/>
          <w:sz w:val="21"/>
          <w:highlight w:val="yellow"/>
        </w:rPr>
        <w:t>电子版报告和附件：每位同学在希冀系统上提交电子版材料</w:t>
      </w:r>
      <w:r>
        <w:rPr>
          <w:rFonts w:ascii="SimSun" w:hAnsi="SimSun" w:eastAsia="SimSun"/>
          <w:b w:val="0"/>
          <w:i w:val="0"/>
          <w:color w:val="000000"/>
          <w:sz w:val="21"/>
        </w:rPr>
        <w:t>，内容包括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PDF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格式的 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设计报告和相应附件。其中附件内容与光盘中每位同学目录内容一致，整体打包成压缩 </w:t>
      </w:r>
      <w:r>
        <w:rPr>
          <w:rFonts w:ascii="SimSun" w:hAnsi="SimSun" w:eastAsia="SimSun"/>
          <w:b w:val="0"/>
          <w:i w:val="0"/>
          <w:color w:val="000000"/>
          <w:sz w:val="21"/>
        </w:rPr>
        <w:t>文件提交。</w:t>
      </w:r>
    </w:p>
    <w:p>
      <w:pPr>
        <w:autoSpaceDN w:val="0"/>
        <w:tabs>
          <w:tab w:pos="1140" w:val="left"/>
        </w:tabs>
        <w:autoSpaceDE w:val="0"/>
        <w:widowControl/>
        <w:spacing w:line="316" w:lineRule="exact" w:before="336" w:after="0"/>
        <w:ind w:left="78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  <w:highlight w:val="yellow"/>
        </w:rPr>
        <w:t xml:space="preserve">4. </w:t>
      </w:r>
      <w:r>
        <w:rPr>
          <w:rFonts w:ascii="SimSun" w:hAnsi="SimSun" w:eastAsia="SimSun"/>
          <w:b w:val="0"/>
          <w:i w:val="0"/>
          <w:color w:val="000000"/>
          <w:sz w:val="24"/>
          <w:highlight w:val="yellow"/>
        </w:rPr>
        <w:t>提交方式和时间</w:t>
      </w:r>
      <w:r>
        <w:rPr>
          <w:rFonts w:ascii="SimSun" w:hAnsi="SimSun" w:eastAsia="SimSun"/>
          <w:b w:val="0"/>
          <w:i w:val="0"/>
          <w:color w:val="000000"/>
          <w:sz w:val="24"/>
        </w:rPr>
        <w:t>：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  <w:highlight w:val="yellow"/>
        </w:rPr>
        <w:t>纸质版报告和光盘</w:t>
      </w:r>
      <w:r>
        <w:rPr>
          <w:rFonts w:ascii="SimSun" w:hAnsi="SimSun" w:eastAsia="SimSun"/>
          <w:b w:val="0"/>
          <w:i w:val="0"/>
          <w:color w:val="000000"/>
          <w:sz w:val="24"/>
        </w:rPr>
        <w:t>以班级为单位，由每班学委统一于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highlight w:val="yellow"/>
        </w:rPr>
        <w:t>2025</w:t>
      </w:r>
      <w:r>
        <w:rPr>
          <w:rFonts w:ascii="SimSun" w:hAnsi="SimSun" w:eastAsia="SimSun"/>
          <w:b w:val="0"/>
          <w:i w:val="0"/>
          <w:color w:val="000000"/>
          <w:sz w:val="24"/>
          <w:highlight w:val="yellow"/>
        </w:rPr>
        <w:t xml:space="preserve"> 年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highlight w:val="yellow"/>
        </w:rPr>
        <w:t>7</w:t>
      </w:r>
      <w:r>
        <w:rPr>
          <w:rFonts w:ascii="SimSun" w:hAnsi="SimSun" w:eastAsia="SimSun"/>
          <w:b w:val="0"/>
          <w:i w:val="0"/>
          <w:color w:val="000000"/>
          <w:sz w:val="24"/>
          <w:highlight w:val="yellow"/>
        </w:rPr>
        <w:t xml:space="preserve"> 月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highlight w:val="yellow"/>
        </w:rPr>
        <w:t>4</w:t>
      </w:r>
      <w:r>
        <w:rPr>
          <w:rFonts w:ascii="SimSun" w:hAnsi="SimSun" w:eastAsia="SimSun"/>
          <w:b w:val="0"/>
          <w:i w:val="0"/>
          <w:color w:val="000000"/>
          <w:sz w:val="24"/>
          <w:highlight w:val="yellow"/>
        </w:rPr>
        <w:t xml:space="preserve"> 日前 </w:t>
      </w:r>
      <w:r>
        <w:rPr>
          <w:rFonts w:ascii="SimSun" w:hAnsi="SimSun" w:eastAsia="SimSun"/>
          <w:b w:val="0"/>
          <w:i w:val="0"/>
          <w:color w:val="000000"/>
          <w:sz w:val="24"/>
        </w:rPr>
        <w:t>交到行政楼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602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办公室。</w:t>
      </w:r>
    </w:p>
    <w:p>
      <w:pPr>
        <w:autoSpaceDN w:val="0"/>
        <w:tabs>
          <w:tab w:pos="1140" w:val="left"/>
        </w:tabs>
        <w:autoSpaceDE w:val="0"/>
        <w:widowControl/>
        <w:spacing w:line="312" w:lineRule="exact" w:before="0" w:after="0"/>
        <w:ind w:left="780" w:right="288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  <w:highlight w:val="yellow"/>
        </w:rPr>
        <w:t>电子版报告和附件</w:t>
      </w:r>
      <w:r>
        <w:rPr>
          <w:rFonts w:ascii="SimSun" w:hAnsi="SimSun" w:eastAsia="SimSun"/>
          <w:b w:val="0"/>
          <w:i w:val="0"/>
          <w:color w:val="000000"/>
          <w:sz w:val="24"/>
        </w:rPr>
        <w:t>以同学为单位提交，由每位同学在截止时间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highlight w:val="yellow"/>
        </w:rPr>
        <w:t>2025</w:t>
      </w:r>
      <w:r>
        <w:rPr>
          <w:rFonts w:ascii="SimSun" w:hAnsi="SimSun" w:eastAsia="SimSun"/>
          <w:b w:val="0"/>
          <w:i w:val="0"/>
          <w:color w:val="000000"/>
          <w:sz w:val="24"/>
          <w:highlight w:val="yellow"/>
        </w:rPr>
        <w:t xml:space="preserve"> 年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highlight w:val="yellow"/>
        </w:rPr>
        <w:t xml:space="preserve">7 </w:t>
      </w:r>
      <w:r>
        <w:rPr>
          <w:rFonts w:ascii="SimSun" w:hAnsi="SimSun" w:eastAsia="SimSun"/>
          <w:b w:val="0"/>
          <w:i w:val="0"/>
          <w:color w:val="000000"/>
          <w:sz w:val="24"/>
          <w:highlight w:val="yellow"/>
        </w:rPr>
        <w:t>月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highlight w:val="yellow"/>
        </w:rPr>
        <w:t>4</w:t>
      </w:r>
      <w:r>
        <w:rPr>
          <w:rFonts w:ascii="SimSun" w:hAnsi="SimSun" w:eastAsia="SimSun"/>
          <w:b w:val="0"/>
          <w:i w:val="0"/>
          <w:color w:val="000000"/>
          <w:sz w:val="24"/>
          <w:highlight w:val="yellow"/>
        </w:rPr>
        <w:t xml:space="preserve"> 日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highlight w:val="yellow"/>
        </w:rPr>
        <w:t>9:00</w:t>
      </w:r>
      <w:r>
        <w:rPr>
          <w:rFonts w:ascii="SimSun" w:hAnsi="SimSun" w:eastAsia="SimSun"/>
          <w:b w:val="0"/>
          <w:i w:val="0"/>
          <w:color w:val="000000"/>
          <w:sz w:val="24"/>
          <w:highlight w:val="yellow"/>
        </w:rPr>
        <w:t xml:space="preserve"> </w:t>
      </w:r>
      <w:r>
        <w:rPr>
          <w:rFonts w:ascii="SimSun" w:hAnsi="SimSun" w:eastAsia="SimSun"/>
          <w:b w:val="0"/>
          <w:i w:val="0"/>
          <w:color w:val="000000"/>
          <w:sz w:val="24"/>
        </w:rPr>
        <w:t>前自行在希冀系统上提交，过时不候。</w:t>
      </w:r>
    </w:p>
    <w:p>
      <w:pPr>
        <w:autoSpaceDN w:val="0"/>
        <w:autoSpaceDE w:val="0"/>
        <w:widowControl/>
        <w:spacing w:line="185" w:lineRule="auto" w:before="366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三、</w:t>
      </w:r>
      <w:r>
        <w:rPr>
          <w:rFonts w:ascii="SimSun" w:hAnsi="SimSun" w:eastAsia="SimSun"/>
          <w:b w:val="0"/>
          <w:i w:val="0"/>
          <w:color w:val="000000"/>
          <w:sz w:val="24"/>
        </w:rPr>
        <w:t>附录</w:t>
      </w:r>
      <w:r>
        <w:rPr>
          <w:rFonts w:ascii="SimSun" w:hAnsi="SimSun" w:eastAsia="SimSun"/>
          <w:b w:val="0"/>
          <w:i w:val="0"/>
          <w:color w:val="000000"/>
          <w:sz w:val="21"/>
        </w:rPr>
        <w:t>：课程设计报告封面、目录样例。</w:t>
      </w:r>
    </w:p>
    <w:p>
      <w:pPr>
        <w:sectPr>
          <w:pgSz w:w="11906" w:h="16838"/>
          <w:pgMar w:top="742" w:right="1440" w:bottom="1440" w:left="1440" w:header="720" w:footer="720" w:gutter="0"/>
          <w:cols w:space="720" w:num="1" w:equalWidth="0"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97560" cy="7848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784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14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81450" cy="11226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22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768" w:after="0"/>
        <w:ind w:left="0" w:right="0" w:firstLine="0"/>
        <w:jc w:val="center"/>
      </w:pPr>
      <w:r>
        <w:rPr>
          <w:rFonts w:ascii="SimHei" w:hAnsi="SimHei" w:eastAsia="SimHei"/>
          <w:b w:val="0"/>
          <w:i w:val="0"/>
          <w:color w:val="000000"/>
          <w:sz w:val="44"/>
        </w:rPr>
        <w:t>操作系统课程设计</w:t>
      </w:r>
    </w:p>
    <w:p>
      <w:pPr>
        <w:autoSpaceDN w:val="0"/>
        <w:autoSpaceDE w:val="0"/>
        <w:widowControl/>
        <w:spacing w:line="185" w:lineRule="auto" w:before="808" w:after="0"/>
        <w:ind w:left="0" w:right="0" w:firstLine="0"/>
        <w:jc w:val="center"/>
      </w:pPr>
      <w:r>
        <w:rPr>
          <w:rFonts w:ascii="KaiTi" w:hAnsi="KaiTi" w:eastAsia="KaiTi"/>
          <w:b w:val="0"/>
          <w:i w:val="0"/>
          <w:color w:val="000000"/>
          <w:sz w:val="44"/>
        </w:rPr>
        <w:t>&lt;题目&gt;</w:t>
      </w:r>
    </w:p>
    <w:p>
      <w:pPr>
        <w:autoSpaceDN w:val="0"/>
        <w:autoSpaceDE w:val="0"/>
        <w:widowControl/>
        <w:spacing w:line="185" w:lineRule="auto" w:before="1804" w:after="0"/>
        <w:ind w:left="0" w:right="3164" w:firstLine="0"/>
        <w:jc w:val="right"/>
      </w:pPr>
      <w:r>
        <w:rPr>
          <w:rFonts w:ascii="SimHei" w:hAnsi="SimHei" w:eastAsia="SimHei"/>
          <w:b w:val="0"/>
          <w:i w:val="0"/>
          <w:color w:val="000000"/>
          <w:sz w:val="32"/>
        </w:rPr>
        <w:t>学</w:t>
      </w:r>
      <w:r>
        <w:rPr>
          <w:rFonts w:ascii="SimHei" w:hAnsi="SimHei" w:eastAsia="SimHei"/>
          <w:b w:val="0"/>
          <w:i w:val="0"/>
          <w:color w:val="000000"/>
          <w:sz w:val="32"/>
        </w:rPr>
        <w:t>院</w:t>
      </w:r>
      <w:r>
        <w:rPr>
          <w:rFonts w:ascii="SimHei" w:hAnsi="SimHei" w:eastAsia="SimHei"/>
          <w:b w:val="0"/>
          <w:i w:val="0"/>
          <w:color w:val="000000"/>
          <w:sz w:val="32"/>
        </w:rPr>
        <w:t>先进制造学院</w:t>
      </w:r>
    </w:p>
    <w:p>
      <w:pPr>
        <w:autoSpaceDN w:val="0"/>
        <w:autoSpaceDE w:val="0"/>
        <w:widowControl/>
        <w:spacing w:line="185" w:lineRule="auto" w:before="304" w:after="292"/>
        <w:ind w:left="0" w:right="2524" w:firstLine="0"/>
        <w:jc w:val="right"/>
      </w:pPr>
      <w:r>
        <w:rPr>
          <w:rFonts w:ascii="SimHei" w:hAnsi="SimHei" w:eastAsia="SimHei"/>
          <w:b w:val="0"/>
          <w:i w:val="0"/>
          <w:color w:val="000000"/>
          <w:sz w:val="32"/>
        </w:rPr>
        <w:t>专</w:t>
      </w:r>
      <w:r>
        <w:rPr>
          <w:rFonts w:ascii="SimHei" w:hAnsi="SimHei" w:eastAsia="SimHei"/>
          <w:b w:val="0"/>
          <w:i w:val="0"/>
          <w:color w:val="000000"/>
          <w:sz w:val="32"/>
        </w:rPr>
        <w:t>业</w:t>
      </w:r>
      <w:r>
        <w:rPr>
          <w:rFonts w:ascii="SimHei" w:hAnsi="SimHei" w:eastAsia="SimHei"/>
          <w:b w:val="0"/>
          <w:i w:val="0"/>
          <w:color w:val="000000"/>
          <w:sz w:val="32"/>
        </w:rPr>
        <w:t>计算机科学与技术</w:t>
      </w:r>
    </w:p>
    <w:p>
      <w:pPr>
        <w:sectPr>
          <w:pgSz w:w="11906" w:h="16838"/>
          <w:pgMar w:top="724" w:right="1440" w:bottom="1054" w:left="1440" w:header="720" w:footer="720" w:gutter="0"/>
          <w:cols w:space="720" w:num="1" w:equalWidth="0"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26" w:lineRule="auto" w:before="0" w:after="0"/>
        <w:ind w:left="2346" w:right="0" w:firstLine="0"/>
        <w:jc w:val="both"/>
      </w:pPr>
      <w:r>
        <w:rPr>
          <w:rFonts w:ascii="SimHei" w:hAnsi="SimHei" w:eastAsia="SimHei"/>
          <w:b w:val="0"/>
          <w:i w:val="0"/>
          <w:color w:val="000000"/>
          <w:sz w:val="32"/>
        </w:rPr>
        <w:t xml:space="preserve">年级班别 </w:t>
      </w:r>
      <w:r>
        <w:br/>
      </w:r>
      <w:r>
        <w:rPr>
          <w:rFonts w:ascii="SimHei" w:hAnsi="SimHei" w:eastAsia="SimHei"/>
          <w:b w:val="0"/>
          <w:i w:val="0"/>
          <w:color w:val="000000"/>
          <w:sz w:val="32"/>
        </w:rPr>
        <w:t>学</w:t>
      </w:r>
      <w:r>
        <w:rPr>
          <w:rFonts w:ascii="SimHei" w:hAnsi="SimHei" w:eastAsia="SimHei"/>
          <w:b w:val="0"/>
          <w:i w:val="0"/>
          <w:color w:val="000000"/>
          <w:sz w:val="32"/>
        </w:rPr>
        <w:t xml:space="preserve">号 </w:t>
      </w:r>
      <w:r>
        <w:br/>
      </w:r>
      <w:r>
        <w:rPr>
          <w:rFonts w:ascii="SimHei" w:hAnsi="SimHei" w:eastAsia="SimHei"/>
          <w:b w:val="0"/>
          <w:i w:val="0"/>
          <w:color w:val="000000"/>
          <w:sz w:val="32"/>
        </w:rPr>
        <w:t xml:space="preserve">学生姓名 </w:t>
      </w:r>
      <w:r>
        <w:br/>
      </w:r>
      <w:r>
        <w:rPr>
          <w:rFonts w:ascii="SimHei" w:hAnsi="SimHei" w:eastAsia="SimHei"/>
          <w:b w:val="0"/>
          <w:i w:val="0"/>
          <w:color w:val="000000"/>
          <w:sz w:val="32"/>
        </w:rPr>
        <w:t xml:space="preserve">指导教师 </w:t>
      </w:r>
      <w:r>
        <w:br/>
      </w:r>
      <w:r>
        <w:rPr>
          <w:rFonts w:ascii="SimHei" w:hAnsi="SimHei" w:eastAsia="SimHei"/>
          <w:b w:val="0"/>
          <w:i w:val="0"/>
          <w:color w:val="000000"/>
          <w:sz w:val="32"/>
        </w:rPr>
        <w:t>成</w:t>
      </w:r>
      <w:r>
        <w:rPr>
          <w:rFonts w:ascii="SimHei" w:hAnsi="SimHei" w:eastAsia="SimHei"/>
          <w:b w:val="0"/>
          <w:i w:val="0"/>
          <w:color w:val="000000"/>
          <w:sz w:val="32"/>
        </w:rPr>
        <w:t>绩</w:t>
      </w:r>
    </w:p>
    <w:p>
      <w:pPr>
        <w:sectPr>
          <w:type w:val="continuous"/>
          <w:pgSz w:w="11906" w:h="16838"/>
          <w:pgMar w:top="724" w:right="1440" w:bottom="1054" w:left="1440" w:header="720" w:footer="720" w:gutter="0"/>
          <w:cols w:space="720" w:num="2" w:equalWidth="0">
            <w:col w:w="3622" w:space="0"/>
            <w:col w:w="5403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54" w:lineRule="exact" w:before="4050" w:after="0"/>
        <w:ind w:left="1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2025</w:t>
      </w:r>
      <w:r>
        <w:rPr>
          <w:rFonts w:ascii="SimHei" w:hAnsi="SimHei" w:eastAsia="SimHei"/>
          <w:b w:val="0"/>
          <w:i w:val="0"/>
          <w:color w:val="000000"/>
          <w:sz w:val="32"/>
        </w:rPr>
        <w:t xml:space="preserve"> 年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06</w:t>
      </w:r>
      <w:r>
        <w:rPr>
          <w:rFonts w:ascii="SimHei" w:hAnsi="SimHei" w:eastAsia="SimHei"/>
          <w:b w:val="0"/>
          <w:i w:val="0"/>
          <w:color w:val="000000"/>
          <w:sz w:val="32"/>
        </w:rPr>
        <w:t xml:space="preserve"> 月</w:t>
      </w:r>
    </w:p>
    <w:p>
      <w:pPr>
        <w:sectPr>
          <w:type w:val="nextColumn"/>
          <w:pgSz w:w="11906" w:h="16838"/>
          <w:pgMar w:top="724" w:right="1440" w:bottom="1054" w:left="1440" w:header="720" w:footer="720" w:gutter="0"/>
          <w:cols w:space="720" w:num="2" w:equalWidth="0">
            <w:col w:w="3622" w:space="0"/>
            <w:col w:w="5403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8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3426" w:firstLine="0"/>
        <w:jc w:val="right"/>
      </w:pPr>
      <w:r>
        <w:rPr>
          <w:rFonts w:ascii="SimSun" w:hAnsi="SimSun" w:eastAsia="SimSun"/>
          <w:b w:val="0"/>
          <w:i w:val="0"/>
          <w:color w:val="000000"/>
          <w:sz w:val="32"/>
        </w:rPr>
        <w:t>目</w:t>
      </w:r>
      <w:r>
        <w:rPr>
          <w:rFonts w:ascii="SimSun" w:hAnsi="SimSun" w:eastAsia="SimSun"/>
          <w:b w:val="0"/>
          <w:i w:val="0"/>
          <w:color w:val="000000"/>
          <w:sz w:val="32"/>
        </w:rPr>
        <w:t>录</w:t>
      </w:r>
    </w:p>
    <w:p>
      <w:pPr>
        <w:autoSpaceDN w:val="0"/>
        <w:autoSpaceDE w:val="0"/>
        <w:widowControl/>
        <w:spacing w:line="432" w:lineRule="exact" w:before="238" w:after="0"/>
        <w:ind w:left="572" w:right="288" w:hanging="212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1"/>
        </w:rPr>
        <w:t>1.</w:t>
      </w:r>
      <w:r>
        <w:rPr>
          <w:rFonts w:ascii="SimSun" w:hAnsi="SimSun" w:eastAsia="SimSun"/>
          <w:b w:val="0"/>
          <w:i w:val="0"/>
          <w:color w:val="000000"/>
          <w:sz w:val="21"/>
        </w:rPr>
        <w:t>开发环境和相关技术介绍</w:t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1.1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开发环境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 xml:space="preserve"> .................................................................................................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" w:hAnsi="TimesNewRomanPS" w:eastAsia="TimesNewRomanPS"/>
          <w:b/>
          <w:i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1.2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相关技术介绍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 xml:space="preserve"> .........................................................................................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" w:hAnsi="TimesNewRomanPS" w:eastAsia="TimesNewRomanPS"/>
          <w:b/>
          <w:i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</w:p>
    <w:p>
      <w:pPr>
        <w:autoSpaceDN w:val="0"/>
        <w:autoSpaceDE w:val="0"/>
        <w:widowControl/>
        <w:spacing w:line="232" w:lineRule="exact" w:before="32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2. </w:t>
      </w:r>
      <w:r>
        <w:rPr>
          <w:rFonts w:ascii="SimSun" w:hAnsi="SimSun" w:eastAsia="SimSun"/>
          <w:b w:val="0"/>
          <w:i w:val="0"/>
          <w:color w:val="000000"/>
          <w:sz w:val="21"/>
        </w:rPr>
        <w:t>设计思想说明</w:t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 ..............................................................................................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</w:p>
    <w:p>
      <w:pPr>
        <w:autoSpaceDN w:val="0"/>
        <w:autoSpaceDE w:val="0"/>
        <w:widowControl/>
        <w:spacing w:line="434" w:lineRule="exact" w:before="118" w:after="0"/>
        <w:ind w:left="572" w:right="288" w:hanging="212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3. </w:t>
      </w:r>
      <w:r>
        <w:rPr>
          <w:rFonts w:ascii="SimSun" w:hAnsi="SimSun" w:eastAsia="SimSun"/>
          <w:b w:val="0"/>
          <w:i w:val="0"/>
          <w:color w:val="000000"/>
          <w:sz w:val="21"/>
        </w:rPr>
        <w:t>系统结构的说明</w:t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...........................................................................................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3.1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登录界面对话框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 xml:space="preserve"> .....................................................................................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" w:hAnsi="TimesNewRomanPS" w:eastAsia="TimesNewRomanPS"/>
          <w:b/>
          <w:i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3.2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文件操作对话框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 xml:space="preserve"> .....................................................................................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" w:hAnsi="TimesNewRomanPS" w:eastAsia="TimesNewRomanPS"/>
          <w:b/>
          <w:i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</w:p>
    <w:p>
      <w:pPr>
        <w:autoSpaceDN w:val="0"/>
        <w:tabs>
          <w:tab w:pos="572" w:val="left"/>
        </w:tabs>
        <w:autoSpaceDE w:val="0"/>
        <w:widowControl/>
        <w:spacing w:line="432" w:lineRule="exact" w:before="120" w:after="0"/>
        <w:ind w:left="36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4. </w:t>
      </w:r>
      <w:r>
        <w:rPr>
          <w:rFonts w:ascii="SimSun" w:hAnsi="SimSun" w:eastAsia="SimSun"/>
          <w:b w:val="0"/>
          <w:i w:val="0"/>
          <w:color w:val="000000"/>
          <w:sz w:val="21"/>
        </w:rPr>
        <w:t>数据结构的说明</w:t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...........................................................................................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4.1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文件结构的定义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 xml:space="preserve"> .....................................................................................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" w:hAnsi="TimesNewRomanPS" w:eastAsia="TimesNewRomanPS"/>
          <w:b/>
          <w:i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</w:p>
    <w:p>
      <w:pPr>
        <w:autoSpaceDN w:val="0"/>
        <w:autoSpaceDE w:val="0"/>
        <w:widowControl/>
        <w:spacing w:line="432" w:lineRule="exact" w:before="120" w:after="0"/>
        <w:ind w:left="572" w:right="288" w:hanging="212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5. </w:t>
      </w:r>
      <w:r>
        <w:rPr>
          <w:rFonts w:ascii="SimSun" w:hAnsi="SimSun" w:eastAsia="SimSun"/>
          <w:b w:val="0"/>
          <w:i w:val="0"/>
          <w:color w:val="000000"/>
          <w:sz w:val="21"/>
        </w:rPr>
        <w:t>各模块的算法流程图</w:t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5.1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打开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 xml:space="preserve">.........................................................................................................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" w:hAnsi="TimesNewRomanPS" w:eastAsia="TimesNewRomanPS"/>
          <w:b/>
          <w:i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5.2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剪切与复制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 xml:space="preserve"> .............................................................................................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" w:hAnsi="TimesNewRomanPS" w:eastAsia="TimesNewRomanPS"/>
          <w:b/>
          <w:i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5.3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粘贴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 xml:space="preserve">.........................................................................................................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" w:hAnsi="TimesNewRomanPS" w:eastAsia="TimesNewRomanPS"/>
          <w:b/>
          <w:i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</w:p>
    <w:p>
      <w:pPr>
        <w:autoSpaceDN w:val="0"/>
        <w:autoSpaceDE w:val="0"/>
        <w:widowControl/>
        <w:spacing w:line="432" w:lineRule="exact" w:before="120" w:after="0"/>
        <w:ind w:left="572" w:right="288" w:hanging="212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6. </w:t>
      </w:r>
      <w:r>
        <w:rPr>
          <w:rFonts w:ascii="SimSun" w:hAnsi="SimSun" w:eastAsia="SimSun"/>
          <w:b w:val="0"/>
          <w:i w:val="0"/>
          <w:color w:val="000000"/>
          <w:sz w:val="21"/>
        </w:rPr>
        <w:t>程序运行及清单</w:t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...........................................................................................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6.1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文件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 xml:space="preserve">RsManagerDlg.cpp 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" w:hAnsi="TimesNewRomanPS" w:eastAsia="TimesNewRomanPS"/>
          <w:b/>
          <w:i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 xml:space="preserve">6.2 </w:t>
      </w:r>
      <w:r>
        <w:rPr>
          <w:rFonts w:ascii="SimSun" w:hAnsi="SimSun" w:eastAsia="SimSun"/>
          <w:b w:val="0"/>
          <w:i w:val="0"/>
          <w:color w:val="000000"/>
          <w:sz w:val="21"/>
        </w:rPr>
        <w:t>文件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AttributeDlg.cpp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有改动的地方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 xml:space="preserve"> 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" w:hAnsi="TimesNewRomanPS" w:eastAsia="TimesNewRomanPS"/>
          <w:b/>
          <w:i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6.3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文件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LoginDlg.cpp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有改动的地方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 xml:space="preserve"> 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" w:hAnsi="TimesNewRomanPS" w:eastAsia="TimesNewRomanPS"/>
          <w:b/>
          <w:i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</w:p>
    <w:p>
      <w:pPr>
        <w:autoSpaceDN w:val="0"/>
        <w:autoSpaceDE w:val="0"/>
        <w:widowControl/>
        <w:spacing w:line="432" w:lineRule="exact" w:before="120" w:after="0"/>
        <w:ind w:left="572" w:right="288" w:hanging="212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7. </w:t>
      </w:r>
      <w:r>
        <w:rPr>
          <w:rFonts w:ascii="SimSun" w:hAnsi="SimSun" w:eastAsia="SimSun"/>
          <w:b w:val="0"/>
          <w:i w:val="0"/>
          <w:color w:val="000000"/>
          <w:sz w:val="21"/>
        </w:rPr>
        <w:t>使用说明书</w:t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 ..................................................................................................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7.1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登录界面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 xml:space="preserve"> .................................................................................................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" w:hAnsi="TimesNewRomanPS" w:eastAsia="TimesNewRomanPS"/>
          <w:b/>
          <w:i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7.2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操作界面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 xml:space="preserve"> .................................................................................................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" w:hAnsi="TimesNewRomanPS" w:eastAsia="TimesNewRomanPS"/>
          <w:b/>
          <w:i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</w:p>
    <w:p>
      <w:pPr>
        <w:autoSpaceDN w:val="0"/>
        <w:autoSpaceDE w:val="0"/>
        <w:widowControl/>
        <w:spacing w:line="432" w:lineRule="exact" w:before="120" w:after="0"/>
        <w:ind w:left="572" w:right="288" w:hanging="212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8. </w:t>
      </w:r>
      <w:r>
        <w:rPr>
          <w:rFonts w:ascii="SimSun" w:hAnsi="SimSun" w:eastAsia="SimSun"/>
          <w:b w:val="0"/>
          <w:i w:val="0"/>
          <w:color w:val="000000"/>
          <w:sz w:val="21"/>
        </w:rPr>
        <w:t>体会，建议</w:t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 ..................................................................................................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8.1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体会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 xml:space="preserve">.........................................................................................................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" w:hAnsi="TimesNewRomanPS" w:eastAsia="TimesNewRomanPS"/>
          <w:b/>
          <w:i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8.2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建议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 xml:space="preserve">.........................................................................................................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" w:hAnsi="TimesNewRomanPS" w:eastAsia="TimesNewRomanPS"/>
          <w:b/>
          <w:i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</w:p>
    <w:p>
      <w:pPr>
        <w:autoSpaceDN w:val="0"/>
        <w:autoSpaceDE w:val="0"/>
        <w:widowControl/>
        <w:spacing w:line="234" w:lineRule="exact" w:before="31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1"/>
        </w:rPr>
        <w:t>9.</w:t>
      </w:r>
      <w:r>
        <w:rPr>
          <w:rFonts w:ascii="SimSun" w:hAnsi="SimSun" w:eastAsia="SimSun"/>
          <w:b w:val="0"/>
          <w:i w:val="0"/>
          <w:color w:val="000000"/>
          <w:sz w:val="21"/>
        </w:rPr>
        <w:t>参考文献</w:t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 ........................................................................................................ </w:t>
      </w:r>
      <w:r>
        <w:rPr>
          <w:rFonts w:ascii="SimSun" w:hAnsi="SimSun" w:eastAsia="SimSun"/>
          <w:b w:val="0"/>
          <w:i w:val="0"/>
          <w:color w:val="000000"/>
          <w:sz w:val="21"/>
        </w:rPr>
        <w:t>错误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!</w:t>
      </w:r>
      <w:r>
        <w:rPr>
          <w:rFonts w:ascii="SimSun" w:hAnsi="SimSun" w:eastAsia="SimSun"/>
          <w:b w:val="0"/>
          <w:i w:val="0"/>
          <w:color w:val="000000"/>
          <w:sz w:val="21"/>
        </w:rPr>
        <w:t>未定义书签。</w:t>
      </w:r>
    </w:p>
    <w:sectPr w:rsidR="00FC693F" w:rsidRPr="0006063C" w:rsidSect="00034616">
      <w:pgSz w:w="11906" w:h="16838"/>
      <w:pgMar w:top="1110" w:right="1440" w:bottom="1368" w:left="1440" w:header="720" w:footer="720" w:gutter="0"/>
      <w:cols w:space="720" w:num="1" w:equalWidth="0">
        <w:col w:w="9026" w:space="0"/>
        <w:col w:w="3622" w:space="0"/>
        <w:col w:w="5403" w:space="0"/>
        <w:col w:w="9026" w:space="0"/>
        <w:col w:w="902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