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D018B3"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D018B3"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D018B3"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D018B3"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7108BFE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122C4E">
        <w:rPr>
          <w:rFonts w:ascii="Tajawal" w:hAnsi="Tajawal" w:cs="Tajawal" w:hint="cs"/>
          <w:rtl/>
          <w:lang w:val="en-US"/>
        </w:rPr>
        <w:t xml:space="preserve"> </w:t>
      </w:r>
      <w:bookmarkStart w:id="9" w:name="تاريخاتفاق"/>
      <w:bookmarkEnd w:id="9"/>
      <w:r w:rsidR="00122C4E">
        <w:rPr>
          <w:rFonts w:ascii="Tajawal" w:hAnsi="Tajawal" w:cs="Tajawal" w:hint="cs"/>
          <w:rtl/>
          <w:lang w:val="en-US"/>
        </w:rPr>
        <w:t xml:space="preserve"> </w:t>
      </w:r>
      <w:r w:rsidR="008C531F">
        <w:rPr>
          <w:rFonts w:ascii="Tajawal" w:hAnsi="Tajawal" w:cs="Tajawal" w:hint="cs"/>
          <w:rtl/>
          <w:lang w:val="en-US"/>
        </w:rPr>
        <w:t xml:space="preserve"> </w:t>
      </w:r>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bookmarkStart w:id="26" w:name="اساس"/>
      <w:bookmarkEnd w:id="26"/>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7" w:name="_Toc215478375"/>
      <w:r w:rsidRPr="00644894">
        <w:rPr>
          <w:rFonts w:ascii="Tajawal" w:hAnsi="Tajawal" w:cs="Tajawal"/>
          <w:rtl/>
          <w:lang w:val="en-US"/>
        </w:rPr>
        <w:t>فرضية القيمة</w:t>
      </w:r>
      <w:bookmarkEnd w:id="27"/>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8" w:name="فرضية"/>
      <w:bookmarkEnd w:id="28"/>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9" w:name="فرضية1"/>
      <w:bookmarkEnd w:id="29"/>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30" w:name="_Toc215478376"/>
      <w:r w:rsidRPr="00644894">
        <w:rPr>
          <w:rFonts w:ascii="Tajawal" w:hAnsi="Tajawal" w:cs="Tajawal"/>
          <w:rtl/>
          <w:lang w:val="en-US"/>
        </w:rPr>
        <w:t>القيود على الاستخدام أو التوزيع أو النشر</w:t>
      </w:r>
      <w:bookmarkEnd w:id="30"/>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1" w:name="_Toc215478377"/>
      <w:r w:rsidRPr="00644894">
        <w:rPr>
          <w:rFonts w:ascii="Tajawal" w:hAnsi="Tajawal" w:cs="Tajawal"/>
          <w:rtl/>
          <w:lang w:val="en-US"/>
        </w:rPr>
        <w:t>الاستعانة بأخصائي</w:t>
      </w:r>
      <w:bookmarkEnd w:id="31"/>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2" w:name="_Toc215478378"/>
      <w:r w:rsidRPr="00644894">
        <w:rPr>
          <w:rFonts w:ascii="Tajawal" w:hAnsi="Tajawal" w:cs="Tajawal"/>
          <w:rtl/>
          <w:lang w:val="en-US"/>
        </w:rPr>
        <w:t>العوامل البيئة والاجتماعية والحوكمة</w:t>
      </w:r>
      <w:bookmarkEnd w:id="32"/>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3" w:name="_Toc215478379"/>
      <w:r w:rsidRPr="00644894">
        <w:rPr>
          <w:rFonts w:ascii="Tajawal" w:hAnsi="Tajawal" w:cs="Tajawal"/>
          <w:rtl/>
          <w:lang w:val="en-US"/>
        </w:rPr>
        <w:t>نوع التقرير</w:t>
      </w:r>
      <w:bookmarkEnd w:id="33"/>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4" w:name="_Toc215478380"/>
      <w:r w:rsidRPr="00644894">
        <w:rPr>
          <w:rFonts w:ascii="Tajawal" w:hAnsi="Tajawal" w:cs="Tajawal"/>
          <w:rtl/>
          <w:lang w:val="en-US"/>
        </w:rPr>
        <w:t>طبيعة ومصادر المعلومات التي تم الاعتماد عليها (المدخلات الرئيسية المستخدمة)</w:t>
      </w:r>
      <w:bookmarkEnd w:id="34"/>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5" w:name="_Toc215478381"/>
      <w:r w:rsidRPr="00644894">
        <w:rPr>
          <w:rFonts w:ascii="Tajawal" w:hAnsi="Tajawal" w:cs="Tajawal"/>
          <w:rtl/>
          <w:lang w:val="en-US"/>
        </w:rPr>
        <w:lastRenderedPageBreak/>
        <w:t>الأصل محل التقييم</w:t>
      </w:r>
      <w:bookmarkEnd w:id="35"/>
    </w:p>
    <w:p w14:paraId="6B9C74E3" w14:textId="77777777" w:rsidR="0069390D" w:rsidRPr="00644894" w:rsidRDefault="0069390D" w:rsidP="008912EF">
      <w:pPr>
        <w:pStyle w:val="2"/>
        <w:numPr>
          <w:ilvl w:val="1"/>
          <w:numId w:val="10"/>
        </w:numPr>
        <w:bidi/>
        <w:rPr>
          <w:rFonts w:ascii="Tajawal" w:hAnsi="Tajawal" w:cs="Tajawal"/>
          <w:lang w:val="en-US"/>
        </w:rPr>
      </w:pPr>
      <w:bookmarkStart w:id="36" w:name="_Toc215478382"/>
      <w:r w:rsidRPr="00644894">
        <w:rPr>
          <w:rFonts w:ascii="Tajawal" w:hAnsi="Tajawal" w:cs="Tajawal"/>
          <w:rtl/>
          <w:lang w:val="en-US"/>
        </w:rPr>
        <w:t>الوصف الجزئي</w:t>
      </w:r>
      <w:bookmarkEnd w:id="36"/>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7" w:name="عنوانغ"/>
      <w:bookmarkEnd w:id="37"/>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8" w:name="_Toc215478383"/>
      <w:r w:rsidRPr="00644894">
        <w:rPr>
          <w:rFonts w:ascii="Tajawal" w:hAnsi="Tajawal" w:cs="Tajawal"/>
          <w:rtl/>
          <w:lang w:val="en-US"/>
        </w:rPr>
        <w:t>الاستثناءات</w:t>
      </w:r>
      <w:bookmarkEnd w:id="38"/>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9" w:name="_Toc215478384"/>
      <w:r w:rsidRPr="00644894">
        <w:rPr>
          <w:rFonts w:ascii="Tajawal" w:hAnsi="Tajawal" w:cs="Tajawal"/>
          <w:rtl/>
          <w:lang w:val="en-US"/>
        </w:rPr>
        <w:t>العملة</w:t>
      </w:r>
      <w:bookmarkEnd w:id="39"/>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40" w:name="_Toc215478385"/>
      <w:r w:rsidRPr="00644894">
        <w:rPr>
          <w:rFonts w:ascii="Tajawal" w:hAnsi="Tajawal" w:cs="Tajawal"/>
          <w:rtl/>
          <w:lang w:val="en-US"/>
        </w:rPr>
        <w:t>إجراءات التقييم</w:t>
      </w:r>
      <w:bookmarkEnd w:id="40"/>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1" w:name="_Toc215478386"/>
      <w:r w:rsidRPr="00644894">
        <w:rPr>
          <w:rFonts w:ascii="Tajawal" w:hAnsi="Tajawal" w:cs="Tajawal"/>
          <w:rtl/>
        </w:rPr>
        <w:t>المعاينة</w:t>
      </w:r>
      <w:bookmarkEnd w:id="41"/>
    </w:p>
    <w:p w14:paraId="1936F4A8" w14:textId="3FBB3238"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2" w:name="موقع"/>
      <w:bookmarkEnd w:id="42"/>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009D31BB">
        <w:rPr>
          <w:rFonts w:ascii="Tajawal" w:hAnsi="Tajawal" w:cs="Tajawal" w:hint="cs"/>
          <w:rtl/>
        </w:rPr>
        <w:t xml:space="preserve"> </w:t>
      </w:r>
      <w:r w:rsidRPr="00644894">
        <w:rPr>
          <w:rFonts w:ascii="Tajawal" w:hAnsi="Tajawal" w:cs="Tajawal"/>
          <w:rtl/>
        </w:rPr>
        <w:t xml:space="preserve"> </w:t>
      </w:r>
      <w:bookmarkStart w:id="43" w:name="تاريختقييمت"/>
      <w:bookmarkEnd w:id="43"/>
      <w:r w:rsidR="00A06EDD">
        <w:rPr>
          <w:rFonts w:ascii="Tajawal" w:hAnsi="Tajawal" w:cs="Tajawal" w:hint="cs"/>
          <w:rtl/>
        </w:rPr>
        <w:t xml:space="preserve"> </w:t>
      </w:r>
      <w:bookmarkStart w:id="44" w:name="تاريخمعاين"/>
      <w:bookmarkEnd w:id="44"/>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5" w:name="قوقل"/>
      <w:bookmarkEnd w:id="45"/>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6" w:name="_Toc215478387"/>
      <w:r w:rsidRPr="00644894">
        <w:rPr>
          <w:rFonts w:ascii="Tajawal" w:hAnsi="Tajawal" w:cs="Tajawal"/>
          <w:rtl/>
        </w:rPr>
        <w:lastRenderedPageBreak/>
        <w:t>منهجية التقييم والتحليل</w:t>
      </w:r>
      <w:bookmarkEnd w:id="46"/>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7" w:name="_Toc215478388"/>
      <w:r w:rsidRPr="00644894">
        <w:rPr>
          <w:rFonts w:ascii="Tajawal" w:hAnsi="Tajawal" w:cs="Tajawal"/>
          <w:rtl/>
        </w:rPr>
        <w:t>تطبيق أسلوب السوق</w:t>
      </w:r>
      <w:bookmarkEnd w:id="47"/>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8" w:name="_Toc215478389"/>
      <w:r w:rsidRPr="00644894">
        <w:rPr>
          <w:rFonts w:ascii="Tajawal" w:hAnsi="Tajawal" w:cs="Tajawal"/>
          <w:rtl/>
          <w:lang w:val="en-US"/>
        </w:rPr>
        <w:t>الافتراضات المهمة والافتراضات الخاصة</w:t>
      </w:r>
      <w:bookmarkEnd w:id="48"/>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9"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9"/>
    </w:p>
    <w:p w14:paraId="7C70EA2F" w14:textId="66E729F5"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756741">
        <w:rPr>
          <w:rFonts w:ascii="Tajawal" w:hAnsi="Tajawal" w:cs="Tajawal" w:hint="cs"/>
          <w:b/>
          <w:bCs/>
          <w:noProof/>
          <w:rtl/>
          <w:lang w:val="en-US"/>
        </w:rPr>
        <w:t xml:space="preserve"> </w:t>
      </w:r>
      <w:bookmarkStart w:id="50" w:name="قيمة"/>
      <w:bookmarkEnd w:id="50"/>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51" w:name="قيمةاحرف"/>
      <w:bookmarkEnd w:id="51"/>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2"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2"/>
    </w:p>
    <w:p w14:paraId="07D07C0C" w14:textId="5B7189C7" w:rsidR="00B753DA" w:rsidRPr="00644894" w:rsidRDefault="00B753DA" w:rsidP="00B753DA">
      <w:pPr>
        <w:bidi/>
        <w:rPr>
          <w:rFonts w:ascii="Tajawal" w:hAnsi="Tajawal" w:cs="Tajawal"/>
          <w:rtl/>
          <w:lang w:val="en-US"/>
        </w:rPr>
      </w:pPr>
      <w:bookmarkStart w:id="53" w:name="صورحسابات"/>
      <w:bookmarkEnd w:id="53"/>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4" w:name="_Toc215478392"/>
      <w:r w:rsidR="0069390D" w:rsidRPr="00644894">
        <w:rPr>
          <w:rFonts w:ascii="Tajawal" w:hAnsi="Tajawal" w:cs="Tajawal"/>
          <w:rtl/>
          <w:lang w:val="en-US"/>
        </w:rPr>
        <w:t>مرفق 2: الصور الفوتوغرافية</w:t>
      </w:r>
      <w:bookmarkStart w:id="55" w:name="_Hlk214541123"/>
      <w:bookmarkEnd w:id="54"/>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6" w:name="صوراصول"/>
      <w:bookmarkEnd w:id="56"/>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7" w:name="_Toc215478393"/>
      <w:bookmarkEnd w:id="55"/>
      <w:r w:rsidRPr="00644894">
        <w:rPr>
          <w:rFonts w:ascii="Tajawal" w:hAnsi="Tajawal" w:cs="Tajawal"/>
          <w:rtl/>
          <w:lang w:val="en-US"/>
        </w:rPr>
        <w:lastRenderedPageBreak/>
        <w:t>مرفق 3: المستندات المستلمة من العميل</w:t>
      </w:r>
      <w:bookmarkEnd w:id="57"/>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rtl/>
          <w:lang w:val="en-US"/>
        </w:rPr>
      </w:pPr>
    </w:p>
    <w:tbl>
      <w:tblPr>
        <w:bidiVisual/>
        <w:tblW w:w="0" w:type="auto"/>
        <w:tblCellMar>
          <w:left w:w="0" w:type="dxa"/>
          <w:right w:w="0" w:type="dxa"/>
        </w:tblCellMar>
        <w:tblLook w:val="0000" w:firstRow="0" w:lastRow="0" w:firstColumn="0" w:lastColumn="0" w:noHBand="0" w:noVBand="0"/>
      </w:tblPr>
      <w:tblGrid>
        <w:gridCol w:w="6"/>
        <w:gridCol w:w="6"/>
      </w:tblGrid>
      <w:tr w:rsidR="005B11C5" w:rsidRPr="00644894" w14:paraId="2C12DE69" w14:textId="77777777" w:rsidTr="005B11C5">
        <w:trPr>
          <w:trHeight w:hRule="exact" w:val="5630"/>
        </w:trPr>
        <w:tc>
          <w:tcPr>
            <w:tcW w:w="0" w:type="auto"/>
          </w:tcPr>
          <w:p w14:paraId="386D29AC" w14:textId="0ADF1F63" w:rsidR="005B11C5" w:rsidRPr="00644894" w:rsidRDefault="005B11C5" w:rsidP="00AE1C78">
            <w:pPr>
              <w:spacing w:after="0"/>
              <w:rPr>
                <w:rFonts w:ascii="Tajawal" w:hAnsi="Tajawal" w:cs="Tajawal"/>
                <w:rtl/>
              </w:rPr>
            </w:pPr>
          </w:p>
        </w:tc>
        <w:tc>
          <w:tcPr>
            <w:tcW w:w="0" w:type="auto"/>
          </w:tcPr>
          <w:p w14:paraId="4EE46C12" w14:textId="336F2872" w:rsidR="005B11C5" w:rsidRPr="00644894" w:rsidRDefault="005B11C5" w:rsidP="00AE1C78">
            <w:pPr>
              <w:spacing w:after="0"/>
              <w:rPr>
                <w:rFonts w:ascii="Tajawal" w:hAnsi="Tajawal" w:cs="Tajawal"/>
                <w:rtl/>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5B11C5">
          <w:headerReference w:type="even" r:id="rId26"/>
          <w:headerReference w:type="default" r:id="rId27"/>
          <w:headerReference w:type="first" r:id="rId28"/>
          <w:footerReference w:type="first" r:id="rId29"/>
          <w:pgSz w:w="16838" w:h="11906" w:orient="landscape"/>
          <w:pgMar w:top="1440" w:right="2126" w:bottom="386" w:left="357"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8"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8"/>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D018B3"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2C4E"/>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6A9"/>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6741"/>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31BB"/>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18B3"/>
    <w:rsid w:val="00D04550"/>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15</Pages>
  <Words>2641</Words>
  <Characters>15054</Characters>
  <Application>Microsoft Office Word</Application>
  <DocSecurity>0</DocSecurity>
  <Lines>125</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162</cp:revision>
  <cp:lastPrinted>2026-06-21T08:33:00Z</cp:lastPrinted>
  <dcterms:created xsi:type="dcterms:W3CDTF">2025-11-23T05:17:00Z</dcterms:created>
  <dcterms:modified xsi:type="dcterms:W3CDTF">2026-07-20T13:37:00Z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