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3.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ajawal" w:hAnsi="Tajawal" w:cs="Tajawal"/>
        </w:rPr>
        <w:id w:val="890617404"/>
        <w:docPartObj>
          <w:docPartGallery w:val="Cover Pages"/>
          <w:docPartUnique/>
        </w:docPartObj>
      </w:sdtPr>
      <w:sdtEndPr/>
      <w:sdtContent>
        <w:p w14:paraId="349597F6" w14:textId="02D05E86" w:rsidR="0069390D" w:rsidRPr="00644894" w:rsidRDefault="0029156B" w:rsidP="007D06CD">
          <w:pPr>
            <w:rPr>
              <w:rFonts w:ascii="Tajawal" w:hAnsi="Tajawal" w:cs="Tajawal"/>
              <w:noProof/>
            </w:rPr>
          </w:pPr>
          <w:r w:rsidRPr="00644894">
            <w:rPr>
              <w:rFonts w:ascii="Tajawal" w:hAnsi="Tajawal" w:cs="Tajawal"/>
              <w:noProof/>
            </w:rPr>
            <w:drawing>
              <wp:anchor distT="0" distB="0" distL="114300" distR="114300" simplePos="0" relativeHeight="251659264" behindDoc="0" locked="0" layoutInCell="1" allowOverlap="1" wp14:anchorId="0CD3F3F3" wp14:editId="262FB822">
                <wp:simplePos x="0" y="0"/>
                <wp:positionH relativeFrom="column">
                  <wp:posOffset>-896489</wp:posOffset>
                </wp:positionH>
                <wp:positionV relativeFrom="paragraph">
                  <wp:posOffset>629333</wp:posOffset>
                </wp:positionV>
                <wp:extent cx="4823118" cy="2062717"/>
                <wp:effectExtent l="0" t="0" r="0" b="0"/>
                <wp:wrapNone/>
                <wp:docPr id="42514342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143424" name="صورة 2"/>
                        <pic:cNvPicPr>
                          <a:picLocks noChangeAspect="1" noChangeArrowheads="1"/>
                        </pic:cNvPicPr>
                      </pic:nvPicPr>
                      <pic:blipFill>
                        <a:blip r:embed="rId9">
                          <a:extLst>
                            <a:ext uri="{96DAC541-7B7A-43D3-8B79-37D633B846F1}">
                              <asvg:svgBlip xmlns:asvg="http://schemas.microsoft.com/office/drawing/2016/SVG/main" r:embed="rId10"/>
                            </a:ext>
                          </a:extLst>
                        </a:blip>
                        <a:srcRect t="7396" b="7396"/>
                        <a:stretch>
                          <a:fillRect/>
                        </a:stretch>
                      </pic:blipFill>
                      <pic:spPr bwMode="auto">
                        <a:xfrm>
                          <a:off x="0" y="0"/>
                          <a:ext cx="4823118" cy="2062717"/>
                        </a:xfrm>
                        <a:prstGeom prst="rect">
                          <a:avLst/>
                        </a:prstGeom>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B0E2D" w:rsidRPr="00644894">
            <w:rPr>
              <w:rFonts w:ascii="Tajawal" w:hAnsi="Tajawal" w:cs="Tajawal"/>
              <w:noProof/>
            </w:rPr>
            <mc:AlternateContent>
              <mc:Choice Requires="wps">
                <w:drawing>
                  <wp:anchor distT="0" distB="0" distL="114300" distR="114300" simplePos="0" relativeHeight="251660288" behindDoc="1" locked="0" layoutInCell="1" allowOverlap="0" wp14:anchorId="22CC3302" wp14:editId="4C6F3E5D">
                    <wp:simplePos x="0" y="0"/>
                    <wp:positionH relativeFrom="page">
                      <wp:posOffset>19455</wp:posOffset>
                    </wp:positionH>
                    <wp:positionV relativeFrom="page">
                      <wp:posOffset>1</wp:posOffset>
                    </wp:positionV>
                    <wp:extent cx="7537837" cy="10679714"/>
                    <wp:effectExtent l="0" t="0" r="6350" b="7620"/>
                    <wp:wrapNone/>
                    <wp:docPr id="8" name="Text Box 8" descr="Cover page layout"/>
                    <wp:cNvGraphicFramePr/>
                    <a:graphic xmlns:a="http://schemas.openxmlformats.org/drawingml/2006/main">
                      <a:graphicData uri="http://schemas.microsoft.com/office/word/2010/wordprocessingShape">
                        <wps:wsp>
                          <wps:cNvSpPr txBox="1"/>
                          <wps:spPr>
                            <a:xfrm>
                              <a:off x="0" y="0"/>
                              <a:ext cx="7537837" cy="10679714"/>
                            </a:xfrm>
                            <a:prstGeom prst="rect">
                              <a:avLst/>
                            </a:prstGeom>
                            <a:solidFill>
                              <a:srgbClr val="02496E"/>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0" w:name="عميلغلاف"/>
                                      <w:bookmarkEnd w:id="0"/>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1" w:name="عنوان"/>
                                      <w:bookmarkEnd w:id="1"/>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2CC3302" id="_x0000_t202" coordsize="21600,21600" o:spt="202" path="m,l,21600r21600,l21600,xe">
                    <v:stroke joinstyle="miter"/>
                    <v:path gradientshapeok="t" o:connecttype="rect"/>
                  </v:shapetype>
                  <v:shape id="Text Box 8" o:spid="_x0000_s1026" type="#_x0000_t202" alt="Cover page layout" style="position:absolute;margin-left:1.55pt;margin-top:0;width:593.55pt;height:840.9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" o:allowoverlap="f" fillcolor="#02496e" stroked="f" strokeweight=".5pt">
                    <v:textbox inset="0,0,0,0">
                      <w:txbxContent>
                        <w:p w14:paraId="1FD86BED" w14:textId="77777777" w:rsidR="002C1ACB" w:rsidRDefault="002C1ACB"/>
                        <w:p w14:paraId="431D3BA8" w14:textId="77777777" w:rsidR="002C1ACB" w:rsidRDefault="002C1ACB"/>
                        <w:p w14:paraId="5C80CB6E" w14:textId="77777777" w:rsidR="002C1ACB" w:rsidRDefault="002C1ACB"/>
                        <w:p w14:paraId="7E248EF9" w14:textId="77777777" w:rsidR="002C1ACB" w:rsidRDefault="002C1ACB"/>
                        <w:p w14:paraId="6E694C9E" w14:textId="77777777" w:rsidR="002C1ACB" w:rsidRDefault="002C1ACB"/>
                        <w:tbl>
                          <w:tblPr>
                            <w:tblW w:w="5000" w:type="pct"/>
                            <w:tblCellMar>
                              <w:left w:w="0" w:type="dxa"/>
                              <w:right w:w="0" w:type="dxa"/>
                            </w:tblCellMar>
                            <w:tblLook w:val="04A0" w:firstRow="1" w:lastRow="0" w:firstColumn="1" w:lastColumn="0" w:noHBand="0" w:noVBand="1"/>
                            <w:tblDescription w:val="Cover page layout"/>
                          </w:tblPr>
                          <w:tblGrid>
                            <w:gridCol w:w="11860"/>
                          </w:tblGrid>
                          <w:tr w:rsidR="0069390D" w:rsidRPr="00B64CFA" w14:paraId="303B135A" w14:textId="77777777">
                            <w:trPr>
                              <w:trHeight w:hRule="exact" w:val="9360"/>
                            </w:trPr>
                            <w:tc>
                              <w:tcPr>
                                <w:tcW w:w="5000" w:type="pct"/>
                              </w:tcPr>
                              <w:p w14:paraId="3E7F2F01" w14:textId="77777777" w:rsidR="0069390D" w:rsidRPr="00B64CFA" w:rsidRDefault="0069390D">
                                <w:pPr>
                                  <w:rPr>
                                    <w:rFonts w:cs="CoconNextArabic-Light"/>
                                    <w:rtl/>
                                    <w:lang w:val="en-US"/>
                                  </w:rPr>
                                </w:pPr>
                              </w:p>
                            </w:tc>
                          </w:tr>
                          <w:tr w:rsidR="0069390D" w:rsidRPr="00B64CFA" w14:paraId="38C9DC06" w14:textId="77777777" w:rsidTr="00D63524">
                            <w:trPr>
                              <w:trHeight w:hRule="exact" w:val="4320"/>
                            </w:trPr>
                            <w:tc>
                              <w:tcPr>
                                <w:tcW w:w="5000" w:type="pct"/>
                                <w:vAlign w:val="center"/>
                              </w:tcPr>
                              <w:p w14:paraId="51A194E1" w14:textId="575FBD56" w:rsidR="00311AF6" w:rsidRDefault="00311AF6" w:rsidP="008D0383">
                                <w:pPr>
                                  <w:pStyle w:val="a3"/>
                                  <w:spacing w:before="240"/>
                                  <w:ind w:left="720" w:right="720"/>
                                  <w:jc w:val="right"/>
                                  <w:rPr>
                                    <w:rFonts w:cs="CoconNextArabic-Light"/>
                                    <w:color w:val="FFFFFF" w:themeColor="background1"/>
                                    <w:sz w:val="32"/>
                                    <w:szCs w:val="32"/>
                                    <w:rtl/>
                                  </w:rPr>
                                </w:pPr>
                                <w:bookmarkStart w:id="2" w:name="عميلغلاف"/>
                                <w:bookmarkEnd w:id="2"/>
                              </w:p>
                              <w:p w14:paraId="7C125F10" w14:textId="77777777" w:rsidR="0029156B" w:rsidRDefault="0029156B" w:rsidP="008D0383">
                                <w:pPr>
                                  <w:pStyle w:val="a3"/>
                                  <w:spacing w:before="240"/>
                                  <w:ind w:left="720" w:right="720"/>
                                  <w:jc w:val="right"/>
                                  <w:rPr>
                                    <w:rFonts w:cs="CoconNextArabic-Light"/>
                                    <w:color w:val="FFFFFF" w:themeColor="background1"/>
                                    <w:sz w:val="32"/>
                                    <w:szCs w:val="32"/>
                                  </w:rPr>
                                </w:pPr>
                                <w:bookmarkStart w:id="3" w:name="عنوان"/>
                                <w:bookmarkEnd w:id="3"/>
                              </w:p>
                              <w:p w14:paraId="05BCD87D" w14:textId="452D75F0" w:rsidR="0029156B" w:rsidRPr="00B64CFA" w:rsidRDefault="0029156B" w:rsidP="008D0383">
                                <w:pPr>
                                  <w:pStyle w:val="a3"/>
                                  <w:spacing w:before="240"/>
                                  <w:ind w:left="720" w:right="720"/>
                                  <w:jc w:val="right"/>
                                  <w:rPr>
                                    <w:rFonts w:cs="CoconNextArabic-Light"/>
                                    <w:color w:val="FFFFFF" w:themeColor="background1"/>
                                    <w:sz w:val="32"/>
                                    <w:szCs w:val="32"/>
                                  </w:rPr>
                                </w:pPr>
                              </w:p>
                            </w:tc>
                          </w:tr>
                          <w:tr w:rsidR="0069390D" w:rsidRPr="00B64CFA" w14:paraId="195F392E" w14:textId="77777777">
                            <w:trPr>
                              <w:trHeight w:hRule="exact" w:val="720"/>
                            </w:trPr>
                            <w:tc>
                              <w:tcPr>
                                <w:tcW w:w="5000" w:type="pct"/>
                                <w:shd w:val="clear" w:color="auto" w:fill="70AD47" w:themeFill="accent6"/>
                              </w:tcPr>
                              <w:tbl>
                                <w:tblPr>
                                  <w:tblW w:w="5000" w:type="pct"/>
                                  <w:shd w:val="clear" w:color="auto" w:fill="ED7D31" w:themeFill="accent2"/>
                                  <w:tblCellMar>
                                    <w:left w:w="0" w:type="dxa"/>
                                    <w:right w:w="0" w:type="dxa"/>
                                  </w:tblCellMar>
                                  <w:tblLook w:val="04A0" w:firstRow="1" w:lastRow="0" w:firstColumn="1" w:lastColumn="0" w:noHBand="0" w:noVBand="1"/>
                                  <w:tblDescription w:val="Cover page info"/>
                                </w:tblPr>
                                <w:tblGrid>
                                  <w:gridCol w:w="3953"/>
                                  <w:gridCol w:w="3756"/>
                                  <w:gridCol w:w="4151"/>
                                </w:tblGrid>
                                <w:tr w:rsidR="00E43FB4" w:rsidRPr="00B64CFA" w14:paraId="453383B9" w14:textId="77777777" w:rsidTr="002B0E2D">
                                  <w:trPr>
                                    <w:trHeight w:hRule="exact" w:val="720"/>
                                  </w:trPr>
                                  <w:tc>
                                    <w:tcPr>
                                      <w:tcW w:w="3600" w:type="dxa"/>
                                      <w:shd w:val="clear" w:color="auto" w:fill="ED7D31" w:themeFill="accent2"/>
                                      <w:vAlign w:val="center"/>
                                    </w:tcPr>
                                    <w:p w14:paraId="330A96E4" w14:textId="4776F59C" w:rsidR="0069390D" w:rsidRPr="00B64CFA" w:rsidRDefault="0069390D" w:rsidP="000A0196">
                                      <w:pPr>
                                        <w:pStyle w:val="a3"/>
                                        <w:bidi/>
                                        <w:ind w:left="720" w:right="144"/>
                                        <w:jc w:val="center"/>
                                        <w:rPr>
                                          <w:rFonts w:cs="CoconNextArabic-Light"/>
                                          <w:color w:val="FFFFFF" w:themeColor="background1"/>
                                        </w:rPr>
                                      </w:pPr>
                                      <w:r w:rsidRPr="00B64CFA">
                                        <w:rPr>
                                          <w:rFonts w:cs="CoconNextArabic-Light" w:hint="cs"/>
                                          <w:color w:val="FFFFFF" w:themeColor="background1"/>
                                          <w:rtl/>
                                        </w:rPr>
                                        <w:t xml:space="preserve">تاريخ التقرير </w:t>
                                      </w:r>
                                      <w:r w:rsidR="00105604">
                                        <w:rPr>
                                          <w:rFonts w:cs="CoconNextArabic-Light"/>
                                          <w:noProof/>
                                          <w:color w:val="FFFFFF" w:themeColor="background1"/>
                                          <w:rtl/>
                                        </w:rPr>
                                        <w:fldChar w:fldCharType="begin"/>
                                      </w:r>
                                      <w:r w:rsidR="00105604">
                                        <w:rPr>
                                          <w:rFonts w:cs="CoconNextArabic-Light"/>
                                          <w:noProof/>
                                          <w:color w:val="FFFFFF" w:themeColor="background1"/>
                                          <w:rtl/>
                                        </w:rPr>
                                        <w:instrText xml:space="preserve"> </w:instrText>
                                      </w:r>
                                      <w:r w:rsidR="00105604">
                                        <w:rPr>
                                          <w:rFonts w:cs="CoconNextArabic-Light"/>
                                          <w:noProof/>
                                          <w:color w:val="FFFFFF" w:themeColor="background1"/>
                                        </w:rPr>
                                        <w:instrText>MERGEFIELD</w:instrText>
                                      </w:r>
                                      <w:r w:rsidR="00105604">
                                        <w:rPr>
                                          <w:rFonts w:cs="CoconNextArabic-Light"/>
                                          <w:noProof/>
                                          <w:color w:val="FFFFFF" w:themeColor="background1"/>
                                          <w:rtl/>
                                        </w:rPr>
                                        <w:instrText xml:space="preserve"> "تاريخ_إصدار_التقرير" </w:instrText>
                                      </w:r>
                                      <w:r w:rsidR="00105604">
                                        <w:rPr>
                                          <w:rFonts w:cs="CoconNextArabic-Light"/>
                                          <w:noProof/>
                                          <w:color w:val="FFFFFF" w:themeColor="background1"/>
                                          <w:rtl/>
                                        </w:rPr>
                                        <w:fldChar w:fldCharType="separate"/>
                                      </w:r>
                                      <w:r w:rsidR="00AA6AA9" w:rsidRPr="00C31BE1">
                                        <w:rPr>
                                          <w:rFonts w:cs="CoconNextArabic-Light"/>
                                          <w:noProof/>
                                          <w:color w:val="FFFFFF" w:themeColor="background1"/>
                                          <w:rtl/>
                                        </w:rPr>
                                        <w:t>2026/06/17</w:t>
                                      </w:r>
                                      <w:r w:rsidR="00105604">
                                        <w:rPr>
                                          <w:rFonts w:cs="CoconNextArabic-Light"/>
                                          <w:noProof/>
                                          <w:color w:val="FFFFFF" w:themeColor="background1"/>
                                          <w:rtl/>
                                        </w:rPr>
                                        <w:fldChar w:fldCharType="end"/>
                                      </w:r>
                                      <w:r w:rsidR="00105604">
                                        <w:rPr>
                                          <w:rFonts w:cs="CoconNextArabic-Light" w:hint="cs"/>
                                          <w:color w:val="FFFFFF" w:themeColor="background1"/>
                                          <w:rtl/>
                                        </w:rPr>
                                        <w:t xml:space="preserve"> </w:t>
                                      </w:r>
                                      <w:r w:rsidRPr="00B64CFA">
                                        <w:rPr>
                                          <w:rFonts w:cs="CoconNextArabic-Light" w:hint="cs"/>
                                          <w:color w:val="FFFFFF" w:themeColor="background1"/>
                                          <w:rtl/>
                                        </w:rPr>
                                        <w:t>م</w:t>
                                      </w:r>
                                    </w:p>
                                  </w:tc>
                                  <w:tc>
                                    <w:tcPr>
                                      <w:tcW w:w="3420" w:type="dxa"/>
                                      <w:shd w:val="clear" w:color="auto" w:fill="ED7D31" w:themeFill="accent2"/>
                                      <w:vAlign w:val="center"/>
                                    </w:tcPr>
                                    <w:p w14:paraId="384B71F5" w14:textId="77777777" w:rsidR="0069390D" w:rsidRPr="00B64CFA" w:rsidRDefault="0069390D" w:rsidP="007F1AC9">
                                      <w:pPr>
                                        <w:pStyle w:val="a3"/>
                                        <w:ind w:left="144" w:right="144"/>
                                        <w:jc w:val="center"/>
                                        <w:rPr>
                                          <w:rFonts w:cs="CoconNextArabic-Light"/>
                                          <w:color w:val="FFFFFF" w:themeColor="background1"/>
                                          <w:rtl/>
                                        </w:rPr>
                                      </w:pPr>
                                      <w:r w:rsidRPr="00B64CFA">
                                        <w:rPr>
                                          <w:rFonts w:cs="CoconNextArabic-Light" w:hint="cs"/>
                                          <w:color w:val="FFFFFF" w:themeColor="background1"/>
                                          <w:rtl/>
                                        </w:rPr>
                                        <w:t>الرقم المرجعي</w:t>
                                      </w:r>
                                    </w:p>
                                    <w:p w14:paraId="415FA8A2" w14:textId="04960FC8" w:rsidR="0069390D" w:rsidRPr="00B64CFA" w:rsidRDefault="00CE0ED8" w:rsidP="007F1AC9">
                                      <w:pPr>
                                        <w:pStyle w:val="a3"/>
                                        <w:ind w:left="144" w:right="144"/>
                                        <w:jc w:val="center"/>
                                        <w:rPr>
                                          <w:rFonts w:cs="CoconNextArabic-Light"/>
                                          <w:color w:val="FFFFFF" w:themeColor="background1"/>
                                        </w:rPr>
                                      </w:pPr>
                                      <w:r>
                                        <w:rPr>
                                          <w:rFonts w:cs="CoconNextArabic-Light"/>
                                          <w:noProof/>
                                          <w:color w:val="FFFFFF" w:themeColor="background1"/>
                                          <w:rtl/>
                                        </w:rPr>
                                        <w:fldChar w:fldCharType="begin"/>
                                      </w:r>
                                      <w:r>
                                        <w:rPr>
                                          <w:rFonts w:cs="CoconNextArabic-Light"/>
                                          <w:noProof/>
                                          <w:color w:val="FFFFFF" w:themeColor="background1"/>
                                          <w:rtl/>
                                        </w:rPr>
                                        <w:instrText xml:space="preserve"> </w:instrText>
                                      </w:r>
                                      <w:r>
                                        <w:rPr>
                                          <w:rFonts w:cs="CoconNextArabic-Light"/>
                                          <w:noProof/>
                                          <w:color w:val="FFFFFF" w:themeColor="background1"/>
                                        </w:rPr>
                                        <w:instrText>MERGEFIELD</w:instrText>
                                      </w:r>
                                      <w:r>
                                        <w:rPr>
                                          <w:rFonts w:cs="CoconNextArabic-Light"/>
                                          <w:noProof/>
                                          <w:color w:val="FFFFFF" w:themeColor="background1"/>
                                          <w:rtl/>
                                        </w:rPr>
                                        <w:instrText xml:space="preserve"> "الرقم_المرجعي" </w:instrText>
                                      </w:r>
                                      <w:r>
                                        <w:rPr>
                                          <w:rFonts w:cs="CoconNextArabic-Light"/>
                                          <w:noProof/>
                                          <w:color w:val="FFFFFF" w:themeColor="background1"/>
                                          <w:rtl/>
                                        </w:rPr>
                                        <w:fldChar w:fldCharType="separate"/>
                                      </w:r>
                                      <w:r w:rsidR="00AA6AA9" w:rsidRPr="00C31BE1">
                                        <w:rPr>
                                          <w:rFonts w:cs="CoconNextArabic-Light"/>
                                          <w:noProof/>
                                          <w:color w:val="FFFFFF" w:themeColor="background1"/>
                                          <w:rtl/>
                                        </w:rPr>
                                        <w:t>260600002</w:t>
                                      </w:r>
                                      <w:r>
                                        <w:rPr>
                                          <w:rFonts w:cs="CoconNextArabic-Light"/>
                                          <w:noProof/>
                                          <w:color w:val="FFFFFF" w:themeColor="background1"/>
                                          <w:rtl/>
                                        </w:rPr>
                                        <w:fldChar w:fldCharType="end"/>
                                      </w:r>
                                    </w:p>
                                  </w:tc>
                                  <w:sdt>
                                    <w:sdtPr>
                                      <w:rPr>
                                        <w:rFonts w:cs="Cocon® Next Arabic"/>
                                        <w:color w:val="FFFFFF" w:themeColor="background1"/>
                                        <w:rtl/>
                                      </w:rPr>
                                      <w:alias w:val="Author"/>
                                      <w:tag w:val=""/>
                                      <w:id w:val="-1693906244"/>
                                      <w:dataBinding w:prefixMappings="xmlns:ns0='http://purl.org/dc/elements/1.1/' xmlns:ns1='http://schemas.openxmlformats.org/package/2006/metadata/core-properties' " w:xpath="/ns1:coreProperties[1]/ns0:creator[1]" w:storeItemID="{6C3C8BC8-F283-45AE-878A-BAB7291924A1}"/>
                                      <w:text/>
                                    </w:sdtPr>
                                    <w:sdtEndPr/>
                                    <w:sdtContent>
                                      <w:tc>
                                        <w:tcPr>
                                          <w:tcW w:w="3780" w:type="dxa"/>
                                          <w:shd w:val="clear" w:color="auto" w:fill="ED7D31" w:themeFill="accent2"/>
                                          <w:vAlign w:val="center"/>
                                        </w:tcPr>
                                        <w:p w14:paraId="0DD52685" w14:textId="5ACA47C0" w:rsidR="0069390D" w:rsidRPr="00B64CFA" w:rsidRDefault="002B0E2D" w:rsidP="00343292">
                                          <w:pPr>
                                            <w:pStyle w:val="a3"/>
                                            <w:bidi/>
                                            <w:ind w:left="144" w:right="720"/>
                                            <w:jc w:val="center"/>
                                            <w:rPr>
                                              <w:rFonts w:cs="CoconNextArabic-Light"/>
                                              <w:color w:val="FFFFFF" w:themeColor="background1"/>
                                            </w:rPr>
                                          </w:pPr>
                                          <w:r w:rsidRPr="002B0E2D">
                                            <w:rPr>
                                              <w:rFonts w:cs="Cocon® Next Arabic"/>
                                              <w:color w:val="FFFFFF" w:themeColor="background1"/>
                                              <w:rtl/>
                                            </w:rPr>
                                            <w:t>المقيم المعتمد: فالح بن مفلح الشهراني عضوية رقم: 4210000296</w:t>
                                          </w:r>
                                        </w:p>
                                      </w:tc>
                                    </w:sdtContent>
                                  </w:sdt>
                                </w:tr>
                              </w:tbl>
                              <w:p w14:paraId="64512E04" w14:textId="77777777" w:rsidR="0069390D" w:rsidRPr="00734250" w:rsidRDefault="0069390D">
                                <w:pPr>
                                  <w:rPr>
                                    <w:rFonts w:cs="CoconNextArabic-Light"/>
                                    <w:lang w:val="en-US"/>
                                  </w:rPr>
                                </w:pPr>
                              </w:p>
                            </w:tc>
                          </w:tr>
                        </w:tbl>
                        <w:p w14:paraId="7521587F" w14:textId="77777777" w:rsidR="0069390D" w:rsidRPr="001D243D" w:rsidRDefault="0069390D">
                          <w:pPr>
                            <w:rPr>
                              <w:rFonts w:cs="CoconNextArabic-Light"/>
                              <w:lang w:val="en-US"/>
                            </w:rPr>
                          </w:pPr>
                        </w:p>
                      </w:txbxContent>
                    </v:textbox>
                    <w10:wrap anchorx="page" anchory="page"/>
                  </v:shape>
                </w:pict>
              </mc:Fallback>
            </mc:AlternateContent>
          </w:r>
        </w:p>
      </w:sdtContent>
    </w:sdt>
    <w:sdt>
      <w:sdtPr>
        <w:rPr>
          <w:rFonts w:ascii="Tajawal" w:eastAsiaTheme="minorHAnsi" w:hAnsi="Tajawal" w:cs="Tajawal"/>
          <w:color w:val="auto"/>
          <w:sz w:val="22"/>
          <w:szCs w:val="22"/>
          <w:rtl/>
          <w:lang w:val="en-GB"/>
        </w:rPr>
        <w:id w:val="-580916032"/>
        <w:docPartObj>
          <w:docPartGallery w:val="Table of Contents"/>
          <w:docPartUnique/>
        </w:docPartObj>
      </w:sdtPr>
      <w:sdtEndPr>
        <w:rPr>
          <w:b/>
          <w:bCs/>
        </w:rPr>
      </w:sdtEndPr>
      <w:sdtContent>
        <w:p w14:paraId="69F37CB3" w14:textId="77777777" w:rsidR="007A7255" w:rsidRPr="00644894" w:rsidRDefault="007A7255" w:rsidP="009517F1">
          <w:pPr>
            <w:pStyle w:val="a4"/>
            <w:bidi/>
            <w:spacing w:before="0"/>
            <w:rPr>
              <w:rFonts w:ascii="Tajawal" w:hAnsi="Tajawal" w:cs="Tajawal"/>
              <w:sz w:val="40"/>
              <w:szCs w:val="40"/>
              <w:rtl/>
            </w:rPr>
          </w:pPr>
          <w:r w:rsidRPr="00644894">
            <w:rPr>
              <w:rFonts w:ascii="Tajawal" w:hAnsi="Tajawal" w:cs="Tajawal"/>
              <w:sz w:val="40"/>
              <w:szCs w:val="40"/>
              <w:rtl/>
            </w:rPr>
            <w:t>الفهرس</w:t>
          </w:r>
        </w:p>
        <w:p w14:paraId="17C45F73" w14:textId="7AF11ACA" w:rsidR="00B54DE9" w:rsidRPr="00734250" w:rsidRDefault="007A7255" w:rsidP="008A0D08">
          <w:pPr>
            <w:pStyle w:val="10"/>
            <w:rPr>
              <w:rFonts w:ascii="Tajawal" w:eastAsiaTheme="minorEastAsia" w:hAnsi="Tajawal" w:cs="Tajawal"/>
              <w:kern w:val="2"/>
              <w:sz w:val="22"/>
              <w:szCs w:val="22"/>
              <w:u w:val="none"/>
              <w14:ligatures w14:val="standardContextual"/>
            </w:rPr>
          </w:pPr>
          <w:r w:rsidRPr="00644894">
            <w:rPr>
              <w:rFonts w:ascii="Tajawal" w:hAnsi="Tajawal" w:cs="Tajawal"/>
              <w:szCs w:val="26"/>
            </w:rPr>
            <w:fldChar w:fldCharType="begin"/>
          </w:r>
          <w:r w:rsidRPr="00644894">
            <w:rPr>
              <w:rFonts w:ascii="Tajawal" w:hAnsi="Tajawal" w:cs="Tajawal"/>
            </w:rPr>
            <w:instrText xml:space="preserve"> TOC \o "1-3" \h \z \u </w:instrText>
          </w:r>
          <w:r w:rsidRPr="00644894">
            <w:rPr>
              <w:rFonts w:ascii="Tajawal" w:hAnsi="Tajawal" w:cs="Tajawal"/>
              <w:szCs w:val="26"/>
            </w:rPr>
            <w:fldChar w:fldCharType="separate"/>
          </w:r>
          <w:hyperlink w:anchor="_Toc215478363" w:history="1">
            <w:r w:rsidR="00B54DE9" w:rsidRPr="00734250">
              <w:rPr>
                <w:rStyle w:val="Hyperlink"/>
                <w:rFonts w:ascii="Tajawal" w:hAnsi="Tajawal" w:cs="Tajawal"/>
                <w:sz w:val="22"/>
                <w:szCs w:val="22"/>
                <w:rtl/>
              </w:rPr>
              <w:t>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مقدمة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38E7EFD" w14:textId="3C26E5D5"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64" w:history="1">
            <w:r w:rsidR="00B54DE9" w:rsidRPr="00734250">
              <w:rPr>
                <w:rStyle w:val="Hyperlink"/>
                <w:rFonts w:ascii="Tajawal" w:hAnsi="Tajawal" w:cs="Tajawal"/>
                <w:sz w:val="22"/>
                <w:szCs w:val="22"/>
                <w:rtl/>
              </w:rPr>
              <w:t>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التواريخ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CAAA34C" w14:textId="6BFDD657"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65" w:history="1">
            <w:r w:rsidR="00B54DE9" w:rsidRPr="00734250">
              <w:rPr>
                <w:rStyle w:val="Hyperlink"/>
                <w:rFonts w:ascii="Tajawal" w:hAnsi="Tajawal" w:cs="Tajawal"/>
                <w:sz w:val="22"/>
                <w:szCs w:val="22"/>
                <w:rtl/>
              </w:rPr>
              <w:t>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الامتثال لمعايير التقييم الدولية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69479052" w14:textId="2BCF271F"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66" w:history="1">
            <w:r w:rsidR="00B54DE9" w:rsidRPr="00734250">
              <w:rPr>
                <w:rStyle w:val="Hyperlink"/>
                <w:rFonts w:ascii="Tajawal" w:hAnsi="Tajawal" w:cs="Tajawal"/>
                <w:sz w:val="22"/>
                <w:szCs w:val="22"/>
                <w:rtl/>
              </w:rPr>
              <w:t>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إقرار بالاستقلالية وعدم تضارب المصالح</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79788169" w14:textId="74A5BC6C"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67" w:history="1">
            <w:r w:rsidR="00B54DE9" w:rsidRPr="00734250">
              <w:rPr>
                <w:rStyle w:val="Hyperlink"/>
                <w:rFonts w:ascii="Tajawal" w:hAnsi="Tajawal" w:cs="Tajawal"/>
                <w:sz w:val="22"/>
                <w:szCs w:val="22"/>
                <w:rtl/>
              </w:rPr>
              <w:t>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المقيم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2</w:t>
            </w:r>
            <w:r w:rsidR="00B54DE9" w:rsidRPr="00734250">
              <w:rPr>
                <w:rFonts w:ascii="Tajawal" w:hAnsi="Tajawal" w:cs="Tajawal"/>
                <w:webHidden/>
                <w:sz w:val="22"/>
                <w:szCs w:val="22"/>
              </w:rPr>
              <w:fldChar w:fldCharType="end"/>
            </w:r>
          </w:hyperlink>
        </w:p>
        <w:p w14:paraId="1F09A15E" w14:textId="7BAD56C0"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68" w:history="1">
            <w:r w:rsidR="00B54DE9" w:rsidRPr="00734250">
              <w:rPr>
                <w:rStyle w:val="Hyperlink"/>
                <w:rFonts w:ascii="Tajawal" w:hAnsi="Tajawal" w:cs="Tajawal"/>
                <w:sz w:val="22"/>
                <w:szCs w:val="22"/>
                <w:rtl/>
              </w:rPr>
              <w:t>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العميل (المستخدم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804F51" w14:textId="686F2DC4"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69" w:history="1">
            <w:r w:rsidR="00B54DE9" w:rsidRPr="00734250">
              <w:rPr>
                <w:rStyle w:val="Hyperlink"/>
                <w:rFonts w:ascii="Tajawal" w:hAnsi="Tajawal" w:cs="Tajawal"/>
                <w:sz w:val="22"/>
                <w:szCs w:val="22"/>
                <w:rtl/>
              </w:rPr>
              <w:t>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هوية المستخدمين المقصودين الآخرين</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_Toc215478369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086FAACC" w14:textId="659D9350"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0" w:history="1">
            <w:r w:rsidR="00B54DE9" w:rsidRPr="00734250">
              <w:rPr>
                <w:rStyle w:val="Hyperlink"/>
                <w:rFonts w:ascii="Tajawal" w:hAnsi="Tajawal" w:cs="Tajawal"/>
                <w:sz w:val="22"/>
                <w:szCs w:val="22"/>
                <w:rtl/>
              </w:rPr>
              <w:t>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3EF81BD1" w14:textId="6E977452"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1" w:history="1">
            <w:r w:rsidR="00B54DE9" w:rsidRPr="00734250">
              <w:rPr>
                <w:rStyle w:val="Hyperlink"/>
                <w:rFonts w:ascii="Tajawal" w:hAnsi="Tajawal" w:cs="Tajawal"/>
                <w:sz w:val="22"/>
                <w:szCs w:val="22"/>
                <w:rtl/>
              </w:rPr>
              <w:t>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نطاق العمل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3</w:t>
            </w:r>
            <w:r w:rsidR="00B54DE9" w:rsidRPr="00734250">
              <w:rPr>
                <w:rFonts w:ascii="Tajawal" w:hAnsi="Tajawal" w:cs="Tajawal"/>
                <w:webHidden/>
                <w:sz w:val="22"/>
                <w:szCs w:val="22"/>
              </w:rPr>
              <w:fldChar w:fldCharType="end"/>
            </w:r>
          </w:hyperlink>
        </w:p>
        <w:p w14:paraId="4F4FF43F" w14:textId="62933FF4"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2" w:history="1">
            <w:r w:rsidR="00B54DE9" w:rsidRPr="00734250">
              <w:rPr>
                <w:rStyle w:val="Hyperlink"/>
                <w:rFonts w:ascii="Tajawal" w:hAnsi="Tajawal" w:cs="Tajawal"/>
                <w:sz w:val="22"/>
                <w:szCs w:val="22"/>
                <w:rtl/>
              </w:rPr>
              <w:t>10.0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الغرض من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4959EE20" w14:textId="6DBD5B8D"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3" w:history="1">
            <w:r w:rsidR="00B54DE9" w:rsidRPr="00734250">
              <w:rPr>
                <w:rStyle w:val="Hyperlink"/>
                <w:rFonts w:ascii="Tajawal" w:hAnsi="Tajawal" w:cs="Tajawal"/>
                <w:sz w:val="22"/>
                <w:szCs w:val="22"/>
                <w:rtl/>
              </w:rPr>
              <w:t>11.0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الاستخدام المقصود</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A112848" w14:textId="6133838E"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4" w:history="1">
            <w:r w:rsidR="00B54DE9" w:rsidRPr="00734250">
              <w:rPr>
                <w:rStyle w:val="Hyperlink"/>
                <w:rFonts w:ascii="Tajawal" w:hAnsi="Tajawal" w:cs="Tajawal"/>
                <w:sz w:val="22"/>
                <w:szCs w:val="22"/>
                <w:rtl/>
              </w:rPr>
              <w:t>12.0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أساس القيمة المستخدم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1F42FFCA" w14:textId="1EAE9278"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5" w:history="1">
            <w:r w:rsidR="00B54DE9" w:rsidRPr="00734250">
              <w:rPr>
                <w:rStyle w:val="Hyperlink"/>
                <w:rFonts w:ascii="Tajawal" w:hAnsi="Tajawal" w:cs="Tajawal"/>
                <w:sz w:val="22"/>
                <w:szCs w:val="22"/>
              </w:rPr>
              <w:t>13.0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فرضية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685BB39C" w14:textId="6C1201CD"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6" w:history="1">
            <w:r w:rsidR="00B54DE9" w:rsidRPr="00734250">
              <w:rPr>
                <w:rStyle w:val="Hyperlink"/>
                <w:rFonts w:ascii="Tajawal" w:hAnsi="Tajawal" w:cs="Tajawal"/>
                <w:sz w:val="22"/>
                <w:szCs w:val="22"/>
                <w:rtl/>
              </w:rPr>
              <w:t>14.0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القيود على الاستخدام أو التوزيع أو النشر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4</w:t>
            </w:r>
            <w:r w:rsidR="00B54DE9" w:rsidRPr="00734250">
              <w:rPr>
                <w:rFonts w:ascii="Tajawal" w:hAnsi="Tajawal" w:cs="Tajawal"/>
                <w:webHidden/>
                <w:sz w:val="22"/>
                <w:szCs w:val="22"/>
              </w:rPr>
              <w:fldChar w:fldCharType="end"/>
            </w:r>
          </w:hyperlink>
        </w:p>
        <w:p w14:paraId="21064F9A" w14:textId="589A9DCD"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7" w:history="1">
            <w:r w:rsidR="00B54DE9" w:rsidRPr="00734250">
              <w:rPr>
                <w:rStyle w:val="Hyperlink"/>
                <w:rFonts w:ascii="Tajawal" w:hAnsi="Tajawal" w:cs="Tajawal"/>
                <w:sz w:val="22"/>
                <w:szCs w:val="22"/>
                <w:rtl/>
              </w:rPr>
              <w:t>15.0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الاستعانة بأخصائي</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0A2877F4" w14:textId="4E17A484"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8" w:history="1">
            <w:r w:rsidR="00B54DE9" w:rsidRPr="00734250">
              <w:rPr>
                <w:rStyle w:val="Hyperlink"/>
                <w:rFonts w:ascii="Tajawal" w:hAnsi="Tajawal" w:cs="Tajawal"/>
                <w:sz w:val="22"/>
                <w:szCs w:val="22"/>
                <w:rtl/>
              </w:rPr>
              <w:t>16.0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العوامل البيئة والاجتماعية والحوكمة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4D8E772C" w14:textId="6ECBDBB3"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79" w:history="1">
            <w:r w:rsidR="00B54DE9" w:rsidRPr="00734250">
              <w:rPr>
                <w:rStyle w:val="Hyperlink"/>
                <w:rFonts w:ascii="Tajawal" w:hAnsi="Tajawal" w:cs="Tajawal"/>
                <w:sz w:val="22"/>
                <w:szCs w:val="22"/>
                <w:rtl/>
              </w:rPr>
              <w:t>17.0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نوع التقرير</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_Toc215478379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6D7EC147" w14:textId="441654C5"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0" w:history="1">
            <w:r w:rsidR="00B54DE9" w:rsidRPr="00734250">
              <w:rPr>
                <w:rStyle w:val="Hyperlink"/>
                <w:rFonts w:ascii="Tajawal" w:hAnsi="Tajawal" w:cs="Tajawal"/>
                <w:sz w:val="22"/>
                <w:szCs w:val="22"/>
                <w:rtl/>
              </w:rPr>
              <w:t>18.0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طبيعة ومصادر المعلومات التي تم الاعتماد عليها (المدخلات الرئيسية المستخدمة)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5</w:t>
            </w:r>
            <w:r w:rsidR="00B54DE9" w:rsidRPr="00734250">
              <w:rPr>
                <w:rFonts w:ascii="Tajawal" w:hAnsi="Tajawal" w:cs="Tajawal"/>
                <w:webHidden/>
                <w:sz w:val="22"/>
                <w:szCs w:val="22"/>
              </w:rPr>
              <w:fldChar w:fldCharType="end"/>
            </w:r>
          </w:hyperlink>
        </w:p>
        <w:p w14:paraId="32C9A905" w14:textId="5FE20D11"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1" w:history="1">
            <w:r w:rsidR="00B54DE9" w:rsidRPr="00734250">
              <w:rPr>
                <w:rStyle w:val="Hyperlink"/>
                <w:rFonts w:ascii="Tajawal" w:hAnsi="Tajawal" w:cs="Tajawal"/>
                <w:sz w:val="22"/>
                <w:szCs w:val="22"/>
                <w:rtl/>
              </w:rPr>
              <w:t>19.0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الأصل محل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D65F1C4" w14:textId="189985B9" w:rsidR="00B54DE9" w:rsidRPr="00734250" w:rsidRDefault="00756741" w:rsidP="00B54DE9">
          <w:pPr>
            <w:pStyle w:val="20"/>
            <w:tabs>
              <w:tab w:val="left" w:pos="2010"/>
            </w:tabs>
            <w:rPr>
              <w:rFonts w:ascii="Tajawal" w:eastAsiaTheme="minorEastAsia" w:hAnsi="Tajawal" w:cs="Tajawal"/>
              <w:b w:val="0"/>
              <w:bCs w:val="0"/>
              <w:smallCaps w:val="0"/>
              <w:noProof/>
              <w:kern w:val="2"/>
              <w:szCs w:val="22"/>
              <w:lang w:val="en-US"/>
              <w14:ligatures w14:val="standardContextual"/>
            </w:rPr>
          </w:pPr>
          <w:hyperlink w:anchor="_Toc215478382" w:history="1">
            <w:r w:rsidR="00B54DE9" w:rsidRPr="00734250">
              <w:rPr>
                <w:rStyle w:val="Hyperlink"/>
                <w:rFonts w:ascii="Tajawal" w:hAnsi="Tajawal" w:cs="Tajawal"/>
                <w:noProof/>
                <w:szCs w:val="22"/>
                <w:lang w:val="en-US"/>
              </w:rPr>
              <w:t>19.1</w:t>
            </w:r>
            <w:r w:rsidR="00B54DE9" w:rsidRPr="00734250">
              <w:rPr>
                <w:rFonts w:ascii="Tajawal" w:eastAsiaTheme="minorEastAsia" w:hAnsi="Tajawal" w:cs="Tajawal"/>
                <w:b w:val="0"/>
                <w:bCs w:val="0"/>
                <w:smallCaps w:val="0"/>
                <w:noProof/>
                <w:kern w:val="2"/>
                <w:szCs w:val="22"/>
                <w:lang w:val="en-US"/>
                <w14:ligatures w14:val="standardContextual"/>
              </w:rPr>
              <w:tab/>
            </w:r>
            <w:r w:rsidR="00B54DE9" w:rsidRPr="00734250">
              <w:rPr>
                <w:rStyle w:val="Hyperlink"/>
                <w:rFonts w:ascii="Tajawal" w:hAnsi="Tajawal" w:cs="Tajawal"/>
                <w:noProof/>
                <w:szCs w:val="22"/>
                <w:rtl/>
                <w:lang w:val="en-US"/>
              </w:rPr>
              <w:t>الوصف الجزئي</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_Toc215478382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6</w:t>
            </w:r>
            <w:r w:rsidR="00B54DE9" w:rsidRPr="00734250">
              <w:rPr>
                <w:rFonts w:ascii="Tajawal" w:hAnsi="Tajawal" w:cs="Tajawal"/>
                <w:noProof/>
                <w:webHidden/>
                <w:szCs w:val="22"/>
              </w:rPr>
              <w:fldChar w:fldCharType="end"/>
            </w:r>
          </w:hyperlink>
        </w:p>
        <w:p w14:paraId="4AF8DAF2" w14:textId="5BA433BA"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3" w:history="1">
            <w:r w:rsidR="00B54DE9" w:rsidRPr="00734250">
              <w:rPr>
                <w:rStyle w:val="Hyperlink"/>
                <w:rFonts w:ascii="Tajawal" w:hAnsi="Tajawal" w:cs="Tajawal"/>
                <w:sz w:val="22"/>
                <w:szCs w:val="22"/>
                <w:rtl/>
              </w:rPr>
              <w:t>20.0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الاستثناءات</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_Toc215478383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47F461BC" w14:textId="4226E8D4"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4" w:history="1">
            <w:r w:rsidR="00B54DE9" w:rsidRPr="00734250">
              <w:rPr>
                <w:rStyle w:val="Hyperlink"/>
                <w:rFonts w:ascii="Tajawal" w:hAnsi="Tajawal" w:cs="Tajawal"/>
                <w:sz w:val="22"/>
                <w:szCs w:val="22"/>
              </w:rPr>
              <w:t>21.0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العملة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_Toc215478384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055651C0" w14:textId="5D321FA4"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5" w:history="1">
            <w:r w:rsidR="00B54DE9" w:rsidRPr="00734250">
              <w:rPr>
                <w:rStyle w:val="Hyperlink"/>
                <w:rFonts w:ascii="Tajawal" w:hAnsi="Tajawal" w:cs="Tajawal"/>
                <w:sz w:val="22"/>
                <w:szCs w:val="22"/>
                <w:rtl/>
              </w:rPr>
              <w:t>22.0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إجراءات التقييم</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_Toc215478385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5B8AEE2B" w14:textId="564E7174"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6" w:history="1">
            <w:r w:rsidR="00B54DE9" w:rsidRPr="00734250">
              <w:rPr>
                <w:rStyle w:val="Hyperlink"/>
                <w:rFonts w:ascii="Tajawal" w:hAnsi="Tajawal" w:cs="Tajawal"/>
                <w:sz w:val="22"/>
                <w:szCs w:val="22"/>
                <w:rtl/>
              </w:rPr>
              <w:t>23.0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المعاينة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_Toc215478386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6</w:t>
            </w:r>
            <w:r w:rsidR="00B54DE9" w:rsidRPr="00734250">
              <w:rPr>
                <w:rFonts w:ascii="Tajawal" w:hAnsi="Tajawal" w:cs="Tajawal"/>
                <w:webHidden/>
                <w:sz w:val="22"/>
                <w:szCs w:val="22"/>
              </w:rPr>
              <w:fldChar w:fldCharType="end"/>
            </w:r>
          </w:hyperlink>
        </w:p>
        <w:p w14:paraId="7BDFC308" w14:textId="6ECE0D06"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7" w:history="1">
            <w:r w:rsidR="00B54DE9" w:rsidRPr="00734250">
              <w:rPr>
                <w:rStyle w:val="Hyperlink"/>
                <w:rFonts w:ascii="Tajawal" w:hAnsi="Tajawal" w:cs="Tajawal"/>
                <w:sz w:val="22"/>
                <w:szCs w:val="22"/>
                <w:rtl/>
              </w:rPr>
              <w:t>24.0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منهجية التقييم والتحليل</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_Toc215478387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49FAD3" w14:textId="50AA8FFD"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8" w:history="1">
            <w:r w:rsidR="00B54DE9" w:rsidRPr="00734250">
              <w:rPr>
                <w:rStyle w:val="Hyperlink"/>
                <w:rFonts w:ascii="Tajawal" w:hAnsi="Tajawal" w:cs="Tajawal"/>
                <w:sz w:val="22"/>
                <w:szCs w:val="22"/>
              </w:rPr>
              <w:t>25.0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تطبيق أسلوب السوق</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_Toc215478388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7B28404C" w14:textId="771E0006"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89" w:history="1">
            <w:r w:rsidR="00B54DE9" w:rsidRPr="00734250">
              <w:rPr>
                <w:rStyle w:val="Hyperlink"/>
                <w:rFonts w:ascii="Tajawal" w:hAnsi="Tajawal" w:cs="Tajawal"/>
                <w:sz w:val="22"/>
                <w:szCs w:val="22"/>
                <w:rtl/>
              </w:rPr>
              <w:t>26.0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الافتراضات المهمة والافتراضات الخاصة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_Toc215478389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7</w:t>
            </w:r>
            <w:r w:rsidR="00B54DE9" w:rsidRPr="00734250">
              <w:rPr>
                <w:rFonts w:ascii="Tajawal" w:hAnsi="Tajawal" w:cs="Tajawal"/>
                <w:webHidden/>
                <w:sz w:val="22"/>
                <w:szCs w:val="22"/>
              </w:rPr>
              <w:fldChar w:fldCharType="end"/>
            </w:r>
          </w:hyperlink>
        </w:p>
        <w:p w14:paraId="5237A708" w14:textId="2AAF1CCD"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90" w:history="1">
            <w:r w:rsidR="00B54DE9" w:rsidRPr="00734250">
              <w:rPr>
                <w:rStyle w:val="Hyperlink"/>
                <w:rFonts w:ascii="Tajawal" w:hAnsi="Tajawal" w:cs="Tajawal"/>
                <w:sz w:val="22"/>
                <w:szCs w:val="22"/>
                <w:rtl/>
              </w:rPr>
              <w:t>27.0</w:t>
            </w:r>
            <w:r w:rsidR="00B54DE9" w:rsidRPr="00734250">
              <w:rPr>
                <w:rFonts w:ascii="Tajawal" w:eastAsiaTheme="minorEastAsia" w:hAnsi="Tajawal" w:cs="Tajawal"/>
                <w:kern w:val="2"/>
                <w:sz w:val="22"/>
                <w:szCs w:val="22"/>
                <w:u w:val="none"/>
                <w14:ligatures w14:val="standardContextual"/>
              </w:rPr>
              <w:tab/>
            </w:r>
            <w:r w:rsidR="00B54DE9" w:rsidRPr="00734250">
              <w:rPr>
                <w:rStyle w:val="Hyperlink"/>
                <w:rFonts w:ascii="Tajawal" w:hAnsi="Tajawal" w:cs="Tajawal"/>
                <w:sz w:val="22"/>
                <w:szCs w:val="22"/>
                <w:rtl/>
              </w:rPr>
              <w:t>رأي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_Toc215478390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9</w:t>
            </w:r>
            <w:r w:rsidR="00B54DE9" w:rsidRPr="00734250">
              <w:rPr>
                <w:rFonts w:ascii="Tajawal" w:hAnsi="Tajawal" w:cs="Tajawal"/>
                <w:webHidden/>
                <w:sz w:val="22"/>
                <w:szCs w:val="22"/>
              </w:rPr>
              <w:fldChar w:fldCharType="end"/>
            </w:r>
          </w:hyperlink>
        </w:p>
        <w:p w14:paraId="3C0FCED3" w14:textId="1CF92052"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91" w:history="1">
            <w:r w:rsidR="00B54DE9" w:rsidRPr="00734250">
              <w:rPr>
                <w:rStyle w:val="Hyperlink"/>
                <w:rFonts w:ascii="Tajawal" w:hAnsi="Tajawal" w:cs="Tajawal"/>
                <w:sz w:val="22"/>
                <w:szCs w:val="22"/>
                <w:rtl/>
              </w:rPr>
              <w:t>مرفق 1: الوصف الجزئي وحسابات القيمة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_Toc215478391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10</w:t>
            </w:r>
            <w:r w:rsidR="00B54DE9" w:rsidRPr="00734250">
              <w:rPr>
                <w:rFonts w:ascii="Tajawal" w:hAnsi="Tajawal" w:cs="Tajawal"/>
                <w:webHidden/>
                <w:sz w:val="22"/>
                <w:szCs w:val="22"/>
              </w:rPr>
              <w:fldChar w:fldCharType="end"/>
            </w:r>
          </w:hyperlink>
        </w:p>
        <w:p w14:paraId="457E443A" w14:textId="3609DED5" w:rsidR="00B54DE9" w:rsidRPr="00734250" w:rsidRDefault="00756741" w:rsidP="008A0D08">
          <w:pPr>
            <w:pStyle w:val="10"/>
            <w:rPr>
              <w:rFonts w:ascii="Tajawal" w:eastAsiaTheme="minorEastAsia" w:hAnsi="Tajawal" w:cs="Tajawal"/>
              <w:kern w:val="2"/>
              <w:sz w:val="22"/>
              <w:szCs w:val="22"/>
              <w:u w:val="none"/>
              <w14:ligatures w14:val="standardContextual"/>
            </w:rPr>
          </w:pPr>
          <w:hyperlink w:anchor="_Toc215478392" w:history="1">
            <w:r w:rsidR="00B54DE9" w:rsidRPr="00734250">
              <w:rPr>
                <w:rStyle w:val="Hyperlink"/>
                <w:rFonts w:ascii="Tajawal" w:hAnsi="Tajawal" w:cs="Tajawal"/>
                <w:sz w:val="22"/>
                <w:szCs w:val="22"/>
                <w:rtl/>
              </w:rPr>
              <w:t>مرفق 2: الصور الفوتوغرافية</w:t>
            </w:r>
            <w:r w:rsidR="00B54DE9" w:rsidRPr="00734250">
              <w:rPr>
                <w:rFonts w:ascii="Tajawal" w:hAnsi="Tajawal" w:cs="Tajawal"/>
                <w:webHidden/>
                <w:sz w:val="22"/>
                <w:szCs w:val="22"/>
              </w:rPr>
              <w:tab/>
            </w:r>
            <w:r w:rsidR="00B54DE9" w:rsidRPr="00734250">
              <w:rPr>
                <w:rFonts w:ascii="Tajawal" w:hAnsi="Tajawal" w:cs="Tajawal"/>
                <w:webHidden/>
                <w:sz w:val="22"/>
                <w:szCs w:val="22"/>
              </w:rPr>
              <w:fldChar w:fldCharType="begin"/>
            </w:r>
            <w:r w:rsidR="00B54DE9" w:rsidRPr="00734250">
              <w:rPr>
                <w:rFonts w:ascii="Tajawal" w:hAnsi="Tajawal" w:cs="Tajawal"/>
                <w:webHidden/>
                <w:sz w:val="22"/>
                <w:szCs w:val="22"/>
              </w:rPr>
              <w:instrText xml:space="preserve"> PAGEREF _Toc215478392 \h </w:instrText>
            </w:r>
            <w:r w:rsidR="00B54DE9" w:rsidRPr="00734250">
              <w:rPr>
                <w:rFonts w:ascii="Tajawal" w:hAnsi="Tajawal" w:cs="Tajawal"/>
                <w:webHidden/>
                <w:sz w:val="22"/>
                <w:szCs w:val="22"/>
              </w:rPr>
            </w:r>
            <w:r w:rsidR="00B54DE9" w:rsidRPr="00734250">
              <w:rPr>
                <w:rFonts w:ascii="Tajawal" w:hAnsi="Tajawal" w:cs="Tajawal"/>
                <w:webHidden/>
                <w:sz w:val="22"/>
                <w:szCs w:val="22"/>
              </w:rPr>
              <w:fldChar w:fldCharType="separate"/>
            </w:r>
            <w:r w:rsidR="00214782" w:rsidRPr="00734250">
              <w:rPr>
                <w:rFonts w:ascii="Tajawal" w:hAnsi="Tajawal" w:cs="Tajawal"/>
                <w:webHidden/>
                <w:sz w:val="22"/>
                <w:szCs w:val="22"/>
                <w:rtl/>
              </w:rPr>
              <w:t>16</w:t>
            </w:r>
            <w:r w:rsidR="00B54DE9" w:rsidRPr="00734250">
              <w:rPr>
                <w:rFonts w:ascii="Tajawal" w:hAnsi="Tajawal" w:cs="Tajawal"/>
                <w:webHidden/>
                <w:sz w:val="22"/>
                <w:szCs w:val="22"/>
              </w:rPr>
              <w:fldChar w:fldCharType="end"/>
            </w:r>
          </w:hyperlink>
        </w:p>
        <w:p w14:paraId="180C3B2A" w14:textId="75C0D198" w:rsidR="00B54DE9" w:rsidRPr="00734250" w:rsidRDefault="00756741"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3" w:history="1">
            <w:r w:rsidR="00B54DE9" w:rsidRPr="00734250">
              <w:rPr>
                <w:rStyle w:val="Hyperlink"/>
                <w:rFonts w:ascii="Tajawal" w:hAnsi="Tajawal" w:cs="Tajawal"/>
                <w:noProof/>
                <w:szCs w:val="22"/>
                <w:rtl/>
                <w:lang w:val="en-US"/>
              </w:rPr>
              <w:t>مرفق 3: المستندات المستلمة من العميل</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_Toc215478393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17</w:t>
            </w:r>
            <w:r w:rsidR="00B54DE9" w:rsidRPr="00734250">
              <w:rPr>
                <w:rFonts w:ascii="Tajawal" w:hAnsi="Tajawal" w:cs="Tajawal"/>
                <w:noProof/>
                <w:webHidden/>
                <w:szCs w:val="22"/>
              </w:rPr>
              <w:fldChar w:fldCharType="end"/>
            </w:r>
          </w:hyperlink>
        </w:p>
        <w:p w14:paraId="284688C9" w14:textId="02C7D6E3" w:rsidR="00B54DE9" w:rsidRPr="00734250" w:rsidRDefault="00756741" w:rsidP="00B54DE9">
          <w:pPr>
            <w:pStyle w:val="20"/>
            <w:rPr>
              <w:rFonts w:ascii="Tajawal" w:eastAsiaTheme="minorEastAsia" w:hAnsi="Tajawal" w:cs="Tajawal"/>
              <w:b w:val="0"/>
              <w:bCs w:val="0"/>
              <w:smallCaps w:val="0"/>
              <w:noProof/>
              <w:kern w:val="2"/>
              <w:szCs w:val="22"/>
              <w:lang w:val="en-US"/>
              <w14:ligatures w14:val="standardContextual"/>
            </w:rPr>
          </w:pPr>
          <w:hyperlink w:anchor="_Toc215478394" w:history="1">
            <w:r w:rsidR="00B54DE9" w:rsidRPr="00734250">
              <w:rPr>
                <w:rStyle w:val="Hyperlink"/>
                <w:rFonts w:ascii="Tajawal" w:hAnsi="Tajawal" w:cs="Tajawal"/>
                <w:noProof/>
                <w:szCs w:val="22"/>
                <w:rtl/>
                <w:lang w:val="en-US"/>
              </w:rPr>
              <w:t>مرفق 4: شهادة التسجيل في بوابة الخدمات الإلكترونية للهيئة السعودية للمقيمين المعتمدين "تقييم"</w:t>
            </w:r>
            <w:r w:rsidR="00B54DE9" w:rsidRPr="00734250">
              <w:rPr>
                <w:rFonts w:ascii="Tajawal" w:hAnsi="Tajawal" w:cs="Tajawal"/>
                <w:noProof/>
                <w:webHidden/>
                <w:szCs w:val="22"/>
              </w:rPr>
              <w:tab/>
            </w:r>
            <w:r w:rsidR="00B54DE9" w:rsidRPr="00734250">
              <w:rPr>
                <w:rFonts w:ascii="Tajawal" w:hAnsi="Tajawal" w:cs="Tajawal"/>
                <w:noProof/>
                <w:webHidden/>
                <w:szCs w:val="22"/>
              </w:rPr>
              <w:fldChar w:fldCharType="begin"/>
            </w:r>
            <w:r w:rsidR="00B54DE9" w:rsidRPr="00734250">
              <w:rPr>
                <w:rFonts w:ascii="Tajawal" w:hAnsi="Tajawal" w:cs="Tajawal"/>
                <w:noProof/>
                <w:webHidden/>
                <w:szCs w:val="22"/>
              </w:rPr>
              <w:instrText xml:space="preserve"> PAGEREF _Toc215478394 \h </w:instrText>
            </w:r>
            <w:r w:rsidR="00B54DE9" w:rsidRPr="00734250">
              <w:rPr>
                <w:rFonts w:ascii="Tajawal" w:hAnsi="Tajawal" w:cs="Tajawal"/>
                <w:noProof/>
                <w:webHidden/>
                <w:szCs w:val="22"/>
              </w:rPr>
            </w:r>
            <w:r w:rsidR="00B54DE9" w:rsidRPr="00734250">
              <w:rPr>
                <w:rFonts w:ascii="Tajawal" w:hAnsi="Tajawal" w:cs="Tajawal"/>
                <w:noProof/>
                <w:webHidden/>
                <w:szCs w:val="22"/>
              </w:rPr>
              <w:fldChar w:fldCharType="separate"/>
            </w:r>
            <w:r w:rsidR="00214782" w:rsidRPr="00734250">
              <w:rPr>
                <w:rFonts w:ascii="Tajawal" w:hAnsi="Tajawal" w:cs="Tajawal"/>
                <w:noProof/>
                <w:webHidden/>
                <w:szCs w:val="22"/>
                <w:rtl/>
              </w:rPr>
              <w:t>18</w:t>
            </w:r>
            <w:r w:rsidR="00B54DE9" w:rsidRPr="00734250">
              <w:rPr>
                <w:rFonts w:ascii="Tajawal" w:hAnsi="Tajawal" w:cs="Tajawal"/>
                <w:noProof/>
                <w:webHidden/>
                <w:szCs w:val="22"/>
              </w:rPr>
              <w:fldChar w:fldCharType="end"/>
            </w:r>
          </w:hyperlink>
        </w:p>
        <w:p w14:paraId="4FAD9B66" w14:textId="34FA4848" w:rsidR="007A7255" w:rsidRPr="00644894" w:rsidRDefault="007A7255" w:rsidP="009517F1">
          <w:pPr>
            <w:bidi/>
            <w:spacing w:after="0"/>
            <w:rPr>
              <w:rFonts w:ascii="Tajawal" w:hAnsi="Tajawal" w:cs="Tajawal"/>
            </w:rPr>
          </w:pPr>
          <w:r w:rsidRPr="00644894">
            <w:rPr>
              <w:rFonts w:ascii="Tajawal" w:hAnsi="Tajawal" w:cs="Tajawal"/>
              <w:b/>
              <w:bCs/>
            </w:rPr>
            <w:fldChar w:fldCharType="end"/>
          </w:r>
        </w:p>
      </w:sdtContent>
    </w:sdt>
    <w:p w14:paraId="522F7C4F" w14:textId="77777777" w:rsidR="0069390D" w:rsidRPr="00644894" w:rsidRDefault="0069390D" w:rsidP="00361075">
      <w:pPr>
        <w:pStyle w:val="1"/>
        <w:numPr>
          <w:ilvl w:val="0"/>
          <w:numId w:val="10"/>
        </w:numPr>
        <w:bidi/>
        <w:rPr>
          <w:rFonts w:ascii="Tajawal" w:hAnsi="Tajawal" w:cs="Tajawal"/>
          <w:rtl/>
        </w:rPr>
      </w:pPr>
      <w:bookmarkStart w:id="4" w:name="_Toc215478363"/>
      <w:r w:rsidRPr="00644894">
        <w:rPr>
          <w:rFonts w:ascii="Tajawal" w:hAnsi="Tajawal" w:cs="Tajawal"/>
          <w:rtl/>
        </w:rPr>
        <w:lastRenderedPageBreak/>
        <w:t>مقدمة</w:t>
      </w:r>
      <w:bookmarkEnd w:id="4"/>
    </w:p>
    <w:p w14:paraId="02C0BDE4" w14:textId="1DDA61C1" w:rsidR="0069390D" w:rsidRPr="00644894" w:rsidRDefault="0069390D" w:rsidP="00CF2ED6">
      <w:pPr>
        <w:bidi/>
        <w:jc w:val="both"/>
        <w:rPr>
          <w:rFonts w:ascii="Tajawal" w:hAnsi="Tajawal" w:cs="Tajawal"/>
          <w:sz w:val="24"/>
          <w:szCs w:val="24"/>
          <w:rtl/>
          <w:lang w:val="en-US"/>
        </w:rPr>
      </w:pPr>
      <w:r w:rsidRPr="00644894">
        <w:rPr>
          <w:rFonts w:ascii="Tajawal" w:hAnsi="Tajawal" w:cs="Tajawal"/>
          <w:sz w:val="24"/>
          <w:szCs w:val="24"/>
          <w:rtl/>
        </w:rPr>
        <w:t xml:space="preserve">تم التقييم وإصدار هذا التقرير وفقا لاتفاقية تنفيذ أعمال التقييم بين شركة </w:t>
      </w:r>
      <w:proofErr w:type="spellStart"/>
      <w:r w:rsidR="009F0E2B" w:rsidRPr="00644894">
        <w:rPr>
          <w:rFonts w:ascii="Tajawal" w:hAnsi="Tajawal" w:cs="Tajawal"/>
          <w:sz w:val="24"/>
          <w:szCs w:val="24"/>
          <w:rtl/>
        </w:rPr>
        <w:t>برو</w:t>
      </w:r>
      <w:proofErr w:type="spellEnd"/>
      <w:r w:rsidR="009F0E2B" w:rsidRPr="00644894">
        <w:rPr>
          <w:rFonts w:ascii="Tajawal" w:hAnsi="Tajawal" w:cs="Tajawal"/>
          <w:sz w:val="24"/>
          <w:szCs w:val="24"/>
          <w:rtl/>
        </w:rPr>
        <w:t xml:space="preserve"> اوبشن للاستشارات المهنية</w:t>
      </w:r>
      <w:r w:rsidRPr="00644894">
        <w:rPr>
          <w:rFonts w:ascii="Tajawal" w:hAnsi="Tajawal" w:cs="Tajawal"/>
          <w:sz w:val="24"/>
          <w:szCs w:val="24"/>
          <w:rtl/>
        </w:rPr>
        <w:t xml:space="preserve"> ترخيص رقم: </w:t>
      </w:r>
      <w:r w:rsidR="009F0E2B" w:rsidRPr="00644894">
        <w:rPr>
          <w:rFonts w:ascii="Tajawal" w:hAnsi="Tajawal" w:cs="Tajawal"/>
          <w:sz w:val="24"/>
          <w:szCs w:val="24"/>
          <w:rtl/>
        </w:rPr>
        <w:t>43034</w:t>
      </w:r>
      <w:r w:rsidRPr="00644894">
        <w:rPr>
          <w:rFonts w:ascii="Tajawal" w:hAnsi="Tajawal" w:cs="Tajawal"/>
          <w:sz w:val="24"/>
          <w:szCs w:val="24"/>
          <w:rtl/>
        </w:rPr>
        <w:t xml:space="preserve"> </w:t>
      </w:r>
      <w:proofErr w:type="gramStart"/>
      <w:r w:rsidRPr="00644894">
        <w:rPr>
          <w:rFonts w:ascii="Tajawal" w:hAnsi="Tajawal" w:cs="Tajawal"/>
          <w:sz w:val="24"/>
          <w:szCs w:val="24"/>
          <w:rtl/>
        </w:rPr>
        <w:t>والعميل</w:t>
      </w:r>
      <w:r w:rsidR="0092347D" w:rsidRPr="00644894">
        <w:rPr>
          <w:rFonts w:ascii="Tajawal" w:hAnsi="Tajawal" w:cs="Tajawal"/>
          <w:sz w:val="24"/>
          <w:szCs w:val="24"/>
          <w:rtl/>
        </w:rPr>
        <w:t xml:space="preserve"> </w:t>
      </w:r>
      <w:bookmarkStart w:id="5" w:name="عميل"/>
      <w:bookmarkEnd w:id="5"/>
      <w:r w:rsidRPr="00644894">
        <w:rPr>
          <w:rFonts w:ascii="Tajawal" w:hAnsi="Tajawal" w:cs="Tajawal"/>
          <w:sz w:val="24"/>
          <w:szCs w:val="24"/>
          <w:rtl/>
        </w:rPr>
        <w:t xml:space="preserve"> </w:t>
      </w:r>
      <w:r w:rsidRPr="00644894">
        <w:rPr>
          <w:rFonts w:ascii="Tajawal" w:hAnsi="Tajawal" w:cs="Tajawal"/>
          <w:sz w:val="24"/>
          <w:szCs w:val="24"/>
          <w:rtl/>
          <w:lang w:val="en-US"/>
        </w:rPr>
        <w:t>حسب</w:t>
      </w:r>
      <w:proofErr w:type="gramEnd"/>
      <w:r w:rsidRPr="00644894">
        <w:rPr>
          <w:rFonts w:ascii="Tajawal" w:hAnsi="Tajawal" w:cs="Tajawal"/>
          <w:sz w:val="24"/>
          <w:szCs w:val="24"/>
          <w:rtl/>
          <w:lang w:val="en-US"/>
        </w:rPr>
        <w:t xml:space="preserve"> نطاق العمل المتفق عليه والموضح في "نطاق التقييم" لغرض </w:t>
      </w:r>
      <w:bookmarkStart w:id="6" w:name="الغرض"/>
      <w:bookmarkEnd w:id="6"/>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 xml:space="preserve">على أساس </w:t>
      </w:r>
      <w:r w:rsidR="00683FD5" w:rsidRPr="00644894">
        <w:rPr>
          <w:rFonts w:ascii="Tajawal" w:hAnsi="Tajawal" w:cs="Tajawal"/>
          <w:b/>
          <w:bCs/>
          <w:noProof/>
          <w:sz w:val="24"/>
          <w:szCs w:val="24"/>
          <w:rtl/>
          <w:lang w:val="en-US"/>
        </w:rPr>
        <w:t xml:space="preserve"> </w:t>
      </w:r>
      <w:r w:rsidRPr="00644894">
        <w:rPr>
          <w:rFonts w:ascii="Tajawal" w:hAnsi="Tajawal" w:cs="Tajawal"/>
          <w:sz w:val="24"/>
          <w:szCs w:val="24"/>
          <w:rtl/>
          <w:lang w:val="en-US"/>
        </w:rPr>
        <w:t>في تاريخ التقييم</w:t>
      </w:r>
      <w:r w:rsidR="00105604" w:rsidRPr="00644894">
        <w:rPr>
          <w:rFonts w:ascii="Tajawal" w:hAnsi="Tajawal" w:cs="Tajawal"/>
          <w:noProof/>
          <w:sz w:val="24"/>
          <w:szCs w:val="24"/>
          <w:rtl/>
          <w:lang w:val="en-US"/>
        </w:rPr>
        <w:t xml:space="preserve"> </w:t>
      </w:r>
      <w:bookmarkStart w:id="7" w:name="تاريختقييم"/>
      <w:bookmarkEnd w:id="7"/>
    </w:p>
    <w:p w14:paraId="3741897A" w14:textId="77777777" w:rsidR="0069390D" w:rsidRPr="00644894" w:rsidRDefault="0069390D" w:rsidP="00361075">
      <w:pPr>
        <w:pStyle w:val="1"/>
        <w:numPr>
          <w:ilvl w:val="0"/>
          <w:numId w:val="10"/>
        </w:numPr>
        <w:bidi/>
        <w:rPr>
          <w:rFonts w:ascii="Tajawal" w:hAnsi="Tajawal" w:cs="Tajawal"/>
          <w:rtl/>
          <w:lang w:val="en-US"/>
        </w:rPr>
      </w:pPr>
      <w:bookmarkStart w:id="8" w:name="_Toc215478364"/>
      <w:r w:rsidRPr="00644894">
        <w:rPr>
          <w:rFonts w:ascii="Tajawal" w:hAnsi="Tajawal" w:cs="Tajawal"/>
          <w:rtl/>
          <w:lang w:val="en-US"/>
        </w:rPr>
        <w:t>التواريخ المستخدمة</w:t>
      </w:r>
      <w:bookmarkEnd w:id="8"/>
    </w:p>
    <w:p w14:paraId="6843E942" w14:textId="00A72DB9"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w:t>
      </w:r>
      <w:r w:rsidR="00A9002F" w:rsidRPr="00644894">
        <w:rPr>
          <w:rFonts w:ascii="Tajawal" w:hAnsi="Tajawal" w:cs="Tajawal"/>
          <w:rtl/>
          <w:lang w:val="en-US"/>
        </w:rPr>
        <w:t>الاتفاقية</w:t>
      </w:r>
      <w:r w:rsidR="00105604" w:rsidRPr="00644894">
        <w:rPr>
          <w:rFonts w:ascii="Tajawal" w:hAnsi="Tajawal" w:cs="Tajawal"/>
          <w:rtl/>
          <w:lang w:val="en-US"/>
        </w:rPr>
        <w:t xml:space="preserve"> </w:t>
      </w:r>
      <w:r w:rsidR="008C531F">
        <w:rPr>
          <w:rFonts w:ascii="Tajawal" w:hAnsi="Tajawal" w:cs="Tajawal" w:hint="cs"/>
          <w:rtl/>
          <w:lang w:val="en-US"/>
        </w:rPr>
        <w:t xml:space="preserve"> </w:t>
      </w:r>
      <w:bookmarkStart w:id="9" w:name="تاريخاتفاق"/>
      <w:bookmarkEnd w:id="9"/>
      <w:r w:rsidR="0037401A" w:rsidRPr="00644894">
        <w:rPr>
          <w:rFonts w:ascii="Tajawal" w:hAnsi="Tajawal" w:cs="Tajawal"/>
          <w:rtl/>
          <w:lang w:val="en-US"/>
        </w:rPr>
        <w:t xml:space="preserve"> </w:t>
      </w:r>
      <w:r w:rsidR="00105604" w:rsidRPr="00644894">
        <w:rPr>
          <w:rFonts w:ascii="Tajawal" w:hAnsi="Tajawal" w:cs="Tajawal"/>
          <w:rtl/>
          <w:lang w:val="en-US"/>
        </w:rPr>
        <w:t>م</w:t>
      </w:r>
      <w:r w:rsidRPr="00644894">
        <w:rPr>
          <w:rFonts w:ascii="Tajawal" w:hAnsi="Tajawal" w:cs="Tajawal"/>
          <w:rtl/>
          <w:lang w:val="en-US"/>
        </w:rPr>
        <w:t>.</w:t>
      </w:r>
    </w:p>
    <w:p w14:paraId="105874F4" w14:textId="0E698E4E"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المعاينة </w:t>
      </w:r>
      <w:r w:rsidR="00F934E6">
        <w:rPr>
          <w:rFonts w:ascii="Tajawal" w:hAnsi="Tajawal" w:cs="Tajawal" w:hint="cs"/>
          <w:noProof/>
          <w:rtl/>
          <w:lang w:val="en-US"/>
        </w:rPr>
        <w:t xml:space="preserve"> </w:t>
      </w:r>
      <w:bookmarkStart w:id="10" w:name="تاريخمعاينة"/>
      <w:bookmarkEnd w:id="10"/>
      <w:r w:rsidR="00105604" w:rsidRPr="00644894">
        <w:rPr>
          <w:rFonts w:ascii="Tajawal" w:hAnsi="Tajawal" w:cs="Tajawal"/>
          <w:noProof/>
          <w:rtl/>
          <w:lang w:val="en-US"/>
        </w:rPr>
        <w:t xml:space="preserve"> </w:t>
      </w:r>
      <w:r w:rsidRPr="00644894">
        <w:rPr>
          <w:rFonts w:ascii="Tajawal" w:hAnsi="Tajawal" w:cs="Tajawal"/>
          <w:rtl/>
          <w:lang w:val="en-US"/>
        </w:rPr>
        <w:t>م.</w:t>
      </w:r>
    </w:p>
    <w:p w14:paraId="2C8B5E4D" w14:textId="58915932"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التقييم </w:t>
      </w:r>
      <w:r w:rsidR="0037401A"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م.</w:t>
      </w:r>
    </w:p>
    <w:p w14:paraId="79AD8982" w14:textId="57294A23" w:rsidR="0069390D" w:rsidRPr="00644894" w:rsidRDefault="0069390D" w:rsidP="002C43D0">
      <w:pPr>
        <w:pStyle w:val="a7"/>
        <w:numPr>
          <w:ilvl w:val="0"/>
          <w:numId w:val="5"/>
        </w:numPr>
        <w:bidi/>
        <w:rPr>
          <w:rFonts w:ascii="Tajawal" w:hAnsi="Tajawal" w:cs="Tajawal"/>
          <w:rtl/>
          <w:lang w:val="en-US"/>
        </w:rPr>
      </w:pPr>
      <w:r w:rsidRPr="00644894">
        <w:rPr>
          <w:rFonts w:ascii="Tajawal" w:hAnsi="Tajawal" w:cs="Tajawal"/>
          <w:rtl/>
          <w:lang w:val="en-US"/>
        </w:rPr>
        <w:t xml:space="preserve">تاريخ إصدار </w:t>
      </w:r>
      <w:proofErr w:type="gramStart"/>
      <w:r w:rsidRPr="00644894">
        <w:rPr>
          <w:rFonts w:ascii="Tajawal" w:hAnsi="Tajawal" w:cs="Tajawal"/>
          <w:rtl/>
          <w:lang w:val="en-US"/>
        </w:rPr>
        <w:t xml:space="preserve">التقرير </w:t>
      </w:r>
      <w:r w:rsidR="00105604" w:rsidRPr="00644894">
        <w:rPr>
          <w:rFonts w:ascii="Tajawal" w:hAnsi="Tajawal" w:cs="Tajawal"/>
          <w:noProof/>
          <w:rtl/>
          <w:lang w:val="en-US"/>
        </w:rPr>
        <w:t xml:space="preserve"> </w:t>
      </w:r>
      <w:bookmarkStart w:id="11" w:name="تاريخاصدار"/>
      <w:bookmarkEnd w:id="11"/>
      <w:r w:rsidRPr="00644894">
        <w:rPr>
          <w:rFonts w:ascii="Tajawal" w:hAnsi="Tajawal" w:cs="Tajawal"/>
          <w:rtl/>
          <w:lang w:val="en-US"/>
        </w:rPr>
        <w:t>م.</w:t>
      </w:r>
      <w:proofErr w:type="gramEnd"/>
    </w:p>
    <w:p w14:paraId="118142C1" w14:textId="77777777" w:rsidR="0069390D" w:rsidRPr="00644894" w:rsidRDefault="0069390D" w:rsidP="005174E8">
      <w:pPr>
        <w:pStyle w:val="1"/>
        <w:numPr>
          <w:ilvl w:val="0"/>
          <w:numId w:val="10"/>
        </w:numPr>
        <w:bidi/>
        <w:rPr>
          <w:rFonts w:ascii="Tajawal" w:hAnsi="Tajawal" w:cs="Tajawal"/>
          <w:rtl/>
          <w:lang w:val="en-US"/>
        </w:rPr>
      </w:pPr>
      <w:bookmarkStart w:id="12" w:name="_Toc215478365"/>
      <w:r w:rsidRPr="00644894">
        <w:rPr>
          <w:rFonts w:ascii="Tajawal" w:hAnsi="Tajawal" w:cs="Tajawal"/>
          <w:rtl/>
          <w:lang w:val="en-US"/>
        </w:rPr>
        <w:t>الامتثال لمعايير التقييم الدولية</w:t>
      </w:r>
      <w:bookmarkEnd w:id="12"/>
    </w:p>
    <w:p w14:paraId="26EAA9C6" w14:textId="77777777" w:rsidR="0069390D" w:rsidRPr="00644894" w:rsidRDefault="0069390D" w:rsidP="000140B4">
      <w:pPr>
        <w:bidi/>
        <w:spacing w:after="0"/>
        <w:jc w:val="both"/>
        <w:rPr>
          <w:rFonts w:ascii="Tajawal" w:hAnsi="Tajawal" w:cs="Tajawal"/>
          <w:rtl/>
        </w:rPr>
      </w:pPr>
      <w:r w:rsidRPr="00644894">
        <w:rPr>
          <w:rFonts w:ascii="Tajawal" w:hAnsi="Tajawal" w:cs="Tajawal"/>
          <w:rtl/>
        </w:rPr>
        <w:t>تم تفصيل طبيعة ونطاق الخدمات، بما في ذلك الأساس والقيود في اتفاقية المشاركة</w:t>
      </w:r>
      <w:r w:rsidRPr="00644894">
        <w:rPr>
          <w:rFonts w:ascii="Tajawal" w:hAnsi="Tajawal" w:cs="Tajawal"/>
        </w:rPr>
        <w:t>.</w:t>
      </w:r>
      <w:r w:rsidRPr="00644894">
        <w:rPr>
          <w:rFonts w:ascii="Tajawal" w:hAnsi="Tajawal" w:cs="Tajawal"/>
          <w:rtl/>
        </w:rPr>
        <w:t xml:space="preserve"> كما قمنا بعملنا مع مراعاة التوجيهات المهنية المعمول بها، بما في ذلك الامتثال لمعايير التقييم الدولية</w:t>
      </w:r>
      <w:r w:rsidRPr="00644894">
        <w:rPr>
          <w:rFonts w:ascii="Tajawal" w:hAnsi="Tajawal" w:cs="Tajawal"/>
        </w:rPr>
        <w:t xml:space="preserve"> (IVS) 2025</w:t>
      </w:r>
      <w:r w:rsidRPr="00644894">
        <w:rPr>
          <w:rFonts w:ascii="Tajawal" w:hAnsi="Tajawal" w:cs="Tajawal"/>
          <w:rtl/>
        </w:rPr>
        <w:t xml:space="preserve"> الصادرة عن مجلس معايير التقييم الدولي</w:t>
      </w:r>
      <w:r w:rsidRPr="00644894">
        <w:rPr>
          <w:rFonts w:ascii="Tajawal" w:hAnsi="Tajawal" w:cs="Tajawal"/>
        </w:rPr>
        <w:t xml:space="preserve"> (IVSC) </w:t>
      </w:r>
      <w:r w:rsidRPr="00644894">
        <w:rPr>
          <w:rFonts w:ascii="Tajawal" w:hAnsi="Tajawal" w:cs="Tajawal"/>
          <w:rtl/>
        </w:rPr>
        <w:t>والأنظمة واللوائح والتوجيهات وقواعد سلوك مهنة التقييم وآدابها الصادرة عن الهيئة السعودية للمقيمين المعتمدين (تقييم)</w:t>
      </w:r>
      <w:r w:rsidRPr="00644894">
        <w:rPr>
          <w:rFonts w:ascii="Tajawal" w:hAnsi="Tajawal" w:cs="Tajawal"/>
        </w:rPr>
        <w:t>.</w:t>
      </w:r>
    </w:p>
    <w:p w14:paraId="137FEB99" w14:textId="77777777" w:rsidR="0069390D" w:rsidRPr="00644894" w:rsidRDefault="0069390D" w:rsidP="005174E8">
      <w:pPr>
        <w:pStyle w:val="1"/>
        <w:numPr>
          <w:ilvl w:val="0"/>
          <w:numId w:val="10"/>
        </w:numPr>
        <w:bidi/>
        <w:rPr>
          <w:rFonts w:ascii="Tajawal" w:hAnsi="Tajawal" w:cs="Tajawal"/>
          <w:rtl/>
          <w:lang w:val="en-US"/>
        </w:rPr>
      </w:pPr>
      <w:bookmarkStart w:id="13" w:name="_Toc215478366"/>
      <w:r w:rsidRPr="00644894">
        <w:rPr>
          <w:rFonts w:ascii="Tajawal" w:hAnsi="Tajawal" w:cs="Tajawal"/>
          <w:rtl/>
          <w:lang w:val="en-US"/>
        </w:rPr>
        <w:t>إقرار بالاستقلالية وعدم تضارب المصالح</w:t>
      </w:r>
      <w:bookmarkEnd w:id="13"/>
    </w:p>
    <w:p w14:paraId="2D7DF7D1" w14:textId="770A25BC" w:rsidR="0069390D" w:rsidRPr="00644894" w:rsidRDefault="0069390D" w:rsidP="005174E8">
      <w:pPr>
        <w:bidi/>
        <w:spacing w:after="0"/>
        <w:jc w:val="both"/>
        <w:rPr>
          <w:rFonts w:ascii="Tajawal" w:hAnsi="Tajawal" w:cs="Tajawal"/>
        </w:rPr>
      </w:pPr>
      <w:r w:rsidRPr="00644894">
        <w:rPr>
          <w:rFonts w:ascii="Tajawal" w:hAnsi="Tajawal" w:cs="Tajawal"/>
          <w:rtl/>
        </w:rPr>
        <w:t xml:space="preserve">نقر بأننا (شركة </w:t>
      </w:r>
      <w:proofErr w:type="spellStart"/>
      <w:r w:rsidR="009F0E2B" w:rsidRPr="00644894">
        <w:rPr>
          <w:rFonts w:ascii="Tajawal" w:hAnsi="Tajawal" w:cs="Tajawal"/>
          <w:rtl/>
        </w:rPr>
        <w:t>برو</w:t>
      </w:r>
      <w:proofErr w:type="spellEnd"/>
      <w:r w:rsidR="009F0E2B" w:rsidRPr="00644894">
        <w:rPr>
          <w:rFonts w:ascii="Tajawal" w:hAnsi="Tajawal" w:cs="Tajawal"/>
          <w:rtl/>
        </w:rPr>
        <w:t xml:space="preserve"> اوبشن للاستشارات المهنية</w:t>
      </w:r>
      <w:r w:rsidRPr="00644894">
        <w:rPr>
          <w:rFonts w:ascii="Tajawal" w:hAnsi="Tajawal" w:cs="Tajawal"/>
          <w:rtl/>
        </w:rPr>
        <w:t>) لا يوجد لديها أي اهتمام خاص ب</w:t>
      </w:r>
      <w:r w:rsidRPr="00644894">
        <w:rPr>
          <w:rFonts w:ascii="Tajawal" w:hAnsi="Tajawal" w:cs="Tajawal"/>
          <w:noProof/>
          <w:rtl/>
        </w:rPr>
        <w:t>الأصل</w:t>
      </w:r>
      <w:r w:rsidRPr="00644894">
        <w:rPr>
          <w:rFonts w:ascii="Tajawal" w:hAnsi="Tajawal" w:cs="Tajawal"/>
          <w:rtl/>
        </w:rPr>
        <w:t xml:space="preserve"> محل التقييم ولا يوجد تضارب في المصالح المحتملة مع الأطراف المشاركة سواء في الوقت الحالي أو المستقبل.</w:t>
      </w:r>
    </w:p>
    <w:p w14:paraId="5498DF59" w14:textId="77777777" w:rsidR="0069390D" w:rsidRPr="00644894" w:rsidRDefault="0069390D" w:rsidP="005174E8">
      <w:pPr>
        <w:bidi/>
        <w:spacing w:after="0"/>
        <w:jc w:val="both"/>
        <w:rPr>
          <w:rFonts w:ascii="Tajawal" w:hAnsi="Tajawal" w:cs="Tajawal"/>
          <w:rtl/>
        </w:rPr>
      </w:pPr>
      <w:r w:rsidRPr="00644894">
        <w:rPr>
          <w:rFonts w:ascii="Tajawal" w:hAnsi="Tajawal" w:cs="Tajawal"/>
          <w:rtl/>
        </w:rPr>
        <w:t>أن جميع أعضاء فريق التقييم ملتزمون بمعايير النزاهة والمهنية والمحافظة على سرية المعلومات المتعلقة بالتقييم.</w:t>
      </w:r>
    </w:p>
    <w:p w14:paraId="07BD2BAF" w14:textId="77777777" w:rsidR="0069390D" w:rsidRPr="00644894" w:rsidRDefault="0069390D" w:rsidP="005174E8">
      <w:pPr>
        <w:pStyle w:val="1"/>
        <w:numPr>
          <w:ilvl w:val="0"/>
          <w:numId w:val="10"/>
        </w:numPr>
        <w:bidi/>
        <w:rPr>
          <w:rFonts w:ascii="Tajawal" w:hAnsi="Tajawal" w:cs="Tajawal"/>
          <w:rtl/>
          <w:lang w:val="en-US"/>
        </w:rPr>
      </w:pPr>
      <w:bookmarkStart w:id="14" w:name="_Toc215478367"/>
      <w:r w:rsidRPr="00644894">
        <w:rPr>
          <w:rFonts w:ascii="Tajawal" w:hAnsi="Tajawal" w:cs="Tajawal"/>
          <w:rtl/>
          <w:lang w:val="en-US"/>
        </w:rPr>
        <w:t>هوية المقيم</w:t>
      </w:r>
      <w:bookmarkEnd w:id="14"/>
    </w:p>
    <w:p w14:paraId="07E461BB" w14:textId="6F32ABAE" w:rsidR="009F0E2B" w:rsidRPr="00644894" w:rsidRDefault="009F0E2B" w:rsidP="00F027AE">
      <w:pPr>
        <w:bidi/>
        <w:spacing w:after="0"/>
        <w:jc w:val="both"/>
        <w:rPr>
          <w:rFonts w:ascii="Tajawal" w:hAnsi="Tajawal" w:cs="Tajawal"/>
          <w:sz w:val="24"/>
          <w:szCs w:val="24"/>
          <w:rtl/>
          <w:lang w:val="en-US"/>
        </w:rPr>
      </w:pPr>
      <w:r w:rsidRPr="00644894">
        <w:rPr>
          <w:rFonts w:ascii="Tajawal" w:hAnsi="Tajawal" w:cs="Tajawal"/>
          <w:sz w:val="24"/>
          <w:szCs w:val="24"/>
          <w:rtl/>
          <w:lang w:val="en-US"/>
        </w:rPr>
        <w:t xml:space="preserve">يتولى عمليات التقييم من 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ترخيص رقم: </w:t>
      </w:r>
      <w:proofErr w:type="gramStart"/>
      <w:r w:rsidRPr="00644894">
        <w:rPr>
          <w:rFonts w:ascii="Tajawal" w:hAnsi="Tajawal" w:cs="Tajawal"/>
          <w:sz w:val="24"/>
          <w:szCs w:val="24"/>
          <w:rtl/>
          <w:lang w:val="en-US"/>
        </w:rPr>
        <w:t>43034  وعنوانها</w:t>
      </w:r>
      <w:proofErr w:type="gramEnd"/>
      <w:r w:rsidRPr="00644894">
        <w:rPr>
          <w:rFonts w:ascii="Tajawal" w:hAnsi="Tajawal" w:cs="Tajawal"/>
          <w:sz w:val="24"/>
          <w:szCs w:val="24"/>
          <w:rtl/>
          <w:lang w:val="en-US"/>
        </w:rPr>
        <w:t xml:space="preserve"> الرئيسي (المملكة العربية السعودية، الرياض، حي الملك فهد، طريق الملك فهد). يقود تقييم هذا التقرير الأستاذ/ فالح بن مفلح الشهراني الرئيس التنفيذي لشركة </w:t>
      </w:r>
      <w:proofErr w:type="spellStart"/>
      <w:r w:rsidRPr="00644894">
        <w:rPr>
          <w:rFonts w:ascii="Tajawal" w:hAnsi="Tajawal" w:cs="Tajawal"/>
          <w:sz w:val="24"/>
          <w:szCs w:val="24"/>
          <w:rtl/>
          <w:lang w:val="en-US"/>
        </w:rPr>
        <w:t>برو</w:t>
      </w:r>
      <w:proofErr w:type="spellEnd"/>
      <w:r w:rsidRPr="00644894">
        <w:rPr>
          <w:rFonts w:ascii="Tajawal" w:hAnsi="Tajawal" w:cs="Tajawal"/>
          <w:sz w:val="24"/>
          <w:szCs w:val="24"/>
          <w:rtl/>
          <w:lang w:val="en-US"/>
        </w:rPr>
        <w:t xml:space="preserve"> اوبشن للاستشارات المهنية، حاصل على شهادة الماجستير في هندسة البرمجيات من جامعة نيوكاسل بأستراليا، وزميل مرخص معتمد في تقييم الآلات والمعدات والممتلكات المنقولة عضوية رقم: (4210000296)، لديه خبرة في مجال تقييم الآلات والمعدات والممتلكات المنقولة ويناقش الزمالة في مجال تقييم العقارات، جميع الموظفين يمتلكون المؤهلات والقدرة والخبرة اللازمة لتنفيذ التقييم بطريقة تتسم بالموضوعية، والحيادية، والنزاهة، والكفاءة.</w:t>
      </w:r>
    </w:p>
    <w:p w14:paraId="0E7BD95C" w14:textId="3DEEA95E" w:rsidR="0069390D" w:rsidRPr="00644894" w:rsidRDefault="0069390D" w:rsidP="009F0E2B">
      <w:pPr>
        <w:bidi/>
        <w:spacing w:after="0"/>
        <w:jc w:val="both"/>
        <w:rPr>
          <w:rFonts w:ascii="Tajawal" w:hAnsi="Tajawal" w:cs="Tajawal"/>
          <w:sz w:val="24"/>
          <w:szCs w:val="24"/>
          <w:rtl/>
          <w:lang w:val="en-US"/>
        </w:rPr>
      </w:pPr>
      <w:r w:rsidRPr="00644894">
        <w:rPr>
          <w:rFonts w:ascii="Tajawal" w:hAnsi="Tajawal" w:cs="Tajawal"/>
          <w:sz w:val="24"/>
          <w:szCs w:val="24"/>
          <w:rtl/>
          <w:lang w:val="en-US"/>
        </w:rPr>
        <w:t>بيان أدوار المشاركين في التقرير:</w:t>
      </w:r>
    </w:p>
    <w:tbl>
      <w:tblPr>
        <w:tblStyle w:val="aa"/>
        <w:bidiVisual/>
        <w:tblW w:w="0" w:type="auto"/>
        <w:tblLook w:val="04A0" w:firstRow="1" w:lastRow="0" w:firstColumn="1" w:lastColumn="0" w:noHBand="0" w:noVBand="1"/>
      </w:tblPr>
      <w:tblGrid>
        <w:gridCol w:w="3243"/>
        <w:gridCol w:w="1530"/>
        <w:gridCol w:w="3047"/>
      </w:tblGrid>
      <w:tr w:rsidR="009F0E2B" w:rsidRPr="00644894" w14:paraId="3BEE084D" w14:textId="77777777" w:rsidTr="008C49A1">
        <w:tc>
          <w:tcPr>
            <w:tcW w:w="3243" w:type="dxa"/>
            <w:vAlign w:val="center"/>
          </w:tcPr>
          <w:p w14:paraId="404E4742" w14:textId="789DB7CD"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lastRenderedPageBreak/>
              <w:t>الأستاذ/ فالح بن مفلح الشهراني</w:t>
            </w:r>
          </w:p>
        </w:tc>
        <w:tc>
          <w:tcPr>
            <w:tcW w:w="1530" w:type="dxa"/>
            <w:vAlign w:val="center"/>
          </w:tcPr>
          <w:p w14:paraId="16108898" w14:textId="55A125AA"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أساسي زميل معتمد</w:t>
            </w:r>
          </w:p>
        </w:tc>
        <w:tc>
          <w:tcPr>
            <w:tcW w:w="3047" w:type="dxa"/>
            <w:vAlign w:val="center"/>
          </w:tcPr>
          <w:p w14:paraId="1354EBFD" w14:textId="222EBDB5"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الإدارة التنفيذية وتعميد ومراجعة المخرجات النهائية</w:t>
            </w:r>
          </w:p>
        </w:tc>
      </w:tr>
      <w:tr w:rsidR="009F0E2B" w:rsidRPr="00644894" w14:paraId="71F0F431" w14:textId="77777777" w:rsidTr="008C49A1">
        <w:tc>
          <w:tcPr>
            <w:tcW w:w="3243" w:type="dxa"/>
            <w:vAlign w:val="center"/>
          </w:tcPr>
          <w:p w14:paraId="35C13F13" w14:textId="23F1F0FC"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نهى نائف سعيد الظاهري</w:t>
            </w:r>
          </w:p>
        </w:tc>
        <w:tc>
          <w:tcPr>
            <w:tcW w:w="1530" w:type="dxa"/>
            <w:vAlign w:val="center"/>
          </w:tcPr>
          <w:p w14:paraId="519D9238" w14:textId="3D8AD010"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24FF51C7" w14:textId="28C6595F" w:rsidR="009F0E2B" w:rsidRPr="00644894" w:rsidRDefault="007776FC" w:rsidP="009F0E2B">
            <w:pPr>
              <w:bidi/>
              <w:jc w:val="center"/>
              <w:rPr>
                <w:rFonts w:ascii="Tajawal" w:hAnsi="Tajawal" w:cs="Tajawal"/>
                <w:sz w:val="24"/>
                <w:szCs w:val="24"/>
                <w:rtl/>
                <w:lang w:val="en-US"/>
              </w:rPr>
            </w:pPr>
            <w:r w:rsidRPr="00644894">
              <w:rPr>
                <w:rFonts w:ascii="Tajawal" w:hAnsi="Tajawal" w:cs="Tajawal"/>
                <w:rtl/>
                <w:lang w:val="en-US"/>
              </w:rPr>
              <w:t>المعاينة</w:t>
            </w:r>
          </w:p>
        </w:tc>
      </w:tr>
      <w:tr w:rsidR="009F0E2B" w:rsidRPr="00644894" w14:paraId="370E2A6F" w14:textId="77777777" w:rsidTr="008C49A1">
        <w:tc>
          <w:tcPr>
            <w:tcW w:w="3243" w:type="dxa"/>
            <w:vAlign w:val="center"/>
          </w:tcPr>
          <w:p w14:paraId="43D4DEC8" w14:textId="2591E7E4" w:rsidR="009F0E2B" w:rsidRPr="00644894" w:rsidRDefault="00976FB9" w:rsidP="009F0E2B">
            <w:pPr>
              <w:bidi/>
              <w:jc w:val="center"/>
              <w:rPr>
                <w:rFonts w:ascii="Tajawal" w:hAnsi="Tajawal" w:cs="Tajawal"/>
                <w:sz w:val="24"/>
                <w:szCs w:val="24"/>
                <w:rtl/>
                <w:lang w:val="en-US"/>
              </w:rPr>
            </w:pPr>
            <w:r w:rsidRPr="00644894">
              <w:rPr>
                <w:rFonts w:ascii="Tajawal" w:hAnsi="Tajawal" w:cs="Tajawal"/>
                <w:sz w:val="24"/>
                <w:szCs w:val="24"/>
                <w:rtl/>
                <w:lang w:val="en-US"/>
              </w:rPr>
              <w:t>سيف مساعد بن فالح الحربي</w:t>
            </w:r>
          </w:p>
        </w:tc>
        <w:tc>
          <w:tcPr>
            <w:tcW w:w="1530" w:type="dxa"/>
            <w:vAlign w:val="center"/>
          </w:tcPr>
          <w:p w14:paraId="5873768C" w14:textId="3D8CB126"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منتسب</w:t>
            </w:r>
          </w:p>
        </w:tc>
        <w:tc>
          <w:tcPr>
            <w:tcW w:w="3047" w:type="dxa"/>
            <w:vAlign w:val="center"/>
          </w:tcPr>
          <w:p w14:paraId="6097B52B" w14:textId="1DBAC818" w:rsidR="009F0E2B" w:rsidRPr="00644894" w:rsidRDefault="009F0E2B" w:rsidP="009F0E2B">
            <w:pPr>
              <w:bidi/>
              <w:jc w:val="center"/>
              <w:rPr>
                <w:rFonts w:ascii="Tajawal" w:hAnsi="Tajawal" w:cs="Tajawal"/>
                <w:sz w:val="24"/>
                <w:szCs w:val="24"/>
                <w:rtl/>
                <w:lang w:val="en-US"/>
              </w:rPr>
            </w:pPr>
            <w:r w:rsidRPr="00644894">
              <w:rPr>
                <w:rFonts w:ascii="Tajawal" w:hAnsi="Tajawal" w:cs="Tajawal"/>
                <w:rtl/>
                <w:lang w:val="en-US"/>
              </w:rPr>
              <w:t>عمليات البحث والاستقصاء</w:t>
            </w:r>
            <w:r w:rsidR="007776FC" w:rsidRPr="00644894">
              <w:rPr>
                <w:rFonts w:ascii="Tajawal" w:hAnsi="Tajawal" w:cs="Tajawal"/>
                <w:rtl/>
                <w:lang w:val="en-US"/>
              </w:rPr>
              <w:t xml:space="preserve"> </w:t>
            </w:r>
            <w:proofErr w:type="gramStart"/>
            <w:r w:rsidR="007776FC" w:rsidRPr="00644894">
              <w:rPr>
                <w:rFonts w:ascii="Tajawal" w:hAnsi="Tajawal" w:cs="Tajawal"/>
                <w:rtl/>
                <w:lang w:val="en-US"/>
              </w:rPr>
              <w:t>و اعداد</w:t>
            </w:r>
            <w:proofErr w:type="gramEnd"/>
            <w:r w:rsidR="007776FC" w:rsidRPr="00644894">
              <w:rPr>
                <w:rFonts w:ascii="Tajawal" w:hAnsi="Tajawal" w:cs="Tajawal"/>
                <w:rtl/>
                <w:lang w:val="en-US"/>
              </w:rPr>
              <w:t xml:space="preserve"> التقرير</w:t>
            </w:r>
          </w:p>
        </w:tc>
      </w:tr>
    </w:tbl>
    <w:p w14:paraId="3480B0D3" w14:textId="77777777" w:rsidR="0069390D" w:rsidRPr="00644894" w:rsidRDefault="0069390D" w:rsidP="005174E8">
      <w:pPr>
        <w:pStyle w:val="1"/>
        <w:numPr>
          <w:ilvl w:val="0"/>
          <w:numId w:val="10"/>
        </w:numPr>
        <w:bidi/>
        <w:rPr>
          <w:rFonts w:ascii="Tajawal" w:hAnsi="Tajawal" w:cs="Tajawal"/>
          <w:rtl/>
          <w:lang w:val="en-US"/>
        </w:rPr>
      </w:pPr>
      <w:bookmarkStart w:id="15" w:name="_Toc215478368"/>
      <w:r w:rsidRPr="00644894">
        <w:rPr>
          <w:rFonts w:ascii="Tajawal" w:hAnsi="Tajawal" w:cs="Tajawal"/>
          <w:rtl/>
          <w:lang w:val="en-US"/>
        </w:rPr>
        <w:t>هوية العميل (المستخدم المقصود)</w:t>
      </w:r>
      <w:bookmarkEnd w:id="15"/>
    </w:p>
    <w:p w14:paraId="6B36CCC6" w14:textId="3AF6CFAA" w:rsidR="00DB2CAB" w:rsidRPr="00644894" w:rsidRDefault="00DB2CAB" w:rsidP="00B54DE9">
      <w:pPr>
        <w:pStyle w:val="a7"/>
        <w:bidi/>
        <w:ind w:left="0"/>
        <w:jc w:val="both"/>
        <w:rPr>
          <w:rFonts w:ascii="Tajawal" w:hAnsi="Tajawal" w:cs="Tajawal"/>
          <w:sz w:val="24"/>
          <w:szCs w:val="24"/>
          <w:rtl/>
          <w:lang w:val="en-US"/>
        </w:rPr>
      </w:pPr>
      <w:r w:rsidRPr="00644894">
        <w:rPr>
          <w:rFonts w:ascii="Tajawal" w:hAnsi="Tajawal" w:cs="Tajawal"/>
          <w:sz w:val="24"/>
          <w:szCs w:val="24"/>
          <w:rtl/>
          <w:lang w:val="en-US"/>
        </w:rPr>
        <w:t xml:space="preserve">بحسب اتفاقية تنفيذ أعمال التقييم فإن العميل هو </w:t>
      </w:r>
      <w:r w:rsidR="00E3762F" w:rsidRPr="00644894">
        <w:rPr>
          <w:rFonts w:ascii="Tajawal" w:hAnsi="Tajawal" w:cs="Tajawal"/>
          <w:b/>
          <w:bCs/>
          <w:noProof/>
          <w:sz w:val="24"/>
          <w:szCs w:val="24"/>
          <w:rtl/>
          <w:lang w:val="en-US"/>
        </w:rPr>
        <w:t xml:space="preserve"> </w:t>
      </w:r>
      <w:bookmarkStart w:id="16" w:name="عميلهوية"/>
      <w:bookmarkEnd w:id="16"/>
      <w:r w:rsidR="00E3762F" w:rsidRPr="00644894">
        <w:rPr>
          <w:rFonts w:ascii="Tajawal" w:hAnsi="Tajawal" w:cs="Tajawal"/>
          <w:b/>
          <w:bCs/>
          <w:noProof/>
          <w:sz w:val="24"/>
          <w:szCs w:val="24"/>
          <w:rtl/>
          <w:lang w:val="en-US"/>
        </w:rPr>
        <w:t xml:space="preserve"> </w:t>
      </w:r>
      <w:r w:rsidR="0000031D" w:rsidRPr="00644894">
        <w:rPr>
          <w:rFonts w:ascii="Tajawal" w:hAnsi="Tajawal" w:cs="Tajawal"/>
          <w:sz w:val="24"/>
          <w:szCs w:val="24"/>
          <w:rtl/>
          <w:lang w:val="en-US"/>
        </w:rPr>
        <w:t xml:space="preserve"> </w:t>
      </w:r>
      <w:r w:rsidR="00E242DA" w:rsidRPr="00644894">
        <w:rPr>
          <w:rFonts w:ascii="Tajawal" w:hAnsi="Tajawal" w:cs="Tajawal"/>
          <w:sz w:val="24"/>
          <w:szCs w:val="24"/>
          <w:rtl/>
          <w:lang w:val="en-US"/>
        </w:rPr>
        <w:t>ونوعها</w:t>
      </w:r>
      <w:r w:rsidR="0000031D" w:rsidRPr="00644894">
        <w:rPr>
          <w:rFonts w:ascii="Tajawal" w:hAnsi="Tajawal" w:cs="Tajawal"/>
          <w:sz w:val="24"/>
          <w:szCs w:val="24"/>
          <w:rtl/>
          <w:lang w:val="en-US"/>
        </w:rPr>
        <w:t xml:space="preserve"> </w:t>
      </w:r>
      <w:r w:rsidR="00F37D6D" w:rsidRPr="00644894">
        <w:rPr>
          <w:rFonts w:ascii="Tajawal" w:hAnsi="Tajawal" w:cs="Tajawal"/>
          <w:sz w:val="24"/>
          <w:szCs w:val="24"/>
          <w:rtl/>
          <w:lang w:val="en-US"/>
        </w:rPr>
        <w:t>شركة ذات مسؤولية محدودة مهنية ونشاطها المحاماة والاستشارات القانونية</w:t>
      </w:r>
      <w:r w:rsidR="0000031D" w:rsidRPr="00644894">
        <w:rPr>
          <w:rFonts w:ascii="Tajawal" w:hAnsi="Tajawal" w:cs="Tajawal"/>
          <w:sz w:val="24"/>
          <w:szCs w:val="24"/>
          <w:rtl/>
          <w:lang w:val="en-US"/>
        </w:rPr>
        <w:t xml:space="preserve">، </w:t>
      </w:r>
      <w:r w:rsidR="00B54DE9" w:rsidRPr="00644894">
        <w:rPr>
          <w:rFonts w:ascii="Tajawal" w:hAnsi="Tajawal" w:cs="Tajawal"/>
          <w:sz w:val="24"/>
          <w:szCs w:val="24"/>
          <w:rtl/>
          <w:lang w:val="en-US"/>
        </w:rPr>
        <w:t>ويمثلها</w:t>
      </w:r>
      <w:r w:rsidRPr="00644894">
        <w:rPr>
          <w:rFonts w:ascii="Tajawal" w:hAnsi="Tajawal" w:cs="Tajawal"/>
          <w:sz w:val="24"/>
          <w:szCs w:val="24"/>
          <w:rtl/>
          <w:lang w:val="en-US"/>
        </w:rPr>
        <w:t xml:space="preserve"> الأستاذ/</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"ممثل_العميل" </w:instrText>
      </w:r>
      <w:r w:rsidR="00E3762F" w:rsidRPr="00644894">
        <w:rPr>
          <w:rFonts w:ascii="Tajawal" w:hAnsi="Tajawal" w:cs="Tajawal"/>
          <w:noProof/>
          <w:sz w:val="24"/>
          <w:szCs w:val="24"/>
          <w:rtl/>
          <w:lang w:val="en-US"/>
        </w:rPr>
        <w:fldChar w:fldCharType="separate"/>
      </w:r>
      <w:r w:rsidR="00AA6AA9" w:rsidRPr="00644894">
        <w:rPr>
          <w:rFonts w:ascii="Tajawal" w:hAnsi="Tajawal" w:cs="Tajawal"/>
          <w:noProof/>
          <w:sz w:val="24"/>
          <w:szCs w:val="24"/>
          <w:rtl/>
          <w:lang w:val="en-US"/>
        </w:rPr>
        <w:t>عبدالله الربيع</w:t>
      </w:r>
      <w:r w:rsidR="00E3762F" w:rsidRPr="00644894">
        <w:rPr>
          <w:rFonts w:ascii="Tajawal" w:hAnsi="Tajawal" w:cs="Tajawal"/>
          <w:noProof/>
          <w:sz w:val="24"/>
          <w:szCs w:val="24"/>
          <w:rtl/>
          <w:lang w:val="en-US"/>
        </w:rPr>
        <w:fldChar w:fldCharType="end"/>
      </w:r>
      <w:r w:rsidR="00E3762F" w:rsidRPr="00644894">
        <w:rPr>
          <w:rFonts w:ascii="Tajawal" w:hAnsi="Tajawal" w:cs="Tajawal"/>
          <w:sz w:val="24"/>
          <w:szCs w:val="24"/>
          <w:rtl/>
          <w:lang w:val="en-US"/>
        </w:rPr>
        <w:t xml:space="preserve"> </w:t>
      </w:r>
      <w:r w:rsidRPr="00644894">
        <w:rPr>
          <w:rFonts w:ascii="Tajawal" w:hAnsi="Tajawal" w:cs="Tajawal"/>
          <w:sz w:val="24"/>
          <w:szCs w:val="24"/>
          <w:rtl/>
          <w:lang w:val="en-US"/>
        </w:rPr>
        <w:t xml:space="preserve"> بصفته</w:t>
      </w:r>
      <w:r w:rsidR="00E3762F" w:rsidRPr="00644894">
        <w:rPr>
          <w:rFonts w:ascii="Tajawal" w:hAnsi="Tajawal" w:cs="Tajawal"/>
          <w:noProof/>
          <w:sz w:val="24"/>
          <w:szCs w:val="24"/>
          <w:rtl/>
          <w:lang w:val="en-US"/>
        </w:rPr>
        <w:t xml:space="preserve"> </w:t>
      </w:r>
      <w:r w:rsidR="00E3762F" w:rsidRPr="00644894">
        <w:rPr>
          <w:rFonts w:ascii="Tajawal" w:hAnsi="Tajawal" w:cs="Tajawal"/>
          <w:noProof/>
          <w:sz w:val="24"/>
          <w:szCs w:val="24"/>
          <w:rtl/>
          <w:lang w:val="en-US"/>
        </w:rPr>
        <w:fldChar w:fldCharType="begin"/>
      </w:r>
      <w:r w:rsidR="00E3762F" w:rsidRPr="00644894">
        <w:rPr>
          <w:rFonts w:ascii="Tajawal" w:hAnsi="Tajawal" w:cs="Tajawal"/>
          <w:noProof/>
          <w:sz w:val="24"/>
          <w:szCs w:val="24"/>
          <w:rtl/>
          <w:lang w:val="en-US"/>
        </w:rPr>
        <w:instrText xml:space="preserve"> </w:instrText>
      </w:r>
      <w:r w:rsidR="00E3762F" w:rsidRPr="00644894">
        <w:rPr>
          <w:rFonts w:ascii="Tajawal" w:hAnsi="Tajawal" w:cs="Tajawal"/>
          <w:noProof/>
          <w:sz w:val="24"/>
          <w:szCs w:val="24"/>
          <w:lang w:val="en-US"/>
        </w:rPr>
        <w:instrText>MERGEFIELD</w:instrText>
      </w:r>
      <w:r w:rsidR="00E3762F" w:rsidRPr="00644894">
        <w:rPr>
          <w:rFonts w:ascii="Tajawal" w:hAnsi="Tajawal" w:cs="Tajawal"/>
          <w:noProof/>
          <w:sz w:val="24"/>
          <w:szCs w:val="24"/>
          <w:rtl/>
          <w:lang w:val="en-US"/>
        </w:rPr>
        <w:instrText xml:space="preserve"> "صفتة" </w:instrText>
      </w:r>
      <w:r w:rsidR="00E3762F" w:rsidRPr="00644894">
        <w:rPr>
          <w:rFonts w:ascii="Tajawal" w:hAnsi="Tajawal" w:cs="Tajawal"/>
          <w:noProof/>
          <w:sz w:val="24"/>
          <w:szCs w:val="24"/>
          <w:rtl/>
          <w:lang w:val="en-US"/>
        </w:rPr>
        <w:fldChar w:fldCharType="end"/>
      </w:r>
      <w:r w:rsidRPr="00644894">
        <w:rPr>
          <w:rFonts w:ascii="Tajawal" w:hAnsi="Tajawal" w:cs="Tajawal"/>
          <w:sz w:val="24"/>
          <w:szCs w:val="24"/>
          <w:rtl/>
          <w:lang w:val="en-US"/>
        </w:rPr>
        <w:t>.</w:t>
      </w:r>
    </w:p>
    <w:p w14:paraId="1D738E12" w14:textId="77777777" w:rsidR="0069390D" w:rsidRPr="00644894" w:rsidRDefault="0069390D" w:rsidP="005174E8">
      <w:pPr>
        <w:pStyle w:val="1"/>
        <w:numPr>
          <w:ilvl w:val="0"/>
          <w:numId w:val="10"/>
        </w:numPr>
        <w:bidi/>
        <w:rPr>
          <w:rFonts w:ascii="Tajawal" w:hAnsi="Tajawal" w:cs="Tajawal"/>
          <w:rtl/>
          <w:lang w:val="en-US"/>
        </w:rPr>
      </w:pPr>
      <w:bookmarkStart w:id="17" w:name="_Toc215478369"/>
      <w:r w:rsidRPr="00644894">
        <w:rPr>
          <w:rFonts w:ascii="Tajawal" w:hAnsi="Tajawal" w:cs="Tajawal"/>
          <w:rtl/>
          <w:lang w:val="en-US"/>
        </w:rPr>
        <w:t>هوية المستخدمين المقصودين الآخرين</w:t>
      </w:r>
      <w:bookmarkEnd w:id="17"/>
      <w:r w:rsidRPr="00644894">
        <w:rPr>
          <w:rFonts w:ascii="Tajawal" w:hAnsi="Tajawal" w:cs="Tajawal"/>
          <w:rtl/>
          <w:lang w:val="en-US"/>
        </w:rPr>
        <w:t xml:space="preserve"> </w:t>
      </w:r>
    </w:p>
    <w:p w14:paraId="751E0D8C" w14:textId="6C943C44" w:rsidR="0069390D" w:rsidRPr="00644894" w:rsidRDefault="00A005BA" w:rsidP="00BD7263">
      <w:pPr>
        <w:bidi/>
        <w:rPr>
          <w:rFonts w:ascii="Tajawal" w:hAnsi="Tajawal" w:cs="Tajawal"/>
          <w:rtl/>
          <w:lang w:val="en-US"/>
        </w:rPr>
      </w:pPr>
      <w:r w:rsidRPr="00644894">
        <w:rPr>
          <w:rFonts w:ascii="Tajawal" w:hAnsi="Tajawal" w:cs="Tajawal"/>
          <w:rtl/>
          <w:lang w:val="en-US"/>
        </w:rPr>
        <w:t>مركز الإسناد والتصفية (إنفاذ) ونطاق احتياجه للمساعدة في معرفة رأي قيمة التصفية للأصول محل التقييم.</w:t>
      </w:r>
    </w:p>
    <w:p w14:paraId="1CFA98DD" w14:textId="77777777" w:rsidR="0069390D" w:rsidRPr="00644894" w:rsidRDefault="0069390D" w:rsidP="0025285A">
      <w:pPr>
        <w:pStyle w:val="1"/>
        <w:numPr>
          <w:ilvl w:val="0"/>
          <w:numId w:val="10"/>
        </w:numPr>
        <w:bidi/>
        <w:rPr>
          <w:rFonts w:ascii="Tajawal" w:hAnsi="Tajawal" w:cs="Tajawal"/>
          <w:rtl/>
          <w:lang w:val="en-US"/>
        </w:rPr>
      </w:pPr>
      <w:bookmarkStart w:id="18" w:name="_Toc215478370"/>
      <w:r w:rsidRPr="00644894">
        <w:rPr>
          <w:rFonts w:ascii="Tajawal" w:hAnsi="Tajawal" w:cs="Tajawal"/>
          <w:noProof/>
          <w:rtl/>
          <w:lang w:val="en-US"/>
        </w:rPr>
        <w:t>الأصل</w:t>
      </w:r>
      <w:r w:rsidRPr="00644894">
        <w:rPr>
          <w:rFonts w:ascii="Tajawal" w:hAnsi="Tajawal" w:cs="Tajawal"/>
          <w:rtl/>
          <w:lang w:val="en-US"/>
        </w:rPr>
        <w:t xml:space="preserve"> محل التقييم</w:t>
      </w:r>
      <w:bookmarkEnd w:id="18"/>
    </w:p>
    <w:p w14:paraId="54C72A6E" w14:textId="16C0E173" w:rsidR="0069390D" w:rsidRPr="00644894" w:rsidRDefault="00321AB6" w:rsidP="000F177E">
      <w:pPr>
        <w:bidi/>
        <w:jc w:val="both"/>
        <w:rPr>
          <w:rFonts w:ascii="Tajawal" w:hAnsi="Tajawal" w:cs="Tajawal"/>
          <w:rtl/>
          <w:lang w:val="en-US"/>
        </w:rPr>
      </w:pPr>
      <w:r w:rsidRPr="00644894">
        <w:rPr>
          <w:rFonts w:ascii="Tajawal" w:hAnsi="Tajawal" w:cs="Tajawal"/>
          <w:noProof/>
          <w:rtl/>
          <w:lang w:val="en-US"/>
        </w:rPr>
        <w:t xml:space="preserve">         </w:t>
      </w:r>
      <w:bookmarkStart w:id="19" w:name="عنواناصل"/>
      <w:bookmarkEnd w:id="19"/>
      <w:r w:rsidRPr="00644894">
        <w:rPr>
          <w:rFonts w:ascii="Tajawal" w:hAnsi="Tajawal" w:cs="Tajawal"/>
          <w:noProof/>
          <w:rtl/>
          <w:lang w:val="en-US"/>
        </w:rPr>
        <w:t xml:space="preserve">   </w:t>
      </w:r>
      <w:r w:rsidR="00911391" w:rsidRPr="00644894">
        <w:rPr>
          <w:rFonts w:ascii="Tajawal" w:hAnsi="Tajawal" w:cs="Tajawal"/>
          <w:noProof/>
          <w:rtl/>
          <w:lang w:val="en-US"/>
        </w:rPr>
        <w:t>حسب</w:t>
      </w:r>
      <w:r w:rsidR="0069390D" w:rsidRPr="00644894">
        <w:rPr>
          <w:rFonts w:ascii="Tajawal" w:hAnsi="Tajawal" w:cs="Tajawal"/>
          <w:lang w:val="en-US"/>
        </w:rPr>
        <w:t xml:space="preserve"> </w:t>
      </w:r>
      <w:r w:rsidR="0069390D" w:rsidRPr="00644894">
        <w:rPr>
          <w:rFonts w:ascii="Tajawal" w:hAnsi="Tajawal" w:cs="Tajawal"/>
          <w:rtl/>
          <w:lang w:val="en-US"/>
        </w:rPr>
        <w:t xml:space="preserve">وصف </w:t>
      </w:r>
      <w:r w:rsidR="0069390D" w:rsidRPr="00644894">
        <w:rPr>
          <w:rFonts w:ascii="Tajawal" w:hAnsi="Tajawal" w:cs="Tajawal"/>
          <w:noProof/>
          <w:rtl/>
          <w:lang w:val="en-US"/>
        </w:rPr>
        <w:t>الأصل</w:t>
      </w:r>
      <w:r w:rsidR="0069390D" w:rsidRPr="00644894">
        <w:rPr>
          <w:rFonts w:ascii="Tajawal" w:hAnsi="Tajawal" w:cs="Tajawal"/>
          <w:rtl/>
          <w:lang w:val="en-US"/>
        </w:rPr>
        <w:t xml:space="preserve"> مرفق1 والصور في مرفق</w:t>
      </w:r>
      <w:r w:rsidR="0069390D" w:rsidRPr="00644894">
        <w:rPr>
          <w:rFonts w:ascii="Tajawal" w:hAnsi="Tajawal" w:cs="Tajawal"/>
          <w:lang w:val="en-US"/>
        </w:rPr>
        <w:t>2</w:t>
      </w:r>
      <w:r w:rsidR="0069390D" w:rsidRPr="00644894">
        <w:rPr>
          <w:rFonts w:ascii="Tajawal" w:hAnsi="Tajawal" w:cs="Tajawal"/>
          <w:rtl/>
          <w:lang w:val="en-US"/>
        </w:rPr>
        <w:t>.</w:t>
      </w:r>
    </w:p>
    <w:p w14:paraId="77B3971F" w14:textId="77777777" w:rsidR="0069390D" w:rsidRPr="00644894" w:rsidRDefault="0069390D" w:rsidP="005174E8">
      <w:pPr>
        <w:pStyle w:val="1"/>
        <w:numPr>
          <w:ilvl w:val="0"/>
          <w:numId w:val="10"/>
        </w:numPr>
        <w:bidi/>
        <w:rPr>
          <w:rFonts w:ascii="Tajawal" w:hAnsi="Tajawal" w:cs="Tajawal"/>
          <w:rtl/>
          <w:lang w:val="en-US"/>
        </w:rPr>
      </w:pPr>
      <w:bookmarkStart w:id="20" w:name="_Toc215478371"/>
      <w:r w:rsidRPr="00644894">
        <w:rPr>
          <w:rFonts w:ascii="Tajawal" w:hAnsi="Tajawal" w:cs="Tajawal"/>
          <w:rtl/>
          <w:lang w:val="en-US"/>
        </w:rPr>
        <w:t>نطاق العمل</w:t>
      </w:r>
      <w:bookmarkEnd w:id="20"/>
    </w:p>
    <w:p w14:paraId="3FB9864F" w14:textId="77777777" w:rsidR="0069390D" w:rsidRPr="00644894" w:rsidRDefault="0069390D" w:rsidP="00C6744A">
      <w:pPr>
        <w:bidi/>
        <w:jc w:val="both"/>
        <w:rPr>
          <w:rFonts w:ascii="Tajawal" w:hAnsi="Tajawal" w:cs="Tajawal"/>
          <w:rtl/>
          <w:lang w:val="en-US"/>
        </w:rPr>
      </w:pPr>
      <w:r w:rsidRPr="00644894">
        <w:rPr>
          <w:rFonts w:ascii="Tajawal" w:hAnsi="Tajawal" w:cs="Tajawal"/>
          <w:rtl/>
          <w:lang w:val="en-US"/>
        </w:rPr>
        <w:t>يتضمن نطاق العمل ما تم الاتفاق عليه في اتفاقية تنفيذ أعمال التقييم قبل البدء في العمل حيث أنها مناسبة في إعدادها للغرض المقصود وهي ما يلي:</w:t>
      </w:r>
    </w:p>
    <w:p w14:paraId="4B625CE4" w14:textId="77777777" w:rsidR="0069390D" w:rsidRPr="00644894" w:rsidRDefault="0069390D" w:rsidP="00B32F05">
      <w:pPr>
        <w:pStyle w:val="a7"/>
        <w:numPr>
          <w:ilvl w:val="0"/>
          <w:numId w:val="7"/>
        </w:numPr>
        <w:bidi/>
        <w:jc w:val="both"/>
        <w:rPr>
          <w:rFonts w:ascii="Tajawal" w:hAnsi="Tajawal" w:cs="Tajawal"/>
          <w:lang w:val="en-US"/>
        </w:rPr>
      </w:pPr>
      <w:r w:rsidRPr="00644894">
        <w:rPr>
          <w:rFonts w:ascii="Tajawal" w:hAnsi="Tajawal" w:cs="Tajawal"/>
          <w:rtl/>
          <w:lang w:val="en-US"/>
        </w:rPr>
        <w:t>تم العمل وفقا للاتفاقية ضمن نطاق العمل المحدد.</w:t>
      </w:r>
    </w:p>
    <w:p w14:paraId="179268A7" w14:textId="77777777" w:rsidR="0069390D" w:rsidRPr="00644894" w:rsidRDefault="0069390D" w:rsidP="002866A6">
      <w:pPr>
        <w:pStyle w:val="a7"/>
        <w:numPr>
          <w:ilvl w:val="0"/>
          <w:numId w:val="7"/>
        </w:numPr>
        <w:bidi/>
        <w:jc w:val="both"/>
        <w:rPr>
          <w:rFonts w:ascii="Tajawal" w:hAnsi="Tajawal" w:cs="Tajawal"/>
          <w:lang w:val="en-US"/>
        </w:rPr>
      </w:pPr>
      <w:r w:rsidRPr="00644894">
        <w:rPr>
          <w:rFonts w:ascii="Tajawal" w:hAnsi="Tajawal" w:cs="Tajawal"/>
          <w:rtl/>
          <w:lang w:val="en-US"/>
        </w:rPr>
        <w:t xml:space="preserve">عرض هوية المقيم على العميل وكونه في وضع يسمح له بإعداد تقييم موضوعي غير متحيز ولا علاقة له بالأطراف ذات العلاقة بالتقييم وأنه يمتثل في هذا التقييم معايير التقييم الدولية </w:t>
      </w:r>
      <w:r w:rsidRPr="00644894">
        <w:rPr>
          <w:rFonts w:ascii="Tajawal" w:hAnsi="Tajawal" w:cs="Tajawal"/>
          <w:lang w:val="en-US"/>
        </w:rPr>
        <w:t>IVS202</w:t>
      </w:r>
      <w:r w:rsidRPr="00644894">
        <w:rPr>
          <w:rFonts w:ascii="Tajawal" w:hAnsi="Tajawal" w:cs="Tajawal"/>
        </w:rPr>
        <w:t>5</w:t>
      </w:r>
      <w:r w:rsidRPr="00644894">
        <w:rPr>
          <w:rFonts w:ascii="Tajawal" w:hAnsi="Tajawal" w:cs="Tajawal"/>
          <w:rtl/>
          <w:lang w:val="en-US"/>
        </w:rPr>
        <w:t xml:space="preserve"> وقواعد سلوك مهنة التقييم وآدابها الصادر من الهيئة السعودية للمقيمين المعتمدين (تقييم).</w:t>
      </w:r>
    </w:p>
    <w:p w14:paraId="66C58FA1" w14:textId="1520F117" w:rsidR="0069390D" w:rsidRPr="00644894" w:rsidRDefault="0069390D" w:rsidP="00690806">
      <w:pPr>
        <w:pStyle w:val="a7"/>
        <w:numPr>
          <w:ilvl w:val="0"/>
          <w:numId w:val="7"/>
        </w:numPr>
        <w:bidi/>
        <w:spacing w:after="0"/>
        <w:jc w:val="both"/>
        <w:rPr>
          <w:rFonts w:ascii="Tajawal" w:hAnsi="Tajawal" w:cs="Tajawal"/>
          <w:rtl/>
          <w:lang w:val="en-US"/>
        </w:rPr>
      </w:pPr>
      <w:r w:rsidRPr="00644894">
        <w:rPr>
          <w:rFonts w:ascii="Tajawal" w:hAnsi="Tajawal" w:cs="Tajawal"/>
          <w:rtl/>
          <w:lang w:val="en-US"/>
        </w:rPr>
        <w:t xml:space="preserve">أن يتم تقييم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noProof/>
          <w:rtl/>
          <w:lang w:val="en-US"/>
        </w:rPr>
        <w:t xml:space="preserve"> </w:t>
      </w:r>
      <w:r w:rsidRPr="00644894">
        <w:rPr>
          <w:rFonts w:ascii="Tajawal" w:hAnsi="Tajawal" w:cs="Tajawal"/>
          <w:rtl/>
          <w:lang w:val="en-US"/>
        </w:rPr>
        <w:t xml:space="preserve">محل التقييم على افتراض أن المنشأة وحالة </w:t>
      </w:r>
      <w:r w:rsidR="002221B6" w:rsidRPr="00644894">
        <w:rPr>
          <w:rFonts w:ascii="Tajawal" w:hAnsi="Tajawal" w:cs="Tajawal"/>
          <w:noProof/>
          <w:rtl/>
          <w:lang w:val="en-US"/>
        </w:rPr>
        <w:fldChar w:fldCharType="begin"/>
      </w:r>
      <w:r w:rsidR="002221B6" w:rsidRPr="00644894">
        <w:rPr>
          <w:rFonts w:ascii="Tajawal" w:hAnsi="Tajawal" w:cs="Tajawal"/>
          <w:noProof/>
          <w:rtl/>
          <w:lang w:val="en-US"/>
        </w:rPr>
        <w:instrText xml:space="preserve"> </w:instrText>
      </w:r>
      <w:r w:rsidR="002221B6" w:rsidRPr="00644894">
        <w:rPr>
          <w:rFonts w:ascii="Tajawal" w:hAnsi="Tajawal" w:cs="Tajawal"/>
          <w:noProof/>
          <w:lang w:val="en-US"/>
        </w:rPr>
        <w:instrText>MERGEFIELD</w:instrText>
      </w:r>
      <w:r w:rsidR="002221B6" w:rsidRPr="00644894">
        <w:rPr>
          <w:rFonts w:ascii="Tajawal" w:hAnsi="Tajawal" w:cs="Tajawal"/>
          <w:noProof/>
          <w:rtl/>
          <w:lang w:val="en-US"/>
        </w:rPr>
        <w:instrText xml:space="preserve"> "أصلأصول" </w:instrText>
      </w:r>
      <w:r w:rsidR="002221B6" w:rsidRPr="00644894">
        <w:rPr>
          <w:rFonts w:ascii="Tajawal" w:hAnsi="Tajawal" w:cs="Tajawal"/>
          <w:noProof/>
          <w:rtl/>
          <w:lang w:val="en-US"/>
        </w:rPr>
        <w:fldChar w:fldCharType="separate"/>
      </w:r>
      <w:r w:rsidR="00AA6AA9" w:rsidRPr="00644894">
        <w:rPr>
          <w:rFonts w:ascii="Tajawal" w:hAnsi="Tajawal" w:cs="Tajawal"/>
          <w:noProof/>
          <w:rtl/>
          <w:lang w:val="en-US"/>
        </w:rPr>
        <w:t>الأصول</w:t>
      </w:r>
      <w:r w:rsidR="002221B6" w:rsidRPr="00644894">
        <w:rPr>
          <w:rFonts w:ascii="Tajawal" w:hAnsi="Tajawal" w:cs="Tajawal"/>
          <w:noProof/>
          <w:rtl/>
          <w:lang w:val="en-US"/>
        </w:rPr>
        <w:fldChar w:fldCharType="end"/>
      </w:r>
      <w:r w:rsidR="002221B6" w:rsidRPr="00644894">
        <w:rPr>
          <w:rFonts w:ascii="Tajawal" w:hAnsi="Tajawal" w:cs="Tajawal"/>
          <w:rtl/>
          <w:lang w:val="en-US"/>
        </w:rPr>
        <w:t xml:space="preserve"> </w:t>
      </w:r>
      <w:r w:rsidRPr="00644894">
        <w:rPr>
          <w:rFonts w:ascii="Tajawal" w:hAnsi="Tajawal" w:cs="Tajawal"/>
          <w:rtl/>
          <w:lang w:val="en-US"/>
        </w:rPr>
        <w:t>تعمل بشكل سليم وقانوني.</w:t>
      </w:r>
    </w:p>
    <w:p w14:paraId="4423FFD6" w14:textId="77777777" w:rsidR="0069390D" w:rsidRPr="00644894" w:rsidRDefault="0069390D" w:rsidP="0025285A">
      <w:pPr>
        <w:pStyle w:val="a7"/>
        <w:numPr>
          <w:ilvl w:val="0"/>
          <w:numId w:val="7"/>
        </w:numPr>
        <w:bidi/>
        <w:jc w:val="both"/>
        <w:rPr>
          <w:rFonts w:ascii="Tajawal" w:hAnsi="Tajawal" w:cs="Tajawal"/>
          <w:lang w:val="en-US"/>
        </w:rPr>
      </w:pPr>
      <w:r w:rsidRPr="00644894">
        <w:rPr>
          <w:rFonts w:ascii="Tajawal" w:hAnsi="Tajawal" w:cs="Tajawal"/>
          <w:rtl/>
          <w:lang w:val="en-US"/>
        </w:rPr>
        <w:t xml:space="preserve">جميع بيانات </w:t>
      </w:r>
      <w:r w:rsidRPr="00644894">
        <w:rPr>
          <w:rFonts w:ascii="Tajawal" w:hAnsi="Tajawal" w:cs="Tajawal"/>
          <w:noProof/>
          <w:rtl/>
          <w:lang w:val="en-US"/>
        </w:rPr>
        <w:t>الأصل</w:t>
      </w:r>
      <w:r w:rsidRPr="00644894">
        <w:rPr>
          <w:rFonts w:ascii="Tajawal" w:hAnsi="Tajawal" w:cs="Tajawal"/>
          <w:rtl/>
          <w:lang w:val="en-US"/>
        </w:rPr>
        <w:t xml:space="preserve"> المقدمة من العميل بناء على نطاق العمل المحدد، والمنصوص عليها في </w:t>
      </w:r>
      <w:r w:rsidRPr="00644894">
        <w:rPr>
          <w:rFonts w:ascii="Tajawal" w:hAnsi="Tajawal" w:cs="Tajawal"/>
          <w:noProof/>
          <w:rtl/>
          <w:lang w:val="en-US"/>
        </w:rPr>
        <w:t>الأصل</w:t>
      </w:r>
      <w:r w:rsidRPr="00644894">
        <w:rPr>
          <w:rFonts w:ascii="Tajawal" w:hAnsi="Tajawal" w:cs="Tajawal"/>
          <w:rtl/>
          <w:lang w:val="en-US"/>
        </w:rPr>
        <w:t xml:space="preserve"> ولا يتم تقييم الأصول المنقولة الأخرى أو تحت أملاك العميل ولا يتم تقييم العقارات أو الأرض ولا غير ذلك.</w:t>
      </w:r>
    </w:p>
    <w:p w14:paraId="341A813F" w14:textId="6BCA7B57" w:rsidR="0069390D" w:rsidRPr="00644894" w:rsidRDefault="0069390D" w:rsidP="002E6094">
      <w:pPr>
        <w:pStyle w:val="a7"/>
        <w:bidi/>
        <w:jc w:val="both"/>
        <w:rPr>
          <w:rFonts w:ascii="Tajawal" w:hAnsi="Tajawal" w:cs="Tajawal"/>
          <w:lang w:val="en-US"/>
        </w:rPr>
      </w:pPr>
      <w:r w:rsidRPr="00644894">
        <w:rPr>
          <w:rFonts w:ascii="Tajawal" w:hAnsi="Tajawal" w:cs="Tajawal"/>
          <w:rtl/>
          <w:lang w:val="en-US"/>
        </w:rPr>
        <w:t xml:space="preserve">إجراء مقابلات مع العميل لفهم طبيعة </w:t>
      </w:r>
      <w:r w:rsidR="00A9002F" w:rsidRPr="00644894">
        <w:rPr>
          <w:rFonts w:ascii="Tajawal" w:hAnsi="Tajawal" w:cs="Tajawal"/>
          <w:noProof/>
          <w:rtl/>
          <w:lang w:val="en-US"/>
        </w:rPr>
        <w:t>الأصل</w:t>
      </w:r>
      <w:r w:rsidR="00A9002F" w:rsidRPr="00644894">
        <w:rPr>
          <w:rFonts w:ascii="Tajawal" w:hAnsi="Tajawal" w:cs="Tajawal"/>
          <w:rtl/>
          <w:lang w:val="en-US"/>
        </w:rPr>
        <w:t>،</w:t>
      </w:r>
      <w:r w:rsidRPr="00644894">
        <w:rPr>
          <w:rFonts w:ascii="Tajawal" w:hAnsi="Tajawal" w:cs="Tajawal"/>
          <w:rtl/>
          <w:lang w:val="en-US"/>
        </w:rPr>
        <w:t xml:space="preserve"> بما في ذلك النوع، والتكوين، والاستخدامات، من بين الجوانب الأخرى التي تم النظر فيها. </w:t>
      </w:r>
    </w:p>
    <w:p w14:paraId="77DD12D1"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أبحاث ودراسة السوق الميداني والمكتبي والتواصل مع الشركات المصنعة ودراسة السوق المتداول ومن ثم تحليل التقييم </w:t>
      </w:r>
      <w:r w:rsidRPr="00644894">
        <w:rPr>
          <w:rFonts w:ascii="Tajawal" w:hAnsi="Tajawal" w:cs="Tajawal"/>
          <w:noProof/>
          <w:rtl/>
          <w:lang w:val="en-US"/>
        </w:rPr>
        <w:t>الأصل</w:t>
      </w:r>
      <w:r w:rsidRPr="00644894">
        <w:rPr>
          <w:rFonts w:ascii="Tajawal" w:hAnsi="Tajawal" w:cs="Tajawal"/>
          <w:rtl/>
          <w:lang w:val="en-US"/>
        </w:rPr>
        <w:t xml:space="preserve"> محل التقييم للتقييم.</w:t>
      </w:r>
    </w:p>
    <w:p w14:paraId="7727E052" w14:textId="77777777" w:rsidR="0069390D" w:rsidRPr="00644894" w:rsidRDefault="0069390D" w:rsidP="004F2F43">
      <w:pPr>
        <w:pStyle w:val="a7"/>
        <w:numPr>
          <w:ilvl w:val="0"/>
          <w:numId w:val="7"/>
        </w:numPr>
        <w:bidi/>
        <w:jc w:val="both"/>
        <w:rPr>
          <w:rFonts w:ascii="Tajawal" w:hAnsi="Tajawal" w:cs="Tajawal"/>
          <w:lang w:val="en-US"/>
        </w:rPr>
      </w:pPr>
      <w:r w:rsidRPr="00644894">
        <w:rPr>
          <w:rFonts w:ascii="Tajawal" w:hAnsi="Tajawal" w:cs="Tajawal"/>
          <w:rtl/>
          <w:lang w:val="en-US"/>
        </w:rPr>
        <w:t xml:space="preserve">تجميع أدلة كافية عن </w:t>
      </w:r>
      <w:r w:rsidRPr="00644894">
        <w:rPr>
          <w:rFonts w:ascii="Tajawal" w:hAnsi="Tajawal" w:cs="Tajawal"/>
          <w:noProof/>
          <w:rtl/>
          <w:lang w:val="en-US"/>
        </w:rPr>
        <w:t>الأصل</w:t>
      </w:r>
      <w:r w:rsidRPr="00644894">
        <w:rPr>
          <w:rFonts w:ascii="Tajawal" w:hAnsi="Tajawal" w:cs="Tajawal"/>
          <w:rtl/>
          <w:lang w:val="en-US"/>
        </w:rPr>
        <w:t xml:space="preserve"> محل التقييم بالاطلاع على البيانات من العميل والاستفسار عن الأصل لضمان التقييم بشكل صحيح.</w:t>
      </w:r>
    </w:p>
    <w:p w14:paraId="4FD5A87E" w14:textId="77777777" w:rsidR="0069390D" w:rsidRPr="00644894" w:rsidRDefault="0069390D" w:rsidP="00D63524">
      <w:pPr>
        <w:pStyle w:val="a7"/>
        <w:numPr>
          <w:ilvl w:val="0"/>
          <w:numId w:val="7"/>
        </w:numPr>
        <w:bidi/>
        <w:jc w:val="both"/>
        <w:rPr>
          <w:rFonts w:ascii="Tajawal" w:hAnsi="Tajawal" w:cs="Tajawal"/>
          <w:lang w:val="en-US"/>
        </w:rPr>
      </w:pPr>
      <w:r w:rsidRPr="00644894">
        <w:rPr>
          <w:rFonts w:ascii="Tajawal" w:hAnsi="Tajawal" w:cs="Tajawal"/>
          <w:rtl/>
          <w:lang w:val="en-US"/>
        </w:rPr>
        <w:t>استشارة خبراء متخصصين في السوق المتعلقة ب</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52ADC99B" w14:textId="77777777" w:rsidR="0069390D" w:rsidRPr="00644894" w:rsidRDefault="0069390D" w:rsidP="005174E8">
      <w:pPr>
        <w:pStyle w:val="1"/>
        <w:numPr>
          <w:ilvl w:val="0"/>
          <w:numId w:val="10"/>
        </w:numPr>
        <w:bidi/>
        <w:rPr>
          <w:rFonts w:ascii="Tajawal" w:hAnsi="Tajawal" w:cs="Tajawal"/>
          <w:rtl/>
          <w:lang w:val="en-US"/>
        </w:rPr>
      </w:pPr>
      <w:bookmarkStart w:id="21" w:name="_Toc215478372"/>
      <w:r w:rsidRPr="00644894">
        <w:rPr>
          <w:rFonts w:ascii="Tajawal" w:hAnsi="Tajawal" w:cs="Tajawal"/>
          <w:rtl/>
          <w:lang w:val="en-US"/>
        </w:rPr>
        <w:lastRenderedPageBreak/>
        <w:t>الغرض من التقييم</w:t>
      </w:r>
      <w:bookmarkEnd w:id="21"/>
      <w:r w:rsidRPr="00644894">
        <w:rPr>
          <w:rFonts w:ascii="Tajawal" w:hAnsi="Tajawal" w:cs="Tajawal"/>
          <w:rtl/>
          <w:lang w:val="en-US"/>
        </w:rPr>
        <w:t xml:space="preserve"> </w:t>
      </w:r>
    </w:p>
    <w:p w14:paraId="701C255C" w14:textId="7B7DC941" w:rsidR="0069390D" w:rsidRPr="00644894" w:rsidRDefault="0069390D" w:rsidP="00CA2A17">
      <w:pPr>
        <w:bidi/>
        <w:jc w:val="both"/>
        <w:rPr>
          <w:rFonts w:ascii="Tajawal" w:hAnsi="Tajawal" w:cs="Tajawal"/>
          <w:rtl/>
          <w:lang w:val="en-US"/>
        </w:rPr>
      </w:pPr>
      <w:r w:rsidRPr="00644894">
        <w:rPr>
          <w:rFonts w:ascii="Tajawal" w:hAnsi="Tajawal" w:cs="Tajawal"/>
          <w:rtl/>
          <w:lang w:val="en-US"/>
        </w:rPr>
        <w:t xml:space="preserve">الغرض المتبع في هذا التقرير لتقييم </w:t>
      </w:r>
      <w:r w:rsidRPr="00644894">
        <w:rPr>
          <w:rFonts w:ascii="Tajawal" w:hAnsi="Tajawal" w:cs="Tajawal"/>
          <w:noProof/>
          <w:rtl/>
          <w:lang w:val="en-US"/>
        </w:rPr>
        <w:t>الأصل</w:t>
      </w:r>
      <w:r w:rsidRPr="00644894">
        <w:rPr>
          <w:rFonts w:ascii="Tajawal" w:hAnsi="Tajawal" w:cs="Tajawal"/>
          <w:rtl/>
          <w:lang w:val="en-US"/>
        </w:rPr>
        <w:t xml:space="preserve"> كما في نطاق التقييم </w:t>
      </w:r>
      <w:proofErr w:type="gramStart"/>
      <w:r w:rsidRPr="00644894">
        <w:rPr>
          <w:rFonts w:ascii="Tajawal" w:hAnsi="Tajawal" w:cs="Tajawal"/>
          <w:rtl/>
          <w:lang w:val="en-US"/>
        </w:rPr>
        <w:t xml:space="preserve">هو </w:t>
      </w:r>
      <w:bookmarkStart w:id="22" w:name="غرضالتقييم"/>
      <w:bookmarkEnd w:id="22"/>
      <w:r w:rsidR="0037334B" w:rsidRPr="00644894">
        <w:rPr>
          <w:rFonts w:ascii="Tajawal" w:hAnsi="Tajawal" w:cs="Tajawal"/>
          <w:rtl/>
          <w:lang w:val="en-US"/>
        </w:rPr>
        <w:t xml:space="preserve"> </w:t>
      </w:r>
      <w:r w:rsidRPr="00644894">
        <w:rPr>
          <w:rFonts w:ascii="Tajawal" w:hAnsi="Tajawal" w:cs="Tajawal"/>
          <w:rtl/>
          <w:lang w:val="en-US"/>
        </w:rPr>
        <w:t>حيث</w:t>
      </w:r>
      <w:proofErr w:type="gramEnd"/>
      <w:r w:rsidRPr="00644894">
        <w:rPr>
          <w:rFonts w:ascii="Tajawal" w:hAnsi="Tajawal" w:cs="Tajawal"/>
          <w:rtl/>
          <w:lang w:val="en-US"/>
        </w:rPr>
        <w:t xml:space="preserve"> أن الغرض يحدد أساس القيمة المناسب حسب الحالة العامة للاستخدام المقصود من التقرير.</w:t>
      </w:r>
    </w:p>
    <w:p w14:paraId="02D22367" w14:textId="77777777" w:rsidR="0069390D" w:rsidRPr="00644894" w:rsidRDefault="0069390D" w:rsidP="005174E8">
      <w:pPr>
        <w:pStyle w:val="1"/>
        <w:numPr>
          <w:ilvl w:val="0"/>
          <w:numId w:val="10"/>
        </w:numPr>
        <w:bidi/>
        <w:rPr>
          <w:rFonts w:ascii="Tajawal" w:hAnsi="Tajawal" w:cs="Tajawal"/>
          <w:rtl/>
          <w:lang w:val="en-US"/>
        </w:rPr>
      </w:pPr>
      <w:bookmarkStart w:id="23" w:name="_Toc215478373"/>
      <w:r w:rsidRPr="00644894">
        <w:rPr>
          <w:rFonts w:ascii="Tajawal" w:hAnsi="Tajawal" w:cs="Tajawal"/>
          <w:rtl/>
          <w:lang w:val="en-US"/>
        </w:rPr>
        <w:t>الاستخدام المقصود</w:t>
      </w:r>
      <w:bookmarkEnd w:id="23"/>
    </w:p>
    <w:p w14:paraId="52A4C5F6" w14:textId="5DA4D3DC" w:rsidR="0069390D" w:rsidRPr="00644894" w:rsidRDefault="0069390D" w:rsidP="006360D0">
      <w:pPr>
        <w:bidi/>
        <w:jc w:val="both"/>
        <w:rPr>
          <w:rFonts w:ascii="Tajawal" w:hAnsi="Tajawal" w:cs="Tajawal"/>
          <w:lang w:val="en-US"/>
        </w:rPr>
      </w:pPr>
      <w:r w:rsidRPr="00644894">
        <w:rPr>
          <w:rFonts w:ascii="Tajawal" w:hAnsi="Tajawal" w:cs="Tajawal"/>
          <w:rtl/>
          <w:lang w:val="en-US"/>
        </w:rPr>
        <w:t xml:space="preserve">يتم استخدام هذا التقرير للعميل </w:t>
      </w:r>
      <w:bookmarkStart w:id="24" w:name="عميلاستخدام"/>
      <w:bookmarkEnd w:id="24"/>
      <w:r w:rsidRPr="00644894">
        <w:rPr>
          <w:rFonts w:ascii="Tajawal" w:hAnsi="Tajawal" w:cs="Tajawal"/>
          <w:noProof/>
          <w:rtl/>
          <w:lang w:val="en-US"/>
        </w:rPr>
        <w:t>مساعد</w:t>
      </w:r>
      <w:r w:rsidR="00350DC4" w:rsidRPr="00644894">
        <w:rPr>
          <w:rFonts w:ascii="Tajawal" w:hAnsi="Tajawal" w:cs="Tajawal"/>
          <w:noProof/>
          <w:rtl/>
          <w:lang w:val="en-US"/>
        </w:rPr>
        <w:t xml:space="preserve">ته في </w:t>
      </w:r>
      <w:r w:rsidR="00A005BA" w:rsidRPr="00644894">
        <w:rPr>
          <w:rFonts w:ascii="Tajawal" w:hAnsi="Tajawal" w:cs="Tajawal"/>
          <w:noProof/>
          <w:rtl/>
          <w:lang w:val="en-US"/>
        </w:rPr>
        <w:t xml:space="preserve">إجراءات </w:t>
      </w:r>
      <w:r w:rsidR="00350DC4" w:rsidRPr="00644894">
        <w:rPr>
          <w:rFonts w:ascii="Tajawal" w:hAnsi="Tajawal" w:cs="Tajawal"/>
          <w:noProof/>
          <w:rtl/>
          <w:lang w:val="en-US"/>
        </w:rPr>
        <w:t xml:space="preserve">تصفية </w:t>
      </w:r>
      <w:r w:rsidR="00A005BA" w:rsidRPr="00644894">
        <w:rPr>
          <w:rFonts w:ascii="Tajawal" w:hAnsi="Tajawal" w:cs="Tajawal"/>
          <w:noProof/>
          <w:rtl/>
          <w:lang w:val="en-US"/>
        </w:rPr>
        <w:t xml:space="preserve">الأصول </w:t>
      </w:r>
      <w:r w:rsidRPr="00644894">
        <w:rPr>
          <w:rFonts w:ascii="Tajawal" w:hAnsi="Tajawal" w:cs="Tajawal"/>
          <w:noProof/>
          <w:rtl/>
          <w:lang w:val="en-US"/>
        </w:rPr>
        <w:t>محل التقييم</w:t>
      </w:r>
      <w:r w:rsidR="00EF6F46" w:rsidRPr="00644894">
        <w:rPr>
          <w:rFonts w:ascii="Tajawal" w:hAnsi="Tajawal" w:cs="Tajawal"/>
          <w:noProof/>
          <w:rtl/>
          <w:lang w:val="en-US"/>
        </w:rPr>
        <w:t xml:space="preserve"> </w:t>
      </w:r>
      <w:r w:rsidR="00A005BA" w:rsidRPr="00644894">
        <w:rPr>
          <w:rFonts w:ascii="Tajawal" w:hAnsi="Tajawal" w:cs="Tajawal"/>
          <w:noProof/>
          <w:rtl/>
          <w:lang w:val="en-US"/>
        </w:rPr>
        <w:t xml:space="preserve">لدى مركز إنفاذ </w:t>
      </w:r>
      <w:r w:rsidR="00EF6F46" w:rsidRPr="00644894">
        <w:rPr>
          <w:rFonts w:ascii="Tajawal" w:hAnsi="Tajawal" w:cs="Tajawal"/>
          <w:noProof/>
          <w:rtl/>
          <w:lang w:val="en-US"/>
        </w:rPr>
        <w:t xml:space="preserve">عن طريق </w:t>
      </w:r>
      <w:r w:rsidR="009F0E2B" w:rsidRPr="00644894">
        <w:rPr>
          <w:rFonts w:ascii="Tajawal" w:hAnsi="Tajawal" w:cs="Tajawal"/>
          <w:noProof/>
          <w:rtl/>
          <w:lang w:val="en-US"/>
        </w:rPr>
        <w:t>البيع بالتصفية</w:t>
      </w:r>
      <w:r w:rsidRPr="00644894">
        <w:rPr>
          <w:rFonts w:ascii="Tajawal" w:hAnsi="Tajawal" w:cs="Tajawal"/>
          <w:noProof/>
          <w:rtl/>
          <w:lang w:val="en-US"/>
        </w:rPr>
        <w:t>.</w:t>
      </w:r>
    </w:p>
    <w:p w14:paraId="164B5A45" w14:textId="77777777" w:rsidR="0069390D" w:rsidRPr="00644894" w:rsidRDefault="0069390D" w:rsidP="005174E8">
      <w:pPr>
        <w:pStyle w:val="1"/>
        <w:numPr>
          <w:ilvl w:val="0"/>
          <w:numId w:val="10"/>
        </w:numPr>
        <w:bidi/>
        <w:rPr>
          <w:rFonts w:ascii="Tajawal" w:hAnsi="Tajawal" w:cs="Tajawal"/>
          <w:rtl/>
          <w:lang w:val="en-US"/>
        </w:rPr>
      </w:pPr>
      <w:bookmarkStart w:id="25" w:name="_Toc215478374"/>
      <w:r w:rsidRPr="00644894">
        <w:rPr>
          <w:rFonts w:ascii="Tajawal" w:hAnsi="Tajawal" w:cs="Tajawal"/>
          <w:rtl/>
          <w:lang w:val="en-US"/>
        </w:rPr>
        <w:t>أساس القيمة المستخدم</w:t>
      </w:r>
      <w:bookmarkEnd w:id="25"/>
    </w:p>
    <w:p w14:paraId="6F0689EF" w14:textId="4956F08B" w:rsidR="0069390D" w:rsidRPr="00644894" w:rsidRDefault="00B54DE9" w:rsidP="00171C87">
      <w:pPr>
        <w:bidi/>
        <w:spacing w:after="0"/>
        <w:jc w:val="both"/>
        <w:rPr>
          <w:rFonts w:ascii="Tajawal" w:hAnsi="Tajawal" w:cs="Tajawal"/>
          <w:noProof/>
          <w:rtl/>
          <w:lang w:val="en-US"/>
        </w:rPr>
      </w:pPr>
      <w:r w:rsidRPr="00644894">
        <w:rPr>
          <w:rFonts w:ascii="Tajawal" w:hAnsi="Tajawal" w:cs="Tajawal"/>
          <w:noProof/>
          <w:rtl/>
          <w:lang w:val="en-US"/>
        </w:rPr>
        <w:t xml:space="preserve">الأساس المناسب </w:t>
      </w:r>
      <w:r w:rsidR="0069390D" w:rsidRPr="00644894">
        <w:rPr>
          <w:rFonts w:ascii="Tajawal" w:hAnsi="Tajawal" w:cs="Tajawal"/>
          <w:noProof/>
          <w:rtl/>
          <w:lang w:val="en-US"/>
        </w:rPr>
        <w:t xml:space="preserve">سيكون </w:t>
      </w:r>
      <w:r w:rsidR="00D62E52" w:rsidRPr="00644894">
        <w:rPr>
          <w:rFonts w:ascii="Tajawal" w:hAnsi="Tajawal" w:cs="Tajawal"/>
          <w:noProof/>
          <w:rtl/>
          <w:lang w:val="en-US"/>
        </w:rPr>
        <w:t xml:space="preserve"> </w:t>
      </w:r>
      <w:r w:rsidR="0069390D" w:rsidRPr="00644894">
        <w:rPr>
          <w:rFonts w:ascii="Tajawal" w:hAnsi="Tajawal" w:cs="Tajawal"/>
          <w:noProof/>
          <w:rtl/>
          <w:lang w:val="en-US"/>
        </w:rPr>
        <w:t>بافتراض فرضية التقييم داخل الموقع (لا يتم تضمين تكاليف التفكيك والإزالة، وأي تكاليف مرتبطة مثل التركيب وإعادة التثبيت)</w:t>
      </w:r>
      <w:r w:rsidR="00171C87" w:rsidRPr="00644894">
        <w:rPr>
          <w:rFonts w:ascii="Tajawal" w:hAnsi="Tajawal" w:cs="Tajawal"/>
          <w:noProof/>
          <w:rtl/>
          <w:lang w:val="en-US"/>
        </w:rPr>
        <w:t xml:space="preserve"> </w:t>
      </w:r>
      <w:r w:rsidR="0069390D" w:rsidRPr="00644894">
        <w:rPr>
          <w:rFonts w:ascii="Tajawal" w:hAnsi="Tajawal" w:cs="Tajawal"/>
          <w:noProof/>
          <w:rtl/>
          <w:lang w:val="en-US"/>
        </w:rPr>
        <w:t>والتي يتم تعريفها على النحو التالي</w:t>
      </w:r>
      <w:r w:rsidR="0069390D" w:rsidRPr="00644894">
        <w:rPr>
          <w:rFonts w:ascii="Tajawal" w:hAnsi="Tajawal" w:cs="Tajawal"/>
          <w:noProof/>
          <w:lang w:val="en-US"/>
        </w:rPr>
        <w:t>:</w:t>
      </w:r>
      <w:r w:rsidR="0069390D" w:rsidRPr="00644894">
        <w:rPr>
          <w:rFonts w:ascii="Tajawal" w:hAnsi="Tajawal" w:cs="Tajawal"/>
          <w:noProof/>
          <w:rtl/>
          <w:lang w:val="en-US"/>
        </w:rPr>
        <w:t>المبلغ الناتج عن بيع أصل أو مجموعة من الأصول بغرض التصفية مع اجبار البائع على البيع اعتبارا من تاريخ محدد</w:t>
      </w:r>
      <w:r w:rsidR="0069390D" w:rsidRPr="00644894">
        <w:rPr>
          <w:rFonts w:ascii="Tajawal" w:hAnsi="Tajawal" w:cs="Tajawal"/>
          <w:noProof/>
          <w:lang w:val="en-US"/>
        </w:rPr>
        <w:t>. (-1</w:t>
      </w:r>
      <w:r w:rsidR="0069390D" w:rsidRPr="00644894">
        <w:rPr>
          <w:rFonts w:ascii="Tajawal" w:hAnsi="Tajawal" w:cs="Tajawal"/>
          <w:noProof/>
          <w:rtl/>
          <w:lang w:val="en-US"/>
        </w:rPr>
        <w:t>أ60</w:t>
      </w:r>
      <w:r w:rsidR="0069390D" w:rsidRPr="00644894">
        <w:rPr>
          <w:rFonts w:ascii="Tajawal" w:hAnsi="Tajawal" w:cs="Tajawal"/>
          <w:noProof/>
          <w:lang w:val="en-US"/>
        </w:rPr>
        <w:t xml:space="preserve">. IVS2025 102 </w:t>
      </w:r>
      <w:r w:rsidR="0069390D" w:rsidRPr="00644894">
        <w:rPr>
          <w:rFonts w:ascii="Tajawal" w:hAnsi="Tajawal" w:cs="Tajawal"/>
          <w:noProof/>
          <w:rtl/>
          <w:lang w:val="en-US"/>
        </w:rPr>
        <w:t>أسس القيمة</w:t>
      </w:r>
      <w:r w:rsidR="0069390D" w:rsidRPr="00644894">
        <w:rPr>
          <w:rFonts w:ascii="Tajawal" w:hAnsi="Tajawal" w:cs="Tajawal"/>
          <w:noProof/>
          <w:lang w:val="en-US"/>
        </w:rPr>
        <w:t>).</w:t>
      </w:r>
    </w:p>
    <w:p w14:paraId="68E68324" w14:textId="77777777" w:rsidR="0069390D" w:rsidRPr="00644894" w:rsidRDefault="0069390D" w:rsidP="005174E8">
      <w:pPr>
        <w:pStyle w:val="1"/>
        <w:numPr>
          <w:ilvl w:val="0"/>
          <w:numId w:val="10"/>
        </w:numPr>
        <w:bidi/>
        <w:rPr>
          <w:rFonts w:ascii="Tajawal" w:hAnsi="Tajawal" w:cs="Tajawal"/>
          <w:lang w:val="en-US"/>
        </w:rPr>
      </w:pPr>
      <w:bookmarkStart w:id="26" w:name="_Toc215478375"/>
      <w:r w:rsidRPr="00644894">
        <w:rPr>
          <w:rFonts w:ascii="Tajawal" w:hAnsi="Tajawal" w:cs="Tajawal"/>
          <w:rtl/>
          <w:lang w:val="en-US"/>
        </w:rPr>
        <w:t>فرضية القيمة</w:t>
      </w:r>
      <w:bookmarkEnd w:id="26"/>
      <w:r w:rsidRPr="00644894">
        <w:rPr>
          <w:rFonts w:ascii="Tajawal" w:hAnsi="Tajawal" w:cs="Tajawal"/>
          <w:rtl/>
          <w:lang w:val="en-US"/>
        </w:rPr>
        <w:t xml:space="preserve"> </w:t>
      </w:r>
    </w:p>
    <w:p w14:paraId="748F26CA" w14:textId="21E7F64A" w:rsidR="0069390D" w:rsidRPr="00644894" w:rsidRDefault="00E35F8F" w:rsidP="00480BAD">
      <w:pPr>
        <w:bidi/>
        <w:spacing w:after="0"/>
        <w:jc w:val="both"/>
        <w:rPr>
          <w:rFonts w:ascii="Tajawal" w:hAnsi="Tajawal" w:cs="Tajawal"/>
          <w:noProof/>
          <w:lang w:val="en-US"/>
        </w:rPr>
      </w:pPr>
      <w:bookmarkStart w:id="27" w:name="فرضية"/>
      <w:bookmarkEnd w:id="27"/>
      <w:r w:rsidRPr="00644894">
        <w:rPr>
          <w:rFonts w:ascii="Tajawal" w:hAnsi="Tajawal" w:cs="Tajawal"/>
          <w:noProof/>
          <w:rtl/>
          <w:lang w:val="en-US"/>
        </w:rPr>
        <w:t xml:space="preserve">   </w:t>
      </w:r>
      <w:r w:rsidR="0069390D" w:rsidRPr="00644894">
        <w:rPr>
          <w:rFonts w:ascii="Tajawal" w:hAnsi="Tajawal" w:cs="Tajawal"/>
          <w:noProof/>
          <w:rtl/>
          <w:lang w:val="en-US"/>
        </w:rPr>
        <w:t>هـي قيمـ</w:t>
      </w:r>
      <w:r w:rsidR="00480BAD" w:rsidRPr="00644894">
        <w:rPr>
          <w:rFonts w:ascii="Tajawal" w:hAnsi="Tajawal" w:cs="Tajawal"/>
          <w:noProof/>
          <w:rtl/>
          <w:lang w:val="en-US"/>
        </w:rPr>
        <w:t>ة يسـتخدم مصطلـح «</w:t>
      </w:r>
      <w:bookmarkStart w:id="28" w:name="فرضية1"/>
      <w:bookmarkEnd w:id="28"/>
      <w:r w:rsidRPr="00644894">
        <w:rPr>
          <w:rFonts w:ascii="Tajawal" w:hAnsi="Tajawal" w:cs="Tajawal"/>
          <w:noProof/>
          <w:rtl/>
          <w:lang w:val="en-US"/>
        </w:rPr>
        <w:t xml:space="preserve"> </w:t>
      </w:r>
      <w:r w:rsidR="00480BAD" w:rsidRPr="00644894">
        <w:rPr>
          <w:rFonts w:ascii="Tajawal" w:hAnsi="Tajawal" w:cs="Tajawal"/>
          <w:noProof/>
          <w:rtl/>
          <w:lang w:val="en-US"/>
        </w:rPr>
        <w:t>» غالبًـا في الظـروف التـي يكـون فيهـا البائـع تحـت الإجبـار للقيـام بالبيـع،ً ونتيجـة لذلـك تصبـح فـرة التسـويق غـر كافيـة، ويمكـن ألا يسـتطيع المشـرون القيـام بأعـمال الفحـص النـافي للجهالـة.ويعتمـد السـعر الـذي يمكـن الحصـول عليـه في هـذه الظـروف عـلى طبيعـة الضغـوط عـى البائـع وأسـباب عـدم إمكانيـةالقيـام بالتسـويق المناسـب. كـا يمكـن أن يبيـن هـذا السـعر تبعـات عـدم تمكـن البائـع مـن البيـع في الفتـرة المتاحـة. ولايمكـن تقديـر السـعر المحقـق مـن البيـع القـسري بصـورة معقولـة مـا لم تتضـح طبيعـة القيـود المفروضـة عـى البائـع وسـببها. ويبـن السـعر الـذي يقبـل بـه البائـع في عمليـة البيـع القـسري ظروفـه الخاصـة أكثـر مـن ظـروف بائـع راغـبً افـتـراضي .</w:t>
      </w:r>
    </w:p>
    <w:p w14:paraId="32D018AE" w14:textId="0653F823" w:rsidR="0069390D" w:rsidRPr="00644894" w:rsidRDefault="0069390D" w:rsidP="005174E8">
      <w:pPr>
        <w:pStyle w:val="1"/>
        <w:numPr>
          <w:ilvl w:val="0"/>
          <w:numId w:val="10"/>
        </w:numPr>
        <w:bidi/>
        <w:rPr>
          <w:rFonts w:ascii="Tajawal" w:hAnsi="Tajawal" w:cs="Tajawal"/>
          <w:rtl/>
          <w:lang w:val="en-US"/>
        </w:rPr>
      </w:pPr>
      <w:bookmarkStart w:id="29" w:name="_Toc215478376"/>
      <w:r w:rsidRPr="00644894">
        <w:rPr>
          <w:rFonts w:ascii="Tajawal" w:hAnsi="Tajawal" w:cs="Tajawal"/>
          <w:rtl/>
          <w:lang w:val="en-US"/>
        </w:rPr>
        <w:t>القيود على الاستخدام أو التوزيع أو النشر</w:t>
      </w:r>
      <w:bookmarkEnd w:id="29"/>
    </w:p>
    <w:p w14:paraId="744FAA71" w14:textId="77777777" w:rsidR="0069390D" w:rsidRPr="00644894" w:rsidRDefault="0069390D" w:rsidP="00714B3F">
      <w:pPr>
        <w:pStyle w:val="a7"/>
        <w:numPr>
          <w:ilvl w:val="0"/>
          <w:numId w:val="9"/>
        </w:numPr>
        <w:bidi/>
        <w:jc w:val="both"/>
        <w:rPr>
          <w:rFonts w:ascii="Tajawal" w:hAnsi="Tajawal" w:cs="Tajawal"/>
          <w:lang w:val="en-US"/>
        </w:rPr>
      </w:pPr>
      <w:r w:rsidRPr="00644894">
        <w:rPr>
          <w:rFonts w:ascii="Tajawal" w:hAnsi="Tajawal" w:cs="Tajawal"/>
          <w:rtl/>
          <w:lang w:val="en-US"/>
        </w:rPr>
        <w:t>يحدد الغرض من التقييم أساس القيمة؛ لا يجوز استخدام تقرير التقييم هذا لأي أغراض أخرى بخلاف تلك المذكورة في هذا التقرير.</w:t>
      </w:r>
    </w:p>
    <w:p w14:paraId="2F4AAC16" w14:textId="77777777" w:rsidR="0069390D" w:rsidRPr="00644894" w:rsidRDefault="0069390D" w:rsidP="004C6411">
      <w:pPr>
        <w:pStyle w:val="a7"/>
        <w:numPr>
          <w:ilvl w:val="0"/>
          <w:numId w:val="9"/>
        </w:numPr>
        <w:bidi/>
        <w:jc w:val="both"/>
        <w:rPr>
          <w:rFonts w:ascii="Tajawal" w:hAnsi="Tajawal" w:cs="Tajawal"/>
          <w:lang w:val="en-US"/>
        </w:rPr>
      </w:pPr>
      <w:r w:rsidRPr="00644894">
        <w:rPr>
          <w:rFonts w:ascii="Tajawal" w:hAnsi="Tajawal" w:cs="Tajawal"/>
          <w:rtl/>
          <w:lang w:val="en-US"/>
        </w:rPr>
        <w:t>يعتبر هذا التقرير سري وهو لاستخدام العميل والمستخدمين المقصودين فقط للغرض المذكور في التقرير ولا يتحمل المقيم مسؤولية استخدامه من أطراف أخرى، ولا يحق نشر التقرير أو أي جزء منه سواء في مراسلات أو مطبوعات منشورة او الكترونية دون أخذ موافقة وإذن خطي صريح من المقيم قبل النشر.</w:t>
      </w:r>
    </w:p>
    <w:p w14:paraId="5EB8855B" w14:textId="77777777" w:rsidR="0069390D" w:rsidRPr="00644894" w:rsidRDefault="0069390D" w:rsidP="00A352A4">
      <w:pPr>
        <w:pStyle w:val="a7"/>
        <w:numPr>
          <w:ilvl w:val="0"/>
          <w:numId w:val="9"/>
        </w:numPr>
        <w:bidi/>
        <w:jc w:val="both"/>
        <w:rPr>
          <w:rFonts w:ascii="Tajawal" w:hAnsi="Tajawal" w:cs="Tajawal"/>
          <w:lang w:val="en-US"/>
        </w:rPr>
      </w:pPr>
      <w:r w:rsidRPr="00644894">
        <w:rPr>
          <w:rFonts w:ascii="Tajawal" w:hAnsi="Tajawal" w:cs="Tajawal"/>
          <w:rtl/>
          <w:lang w:val="en-US"/>
        </w:rPr>
        <w:t>هذا التقرير لاستخدام العميل والمستخدمين المقصودين فقط للغرض المذكور في التقرير ولا يحق توزيع هذا التقرير أو أي جزء منه بأي طريقة من طرق التوزيع سواء كانت منشورة او الكترونية دون أخذ موافقة وإذن خطي صريح من المقيم قبل النشر.</w:t>
      </w:r>
    </w:p>
    <w:p w14:paraId="67E0EB31" w14:textId="77777777" w:rsidR="0069390D" w:rsidRPr="00644894" w:rsidRDefault="0069390D" w:rsidP="00AA6EC2">
      <w:pPr>
        <w:pStyle w:val="a7"/>
        <w:numPr>
          <w:ilvl w:val="0"/>
          <w:numId w:val="9"/>
        </w:numPr>
        <w:bidi/>
        <w:jc w:val="both"/>
        <w:rPr>
          <w:rFonts w:ascii="Tajawal" w:hAnsi="Tajawal" w:cs="Tajawal"/>
          <w:lang w:val="en-US"/>
        </w:rPr>
      </w:pPr>
      <w:r w:rsidRPr="00644894">
        <w:rPr>
          <w:rFonts w:ascii="Tajawal" w:hAnsi="Tajawal" w:cs="Tajawal"/>
          <w:rtl/>
          <w:lang w:val="en-US"/>
        </w:rPr>
        <w:t xml:space="preserve">يجب على العميل الاعتماد على تقريرنا من قبله للأغراض المنصوص عليها في اتفاقية تنفيذ أعمال التقييم فقط. يجب أن يتم المحافظة على التقرير بسرية تامة ويجب ألا يتم الكشف عن التقرير لأي طرف آخر أو استخدام التقرير لأي غرض آخر دون موافقتنا الخطية المسبقة، باستثناء أنه يجوز تقديم نسخة من التقرير إلى </w:t>
      </w:r>
      <w:r w:rsidRPr="00644894">
        <w:rPr>
          <w:rFonts w:ascii="Tajawal" w:hAnsi="Tajawal" w:cs="Tajawal"/>
          <w:rtl/>
          <w:lang w:val="en-US"/>
        </w:rPr>
        <w:lastRenderedPageBreak/>
        <w:t>المسؤولين أو المستشارين، بشرط أنه في كل حالة، يجب عليك أولا إخطار المستلم، والتأكد من أن المستلم يفهم ويوافق على ما يلي:</w:t>
      </w:r>
    </w:p>
    <w:p w14:paraId="3AABAFA9" w14:textId="77777777"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التقرير ومحتوياته سرية ولا يجوز الكشف عنها دون موافقتنا الخطية.</w:t>
      </w:r>
    </w:p>
    <w:p w14:paraId="677EBFB5" w14:textId="3A991FE4" w:rsidR="0069390D" w:rsidRPr="00644894" w:rsidRDefault="0069390D" w:rsidP="00AA6EC2">
      <w:pPr>
        <w:pStyle w:val="a7"/>
        <w:numPr>
          <w:ilvl w:val="0"/>
          <w:numId w:val="14"/>
        </w:numPr>
        <w:bidi/>
        <w:jc w:val="both"/>
        <w:rPr>
          <w:rFonts w:ascii="Tajawal" w:hAnsi="Tajawal" w:cs="Tajawal"/>
          <w:lang w:val="en-US"/>
        </w:rPr>
      </w:pPr>
      <w:r w:rsidRPr="00644894">
        <w:rPr>
          <w:rFonts w:ascii="Tajawal" w:hAnsi="Tajawal" w:cs="Tajawal"/>
          <w:rtl/>
          <w:lang w:val="en-US"/>
        </w:rPr>
        <w:t xml:space="preserve">تاريخ التقييم هو </w:t>
      </w:r>
      <w:r w:rsidR="00105604" w:rsidRPr="00644894">
        <w:rPr>
          <w:rFonts w:ascii="Tajawal" w:hAnsi="Tajawal" w:cs="Tajawal"/>
          <w:noProof/>
          <w:rtl/>
          <w:lang w:val="en-US"/>
        </w:rPr>
        <w:t xml:space="preserve"> </w:t>
      </w:r>
      <w:r w:rsidR="00F85CD6">
        <w:rPr>
          <w:rFonts w:ascii="Tajawal" w:hAnsi="Tajawal" w:cs="Tajawal" w:hint="cs"/>
          <w:noProof/>
          <w:rtl/>
          <w:lang w:val="en-US"/>
        </w:rPr>
        <w:t xml:space="preserve"> </w:t>
      </w:r>
      <w:r w:rsidRPr="00644894">
        <w:rPr>
          <w:rFonts w:ascii="Tajawal" w:hAnsi="Tajawal" w:cs="Tajawal"/>
          <w:rtl/>
          <w:lang w:val="en-US"/>
        </w:rPr>
        <w:t xml:space="preserve">م لذلك، لا يقدم التقرير أي إرشادات حول قيمة </w:t>
      </w:r>
      <w:r w:rsidRPr="00644894">
        <w:rPr>
          <w:rFonts w:ascii="Tajawal" w:hAnsi="Tajawal" w:cs="Tajawal"/>
          <w:noProof/>
          <w:rtl/>
          <w:lang w:val="en-US"/>
        </w:rPr>
        <w:t>الأصل</w:t>
      </w:r>
      <w:r w:rsidRPr="00644894">
        <w:rPr>
          <w:rFonts w:ascii="Tajawal" w:hAnsi="Tajawal" w:cs="Tajawal"/>
          <w:rtl/>
          <w:lang w:val="en-US"/>
        </w:rPr>
        <w:t xml:space="preserve"> في أي تاريخ آخر.</w:t>
      </w:r>
    </w:p>
    <w:p w14:paraId="048D7061" w14:textId="77777777" w:rsidR="0069390D" w:rsidRPr="00644894" w:rsidRDefault="0069390D" w:rsidP="008912EF">
      <w:pPr>
        <w:pStyle w:val="a7"/>
        <w:numPr>
          <w:ilvl w:val="0"/>
          <w:numId w:val="14"/>
        </w:numPr>
        <w:bidi/>
        <w:jc w:val="both"/>
        <w:rPr>
          <w:rFonts w:ascii="Tajawal" w:hAnsi="Tajawal" w:cs="Tajawal"/>
          <w:lang w:val="en-US"/>
        </w:rPr>
      </w:pPr>
      <w:r w:rsidRPr="00644894">
        <w:rPr>
          <w:rFonts w:ascii="Tajawal" w:hAnsi="Tajawal" w:cs="Tajawal"/>
          <w:rtl/>
          <w:lang w:val="en-US"/>
        </w:rPr>
        <w:t>يجب قراءة التقرير بشكل كامل وفق نطاق العمل.</w:t>
      </w:r>
    </w:p>
    <w:p w14:paraId="411CE2C0" w14:textId="77777777" w:rsidR="0069390D" w:rsidRPr="00644894" w:rsidRDefault="0069390D" w:rsidP="008912EF">
      <w:pPr>
        <w:pStyle w:val="1"/>
        <w:numPr>
          <w:ilvl w:val="0"/>
          <w:numId w:val="10"/>
        </w:numPr>
        <w:bidi/>
        <w:ind w:left="720" w:hanging="360"/>
        <w:rPr>
          <w:rFonts w:ascii="Tajawal" w:hAnsi="Tajawal" w:cs="Tajawal"/>
          <w:rtl/>
          <w:lang w:val="en-US"/>
        </w:rPr>
      </w:pPr>
      <w:bookmarkStart w:id="30" w:name="_Toc215478377"/>
      <w:r w:rsidRPr="00644894">
        <w:rPr>
          <w:rFonts w:ascii="Tajawal" w:hAnsi="Tajawal" w:cs="Tajawal"/>
          <w:rtl/>
          <w:lang w:val="en-US"/>
        </w:rPr>
        <w:t>الاستعانة بأخصائي</w:t>
      </w:r>
      <w:bookmarkEnd w:id="30"/>
      <w:r w:rsidRPr="00644894">
        <w:rPr>
          <w:rFonts w:ascii="Tajawal" w:hAnsi="Tajawal" w:cs="Tajawal"/>
          <w:rtl/>
          <w:lang w:val="en-US"/>
        </w:rPr>
        <w:t xml:space="preserve"> </w:t>
      </w:r>
    </w:p>
    <w:p w14:paraId="0C33AB5B" w14:textId="170B7707" w:rsidR="0069390D" w:rsidRPr="00644894" w:rsidRDefault="0069390D" w:rsidP="008912EF">
      <w:pPr>
        <w:bidi/>
        <w:spacing w:after="0"/>
        <w:jc w:val="both"/>
        <w:rPr>
          <w:rFonts w:ascii="Tajawal" w:hAnsi="Tajawal" w:cs="Tajawal"/>
          <w:rtl/>
          <w:lang w:val="en-US"/>
        </w:rPr>
      </w:pPr>
      <w:r w:rsidRPr="00644894">
        <w:rPr>
          <w:rFonts w:ascii="Tajawal" w:hAnsi="Tajawal" w:cs="Tajawal"/>
          <w:rtl/>
          <w:lang w:val="en-US"/>
        </w:rPr>
        <w:t xml:space="preserve">لم يتم الاستعانة بأي أخصائي خارجي أثناء تنفيذ هذه المهمة. جميع إجراءات المعاينة، جمع البيانات، التحليل، واستخلاص القيمة تمت حصرا بواسطة فريق التقييم لشركة </w:t>
      </w:r>
      <w:proofErr w:type="spellStart"/>
      <w:r w:rsidR="009F0E2B" w:rsidRPr="00644894">
        <w:rPr>
          <w:rFonts w:ascii="Tajawal" w:hAnsi="Tajawal" w:cs="Tajawal"/>
          <w:rtl/>
          <w:lang w:val="en-US"/>
        </w:rPr>
        <w:t>برو</w:t>
      </w:r>
      <w:proofErr w:type="spellEnd"/>
      <w:r w:rsidR="009F0E2B" w:rsidRPr="00644894">
        <w:rPr>
          <w:rFonts w:ascii="Tajawal" w:hAnsi="Tajawal" w:cs="Tajawal"/>
          <w:rtl/>
          <w:lang w:val="en-US"/>
        </w:rPr>
        <w:t xml:space="preserve"> اوبشن للاستشارات المهنية</w:t>
      </w:r>
      <w:r w:rsidRPr="00644894">
        <w:rPr>
          <w:rFonts w:ascii="Tajawal" w:hAnsi="Tajawal" w:cs="Tajawal"/>
          <w:rtl/>
          <w:lang w:val="en-US"/>
        </w:rPr>
        <w:t xml:space="preserve">، وفقا للسياسات والإجراءات المعتمدة، ومع الالتزام التام بمعايير </w:t>
      </w:r>
      <w:r w:rsidRPr="00644894">
        <w:rPr>
          <w:rFonts w:ascii="Tajawal" w:hAnsi="Tajawal" w:cs="Tajawal"/>
          <w:lang w:val="en-US"/>
        </w:rPr>
        <w:t>IVS</w:t>
      </w:r>
      <w:r w:rsidRPr="00644894">
        <w:rPr>
          <w:rFonts w:ascii="Tajawal" w:hAnsi="Tajawal" w:cs="Tajawal"/>
          <w:rtl/>
          <w:lang w:val="en-US"/>
        </w:rPr>
        <w:t>.</w:t>
      </w:r>
    </w:p>
    <w:p w14:paraId="3541801A" w14:textId="77777777" w:rsidR="0069390D" w:rsidRPr="00644894" w:rsidRDefault="0069390D" w:rsidP="008912EF">
      <w:pPr>
        <w:pStyle w:val="1"/>
        <w:numPr>
          <w:ilvl w:val="0"/>
          <w:numId w:val="10"/>
        </w:numPr>
        <w:bidi/>
        <w:rPr>
          <w:rFonts w:ascii="Tajawal" w:hAnsi="Tajawal" w:cs="Tajawal"/>
          <w:rtl/>
          <w:lang w:val="en-US"/>
        </w:rPr>
      </w:pPr>
      <w:bookmarkStart w:id="31" w:name="_Toc215478378"/>
      <w:r w:rsidRPr="00644894">
        <w:rPr>
          <w:rFonts w:ascii="Tajawal" w:hAnsi="Tajawal" w:cs="Tajawal"/>
          <w:rtl/>
          <w:lang w:val="en-US"/>
        </w:rPr>
        <w:t>العوامل البيئة والاجتماعية والحوكمة</w:t>
      </w:r>
      <w:bookmarkEnd w:id="31"/>
    </w:p>
    <w:p w14:paraId="2CDC2835" w14:textId="77777777" w:rsidR="0069390D" w:rsidRPr="00644894" w:rsidRDefault="0069390D" w:rsidP="002162C5">
      <w:pPr>
        <w:bidi/>
        <w:spacing w:after="0"/>
        <w:jc w:val="both"/>
        <w:rPr>
          <w:rFonts w:ascii="Tajawal" w:hAnsi="Tajawal" w:cs="Tajawal"/>
          <w:lang w:val="en-US"/>
        </w:rPr>
      </w:pPr>
      <w:r w:rsidRPr="00644894">
        <w:rPr>
          <w:rFonts w:ascii="Tajawal" w:hAnsi="Tajawal" w:cs="Tajawal"/>
          <w:rtl/>
          <w:lang w:val="en-US"/>
        </w:rPr>
        <w:t>بناءً على المراجعة، لا يوجد أي تأثير جوهري على التقييم ناتج عن العوامل البيئية أو الاجتماعية أو الحوكمة</w:t>
      </w:r>
      <w:r w:rsidRPr="00644894">
        <w:rPr>
          <w:rFonts w:ascii="Tajawal" w:hAnsi="Tajawal" w:cs="Tajawal"/>
        </w:rPr>
        <w:t xml:space="preserve"> (ESG) </w:t>
      </w:r>
      <w:r w:rsidRPr="00644894">
        <w:rPr>
          <w:rFonts w:ascii="Tajawal" w:hAnsi="Tajawal" w:cs="Tajawal"/>
          <w:rtl/>
          <w:lang w:val="en-US"/>
        </w:rPr>
        <w:t>بوجه عام، سواء من حيث المخاطر أو الفرص، ولا تستدعي تلك العوامل إجراء أي تعديلات على القيمة أو تبني افتراضات مختلفة في عملية التقييم</w:t>
      </w:r>
      <w:r w:rsidRPr="00644894">
        <w:rPr>
          <w:rFonts w:ascii="Tajawal" w:hAnsi="Tajawal" w:cs="Tajawal"/>
        </w:rPr>
        <w:t>.</w:t>
      </w:r>
    </w:p>
    <w:p w14:paraId="14FF4D07" w14:textId="77777777" w:rsidR="0069390D" w:rsidRPr="00644894" w:rsidRDefault="0069390D" w:rsidP="008912EF">
      <w:pPr>
        <w:pStyle w:val="1"/>
        <w:numPr>
          <w:ilvl w:val="0"/>
          <w:numId w:val="10"/>
        </w:numPr>
        <w:bidi/>
        <w:rPr>
          <w:rFonts w:ascii="Tajawal" w:hAnsi="Tajawal" w:cs="Tajawal"/>
          <w:rtl/>
          <w:lang w:val="en-US"/>
        </w:rPr>
      </w:pPr>
      <w:bookmarkStart w:id="32" w:name="_Toc215478379"/>
      <w:r w:rsidRPr="00644894">
        <w:rPr>
          <w:rFonts w:ascii="Tajawal" w:hAnsi="Tajawal" w:cs="Tajawal"/>
          <w:rtl/>
          <w:lang w:val="en-US"/>
        </w:rPr>
        <w:t>نوع التقرير</w:t>
      </w:r>
      <w:bookmarkEnd w:id="32"/>
    </w:p>
    <w:p w14:paraId="213ABBDE" w14:textId="77777777" w:rsidR="0069390D" w:rsidRPr="00644894" w:rsidRDefault="0069390D" w:rsidP="00BD510E">
      <w:pPr>
        <w:bidi/>
        <w:rPr>
          <w:rFonts w:ascii="Tajawal" w:hAnsi="Tajawal" w:cs="Tajawal"/>
          <w:rtl/>
          <w:lang w:val="en-US"/>
        </w:rPr>
      </w:pPr>
      <w:r w:rsidRPr="00644894">
        <w:rPr>
          <w:rFonts w:ascii="Tajawal" w:hAnsi="Tajawal" w:cs="Tajawal"/>
          <w:rtl/>
          <w:lang w:val="en-US"/>
        </w:rPr>
        <w:t xml:space="preserve">نوع التقرير </w:t>
      </w:r>
      <w:r w:rsidRPr="00644894">
        <w:rPr>
          <w:rFonts w:ascii="Tajawal" w:hAnsi="Tajawal" w:cs="Tajawal"/>
          <w:b/>
          <w:bCs/>
          <w:noProof/>
          <w:rtl/>
          <w:lang w:val="en-US"/>
        </w:rPr>
        <w:t>مفصل</w:t>
      </w:r>
      <w:r w:rsidRPr="00644894">
        <w:rPr>
          <w:rFonts w:ascii="Tajawal" w:hAnsi="Tajawal" w:cs="Tajawal"/>
          <w:b/>
          <w:bCs/>
          <w:rtl/>
          <w:lang w:val="en-US"/>
        </w:rPr>
        <w:t xml:space="preserve"> </w:t>
      </w:r>
      <w:r w:rsidRPr="00644894">
        <w:rPr>
          <w:rFonts w:ascii="Tajawal" w:hAnsi="Tajawal" w:cs="Tajawal"/>
          <w:rtl/>
          <w:lang w:val="en-US"/>
        </w:rPr>
        <w:t>ويتم إيصال التقييم عن طريق</w:t>
      </w:r>
      <w:r w:rsidRPr="00644894">
        <w:rPr>
          <w:rFonts w:ascii="Tajawal" w:hAnsi="Tajawal" w:cs="Tajawal"/>
          <w:b/>
          <w:bCs/>
          <w:rtl/>
          <w:lang w:val="en-US"/>
        </w:rPr>
        <w:t xml:space="preserve"> </w:t>
      </w:r>
      <w:r w:rsidRPr="00644894">
        <w:rPr>
          <w:rFonts w:ascii="Tajawal" w:hAnsi="Tajawal" w:cs="Tajawal"/>
          <w:b/>
          <w:bCs/>
          <w:noProof/>
          <w:rtl/>
          <w:lang w:val="en-US"/>
        </w:rPr>
        <w:t>البريد الالكتروني</w:t>
      </w:r>
      <w:r w:rsidRPr="00644894">
        <w:rPr>
          <w:rFonts w:ascii="Tajawal" w:hAnsi="Tajawal" w:cs="Tajawal"/>
          <w:b/>
          <w:bCs/>
          <w:rtl/>
          <w:lang w:val="en-US"/>
        </w:rPr>
        <w:t>.</w:t>
      </w:r>
    </w:p>
    <w:p w14:paraId="65460192" w14:textId="77777777" w:rsidR="0069390D" w:rsidRPr="00644894" w:rsidRDefault="0069390D" w:rsidP="008912EF">
      <w:pPr>
        <w:pStyle w:val="1"/>
        <w:numPr>
          <w:ilvl w:val="0"/>
          <w:numId w:val="10"/>
        </w:numPr>
        <w:bidi/>
        <w:rPr>
          <w:rFonts w:ascii="Tajawal" w:hAnsi="Tajawal" w:cs="Tajawal"/>
          <w:rtl/>
          <w:lang w:val="en-US"/>
        </w:rPr>
      </w:pPr>
      <w:bookmarkStart w:id="33" w:name="_Toc215478380"/>
      <w:r w:rsidRPr="00644894">
        <w:rPr>
          <w:rFonts w:ascii="Tajawal" w:hAnsi="Tajawal" w:cs="Tajawal"/>
          <w:rtl/>
          <w:lang w:val="en-US"/>
        </w:rPr>
        <w:t>طبيعة ومصادر المعلومات التي تم الاعتماد عليها (المدخلات الرئيسية المستخدمة)</w:t>
      </w:r>
      <w:bookmarkEnd w:id="33"/>
    </w:p>
    <w:p w14:paraId="49B73AA5" w14:textId="280B0EE7" w:rsidR="0069390D" w:rsidRPr="00644894" w:rsidRDefault="0069390D" w:rsidP="00AA65D2">
      <w:pPr>
        <w:bidi/>
        <w:jc w:val="both"/>
        <w:rPr>
          <w:rFonts w:ascii="Tajawal" w:hAnsi="Tajawal" w:cs="Tajawal"/>
          <w:rtl/>
        </w:rPr>
      </w:pPr>
      <w:r w:rsidRPr="00644894">
        <w:rPr>
          <w:rFonts w:ascii="Tajawal" w:hAnsi="Tajawal" w:cs="Tajawal"/>
          <w:rtl/>
          <w:lang w:val="en-US"/>
        </w:rPr>
        <w:t>في المدخلات الرئيسية لهذا التقرير اعتمدنا على</w:t>
      </w:r>
      <w:r w:rsidR="00EF6F46" w:rsidRPr="00644894">
        <w:rPr>
          <w:rFonts w:ascii="Tajawal" w:hAnsi="Tajawal" w:cs="Tajawal"/>
          <w:rtl/>
          <w:lang w:val="en-US"/>
        </w:rPr>
        <w:t xml:space="preserve"> جدول</w:t>
      </w:r>
      <w:r w:rsidRPr="00644894">
        <w:rPr>
          <w:rFonts w:ascii="Tajawal" w:hAnsi="Tajawal" w:cs="Tajawal"/>
          <w:rtl/>
          <w:lang w:val="en-US"/>
        </w:rPr>
        <w:t xml:space="preserve"> البيانات المقدم من العميل،</w:t>
      </w:r>
    </w:p>
    <w:p w14:paraId="1551A868"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 xml:space="preserve">وعند إجراء التقييم، أجرينا بحثا مستقلا عن طريق التواصل مع البائعين وخبراء الصناعة والمجال وكذلك منصات البيع والمواقع والمتاجر الالكترونية للتجار والموردين ومواقع الشركات المصنعة والوكلاء على نطاق الأسواق المحلية والعالمية وتم التحقق من البيانات التي تم الحصول عليها، تم اختيار هذه المصادر لموثوقيتها ودقتها وتوافر المعلومات اللازمة حول </w:t>
      </w:r>
      <w:r w:rsidRPr="00644894">
        <w:rPr>
          <w:rFonts w:ascii="Tajawal" w:hAnsi="Tajawal" w:cs="Tajawal"/>
          <w:noProof/>
          <w:rtl/>
          <w:lang w:val="en-US"/>
        </w:rPr>
        <w:t>الأصل</w:t>
      </w:r>
      <w:r w:rsidRPr="00644894">
        <w:rPr>
          <w:rFonts w:ascii="Tajawal" w:hAnsi="Tajawal" w:cs="Tajawal"/>
          <w:rtl/>
          <w:lang w:val="en-US"/>
        </w:rPr>
        <w:t xml:space="preserve"> محل التقييم، تم استخدام هذه المصادر للوصول الى رأي قيمة موثوق ودقيق.</w:t>
      </w:r>
    </w:p>
    <w:p w14:paraId="78B656CC" w14:textId="77777777" w:rsidR="0069390D" w:rsidRPr="00644894" w:rsidRDefault="0069390D" w:rsidP="00C93DC1">
      <w:pPr>
        <w:bidi/>
        <w:spacing w:after="0"/>
        <w:jc w:val="both"/>
        <w:rPr>
          <w:rFonts w:ascii="Tajawal" w:hAnsi="Tajawal" w:cs="Tajawal"/>
          <w:rtl/>
          <w:lang w:val="en-US"/>
        </w:rPr>
      </w:pPr>
    </w:p>
    <w:p w14:paraId="062CD915" w14:textId="77777777" w:rsidR="0069390D" w:rsidRPr="00644894" w:rsidRDefault="0069390D" w:rsidP="00C93DC1">
      <w:pPr>
        <w:bidi/>
        <w:spacing w:after="0"/>
        <w:jc w:val="both"/>
        <w:rPr>
          <w:rFonts w:ascii="Tajawal" w:hAnsi="Tajawal" w:cs="Tajawal"/>
          <w:rtl/>
          <w:lang w:val="en-US"/>
        </w:rPr>
      </w:pPr>
      <w:r w:rsidRPr="00644894">
        <w:rPr>
          <w:rFonts w:ascii="Tajawal" w:hAnsi="Tajawal" w:cs="Tajawal"/>
          <w:rtl/>
          <w:lang w:val="en-US"/>
        </w:rPr>
        <w:t>تم القيام بعدة إجراءات على جميع البيانات التي تم الحصول عليها أولا التحقق من مطابقتها وملائمتها لمحل التقييم عن طريق سؤال الخبراء والمختصين والشركات المصنعة والموردين واستكمال البيانات الناقصة من العميل او من خلال المعاينة. التحقق من حداثة البيانات فيما يخص بحث السوق واجراء التقييم، التحقق من موثوقيتها واستبعاد أي مصادر او بيانات غير موثوقة او شاذة،</w:t>
      </w:r>
    </w:p>
    <w:p w14:paraId="0190AF9B" w14:textId="77777777" w:rsidR="0069390D" w:rsidRPr="00644894" w:rsidRDefault="0069390D" w:rsidP="00AA65D2">
      <w:pPr>
        <w:bidi/>
        <w:spacing w:after="0"/>
        <w:jc w:val="both"/>
        <w:rPr>
          <w:rFonts w:ascii="Tajawal" w:hAnsi="Tajawal" w:cs="Tajawal"/>
          <w:rtl/>
          <w:lang w:val="en-US"/>
        </w:rPr>
      </w:pPr>
      <w:r w:rsidRPr="00644894">
        <w:rPr>
          <w:rFonts w:ascii="Tajawal" w:hAnsi="Tajawal" w:cs="Tajawal"/>
          <w:rtl/>
          <w:lang w:val="en-US"/>
        </w:rPr>
        <w:t>ويحق للمقيم التعديل على التقرير وإشعار العميل بالتغييرات التي تستجد جراء أي تغيير في موثوقية المعلومات المقدمة.</w:t>
      </w:r>
    </w:p>
    <w:p w14:paraId="26AD90E5" w14:textId="77777777" w:rsidR="0069390D" w:rsidRPr="00644894" w:rsidRDefault="0069390D" w:rsidP="008912EF">
      <w:pPr>
        <w:pStyle w:val="1"/>
        <w:numPr>
          <w:ilvl w:val="0"/>
          <w:numId w:val="10"/>
        </w:numPr>
        <w:bidi/>
        <w:rPr>
          <w:rFonts w:ascii="Tajawal" w:hAnsi="Tajawal" w:cs="Tajawal"/>
          <w:rtl/>
          <w:lang w:val="en-US"/>
        </w:rPr>
      </w:pPr>
      <w:bookmarkStart w:id="34" w:name="_Toc215478381"/>
      <w:r w:rsidRPr="00644894">
        <w:rPr>
          <w:rFonts w:ascii="Tajawal" w:hAnsi="Tajawal" w:cs="Tajawal"/>
          <w:rtl/>
          <w:lang w:val="en-US"/>
        </w:rPr>
        <w:lastRenderedPageBreak/>
        <w:t>الأصل محل التقييم</w:t>
      </w:r>
      <w:bookmarkEnd w:id="34"/>
    </w:p>
    <w:p w14:paraId="6B9C74E3" w14:textId="77777777" w:rsidR="0069390D" w:rsidRPr="00644894" w:rsidRDefault="0069390D" w:rsidP="008912EF">
      <w:pPr>
        <w:pStyle w:val="2"/>
        <w:numPr>
          <w:ilvl w:val="1"/>
          <w:numId w:val="10"/>
        </w:numPr>
        <w:bidi/>
        <w:rPr>
          <w:rFonts w:ascii="Tajawal" w:hAnsi="Tajawal" w:cs="Tajawal"/>
          <w:lang w:val="en-US"/>
        </w:rPr>
      </w:pPr>
      <w:bookmarkStart w:id="35" w:name="_Toc215478382"/>
      <w:r w:rsidRPr="00644894">
        <w:rPr>
          <w:rFonts w:ascii="Tajawal" w:hAnsi="Tajawal" w:cs="Tajawal"/>
          <w:rtl/>
          <w:lang w:val="en-US"/>
        </w:rPr>
        <w:t>الوصف الجزئي</w:t>
      </w:r>
      <w:bookmarkEnd w:id="35"/>
    </w:p>
    <w:p w14:paraId="6C3D09AF" w14:textId="7B818BA4" w:rsidR="0069390D" w:rsidRPr="00644894" w:rsidRDefault="006B5AB9" w:rsidP="00400143">
      <w:pPr>
        <w:bidi/>
        <w:spacing w:after="0"/>
        <w:jc w:val="both"/>
        <w:rPr>
          <w:rFonts w:ascii="Tajawal" w:hAnsi="Tajawal" w:cs="Tajawal"/>
          <w:color w:val="000000" w:themeColor="text1"/>
          <w:rtl/>
          <w:lang w:val="en-US"/>
        </w:rPr>
      </w:pPr>
      <w:bookmarkStart w:id="36" w:name="عنوانغ"/>
      <w:bookmarkEnd w:id="36"/>
      <w:r w:rsidRPr="00644894">
        <w:rPr>
          <w:rFonts w:ascii="Tajawal" w:hAnsi="Tajawal" w:cs="Tajawal"/>
          <w:noProof/>
          <w:color w:val="000000" w:themeColor="text1"/>
          <w:rtl/>
          <w:lang w:val="en-US"/>
        </w:rPr>
        <w:t xml:space="preserve">           </w:t>
      </w:r>
      <w:r w:rsidR="0069390D" w:rsidRPr="00644894">
        <w:rPr>
          <w:rFonts w:ascii="Tajawal" w:hAnsi="Tajawal" w:cs="Tajawal"/>
          <w:color w:val="000000" w:themeColor="text1"/>
          <w:rtl/>
          <w:lang w:val="en-US"/>
        </w:rPr>
        <w:t>حسب</w:t>
      </w:r>
      <w:r w:rsidR="0069390D" w:rsidRPr="00644894">
        <w:rPr>
          <w:rFonts w:ascii="Tajawal" w:hAnsi="Tajawal" w:cs="Tajawal"/>
          <w:color w:val="000000" w:themeColor="text1"/>
          <w:lang w:val="en-US"/>
        </w:rPr>
        <w:t xml:space="preserve"> </w:t>
      </w:r>
      <w:r w:rsidR="0069390D" w:rsidRPr="00644894">
        <w:rPr>
          <w:rFonts w:ascii="Tajawal" w:hAnsi="Tajawal" w:cs="Tajawal"/>
          <w:color w:val="000000" w:themeColor="text1"/>
          <w:rtl/>
          <w:lang w:val="en-US"/>
        </w:rPr>
        <w:t>الوصف الجزئي مرفق1 والصور الفوتوغرافية في مرفق</w:t>
      </w:r>
      <w:r w:rsidR="0069390D" w:rsidRPr="00644894">
        <w:rPr>
          <w:rFonts w:ascii="Tajawal" w:hAnsi="Tajawal" w:cs="Tajawal"/>
          <w:color w:val="000000" w:themeColor="text1"/>
          <w:lang w:val="en-US"/>
        </w:rPr>
        <w:t>2</w:t>
      </w:r>
      <w:r w:rsidR="0069390D" w:rsidRPr="00644894">
        <w:rPr>
          <w:rFonts w:ascii="Tajawal" w:hAnsi="Tajawal" w:cs="Tajawal"/>
          <w:color w:val="000000" w:themeColor="text1"/>
          <w:rtl/>
          <w:lang w:val="en-US"/>
        </w:rPr>
        <w:t>.</w:t>
      </w:r>
    </w:p>
    <w:p w14:paraId="7CA95F4E" w14:textId="77777777" w:rsidR="0069390D" w:rsidRPr="00644894" w:rsidRDefault="0069390D" w:rsidP="008912EF">
      <w:pPr>
        <w:pStyle w:val="1"/>
        <w:numPr>
          <w:ilvl w:val="0"/>
          <w:numId w:val="10"/>
        </w:numPr>
        <w:bidi/>
        <w:rPr>
          <w:rFonts w:ascii="Tajawal" w:hAnsi="Tajawal" w:cs="Tajawal"/>
          <w:rtl/>
          <w:lang w:val="en-US"/>
        </w:rPr>
      </w:pPr>
      <w:bookmarkStart w:id="37" w:name="_Toc215478383"/>
      <w:r w:rsidRPr="00644894">
        <w:rPr>
          <w:rFonts w:ascii="Tajawal" w:hAnsi="Tajawal" w:cs="Tajawal"/>
          <w:rtl/>
          <w:lang w:val="en-US"/>
        </w:rPr>
        <w:t>الاستثناءات</w:t>
      </w:r>
      <w:bookmarkEnd w:id="37"/>
    </w:p>
    <w:p w14:paraId="08BA205C" w14:textId="77777777" w:rsidR="0069390D" w:rsidRPr="00644894" w:rsidRDefault="0069390D" w:rsidP="00545858">
      <w:pPr>
        <w:bidi/>
        <w:rPr>
          <w:rFonts w:ascii="Tajawal" w:hAnsi="Tajawal" w:cs="Tajawal"/>
          <w:lang w:val="en-US"/>
        </w:rPr>
      </w:pPr>
      <w:r w:rsidRPr="00644894">
        <w:rPr>
          <w:rFonts w:ascii="Tajawal" w:hAnsi="Tajawal" w:cs="Tajawal"/>
          <w:rtl/>
          <w:lang w:val="en-US"/>
        </w:rPr>
        <w:t>تم استبعاد العناصر التالية من نطاق هذا التقرير:</w:t>
      </w:r>
    </w:p>
    <w:p w14:paraId="677827FC" w14:textId="77777777" w:rsidR="0069390D" w:rsidRPr="00644894" w:rsidRDefault="0069390D" w:rsidP="00A335C7">
      <w:pPr>
        <w:pStyle w:val="a7"/>
        <w:numPr>
          <w:ilvl w:val="0"/>
          <w:numId w:val="8"/>
        </w:numPr>
        <w:bidi/>
        <w:rPr>
          <w:rFonts w:ascii="Tajawal" w:hAnsi="Tajawal" w:cs="Tajawal"/>
          <w:lang w:val="en-US"/>
        </w:rPr>
      </w:pPr>
      <w:r w:rsidRPr="00644894">
        <w:rPr>
          <w:rFonts w:ascii="Tajawal" w:hAnsi="Tajawal" w:cs="Tajawal"/>
          <w:rtl/>
          <w:lang w:val="en-US"/>
        </w:rPr>
        <w:t>الممتلكات العقارية.</w:t>
      </w:r>
    </w:p>
    <w:p w14:paraId="07A2E217"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الأصول غير الملموسة.</w:t>
      </w:r>
    </w:p>
    <w:p w14:paraId="0EC84348" w14:textId="77777777" w:rsidR="0069390D" w:rsidRPr="00644894" w:rsidRDefault="0069390D" w:rsidP="00545858">
      <w:pPr>
        <w:pStyle w:val="a7"/>
        <w:numPr>
          <w:ilvl w:val="0"/>
          <w:numId w:val="8"/>
        </w:numPr>
        <w:bidi/>
        <w:rPr>
          <w:rFonts w:ascii="Tajawal" w:hAnsi="Tajawal" w:cs="Tajawal"/>
          <w:lang w:val="en-US"/>
        </w:rPr>
      </w:pPr>
      <w:r w:rsidRPr="00644894">
        <w:rPr>
          <w:rFonts w:ascii="Tajawal" w:hAnsi="Tajawal" w:cs="Tajawal"/>
          <w:rtl/>
          <w:lang w:val="en-US"/>
        </w:rPr>
        <w:t>أي تحليل للتدفق النقدي / الربحية أو تعديلات ذات صلة.</w:t>
      </w:r>
    </w:p>
    <w:p w14:paraId="33C9DA1A" w14:textId="77777777" w:rsidR="0069390D" w:rsidRPr="00644894" w:rsidRDefault="0069390D" w:rsidP="008B7223">
      <w:pPr>
        <w:pStyle w:val="a7"/>
        <w:numPr>
          <w:ilvl w:val="0"/>
          <w:numId w:val="8"/>
        </w:numPr>
        <w:bidi/>
        <w:rPr>
          <w:rFonts w:ascii="Tajawal" w:hAnsi="Tajawal" w:cs="Tajawal"/>
          <w:lang w:val="en-US"/>
        </w:rPr>
      </w:pPr>
      <w:r w:rsidRPr="00644894">
        <w:rPr>
          <w:rFonts w:ascii="Tajawal" w:hAnsi="Tajawal" w:cs="Tajawal"/>
          <w:rtl/>
          <w:lang w:val="en-US"/>
        </w:rPr>
        <w:t>أي أصول</w:t>
      </w:r>
      <w:r w:rsidRPr="00644894">
        <w:rPr>
          <w:rFonts w:ascii="Tajawal" w:hAnsi="Tajawal" w:cs="Tajawal"/>
          <w:lang w:val="en-US"/>
        </w:rPr>
        <w:t xml:space="preserve"> </w:t>
      </w:r>
      <w:r w:rsidRPr="00644894">
        <w:rPr>
          <w:rFonts w:ascii="Tajawal" w:hAnsi="Tajawal" w:cs="Tajawal"/>
          <w:rtl/>
          <w:lang w:val="en-US"/>
        </w:rPr>
        <w:t>والتزامات أخرى أو فيما يتعلق بالرسوم القانونية أو الحكومية أو غيرها.</w:t>
      </w:r>
    </w:p>
    <w:p w14:paraId="61C0F315" w14:textId="77777777" w:rsidR="0069390D" w:rsidRPr="00644894" w:rsidRDefault="0069390D" w:rsidP="008912EF">
      <w:pPr>
        <w:pStyle w:val="1"/>
        <w:numPr>
          <w:ilvl w:val="0"/>
          <w:numId w:val="10"/>
        </w:numPr>
        <w:bidi/>
        <w:rPr>
          <w:rFonts w:ascii="Tajawal" w:hAnsi="Tajawal" w:cs="Tajawal"/>
          <w:lang w:val="en-US"/>
        </w:rPr>
      </w:pPr>
      <w:bookmarkStart w:id="38" w:name="_Toc215478384"/>
      <w:r w:rsidRPr="00644894">
        <w:rPr>
          <w:rFonts w:ascii="Tajawal" w:hAnsi="Tajawal" w:cs="Tajawal"/>
          <w:rtl/>
          <w:lang w:val="en-US"/>
        </w:rPr>
        <w:t>العملة</w:t>
      </w:r>
      <w:bookmarkEnd w:id="38"/>
    </w:p>
    <w:p w14:paraId="423A4C16" w14:textId="77777777" w:rsidR="0069390D" w:rsidRPr="00644894" w:rsidRDefault="0069390D" w:rsidP="0035637C">
      <w:pPr>
        <w:bidi/>
        <w:rPr>
          <w:rFonts w:ascii="Tajawal" w:hAnsi="Tajawal" w:cs="Tajawal"/>
          <w:b/>
          <w:bCs/>
          <w:rtl/>
          <w:lang w:val="en-US"/>
        </w:rPr>
      </w:pPr>
      <w:r w:rsidRPr="00644894">
        <w:rPr>
          <w:rFonts w:ascii="Tajawal" w:hAnsi="Tajawal" w:cs="Tajawal"/>
          <w:rtl/>
          <w:lang w:val="en-US"/>
        </w:rPr>
        <w:t xml:space="preserve">العملة المستخدمة هي </w:t>
      </w:r>
      <w:r w:rsidRPr="00644894">
        <w:rPr>
          <w:rFonts w:ascii="Tajawal" w:hAnsi="Tajawal" w:cs="Tajawal"/>
          <w:b/>
          <w:bCs/>
          <w:rtl/>
          <w:lang w:val="en-US"/>
        </w:rPr>
        <w:t>الريال السعودي (ر.س.).</w:t>
      </w:r>
    </w:p>
    <w:p w14:paraId="5185D191" w14:textId="77777777" w:rsidR="0069390D" w:rsidRPr="00644894" w:rsidRDefault="0069390D" w:rsidP="008912EF">
      <w:pPr>
        <w:pStyle w:val="1"/>
        <w:numPr>
          <w:ilvl w:val="0"/>
          <w:numId w:val="10"/>
        </w:numPr>
        <w:bidi/>
        <w:rPr>
          <w:rFonts w:ascii="Tajawal" w:hAnsi="Tajawal" w:cs="Tajawal"/>
          <w:rtl/>
          <w:lang w:val="en-US"/>
        </w:rPr>
      </w:pPr>
      <w:bookmarkStart w:id="39" w:name="_Toc215478385"/>
      <w:r w:rsidRPr="00644894">
        <w:rPr>
          <w:rFonts w:ascii="Tajawal" w:hAnsi="Tajawal" w:cs="Tajawal"/>
          <w:rtl/>
          <w:lang w:val="en-US"/>
        </w:rPr>
        <w:t>إجراءات التقييم</w:t>
      </w:r>
      <w:bookmarkEnd w:id="39"/>
    </w:p>
    <w:p w14:paraId="15C57EE5" w14:textId="77777777" w:rsidR="0069390D" w:rsidRPr="00644894" w:rsidRDefault="0069390D" w:rsidP="00A87524">
      <w:pPr>
        <w:bidi/>
        <w:rPr>
          <w:rFonts w:ascii="Tajawal" w:hAnsi="Tajawal" w:cs="Tajawal"/>
          <w:rtl/>
        </w:rPr>
      </w:pPr>
      <w:r w:rsidRPr="00644894">
        <w:rPr>
          <w:rFonts w:ascii="Tajawal" w:hAnsi="Tajawal" w:cs="Tajawal"/>
          <w:rtl/>
        </w:rPr>
        <w:t>من أجل تقييم الأصل، اتخذنا الإجراءات التالية:</w:t>
      </w:r>
    </w:p>
    <w:p w14:paraId="54A1DB2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اجتماعات ومقابلات هندسية</w:t>
      </w:r>
    </w:p>
    <w:p w14:paraId="60613757"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جمع البيانات والتحليل</w:t>
      </w:r>
    </w:p>
    <w:p w14:paraId="0C94EC16" w14:textId="77777777" w:rsidR="0069390D" w:rsidRPr="00644894" w:rsidRDefault="0069390D" w:rsidP="00A87524">
      <w:pPr>
        <w:pStyle w:val="a7"/>
        <w:numPr>
          <w:ilvl w:val="0"/>
          <w:numId w:val="11"/>
        </w:numPr>
        <w:bidi/>
        <w:rPr>
          <w:rFonts w:ascii="Tajawal" w:hAnsi="Tajawal" w:cs="Tajawal"/>
          <w:rtl/>
        </w:rPr>
      </w:pPr>
      <w:r w:rsidRPr="00644894">
        <w:rPr>
          <w:rFonts w:ascii="Tajawal" w:hAnsi="Tajawal" w:cs="Tajawal"/>
          <w:rtl/>
        </w:rPr>
        <w:t>التكلفة وأبحاث السوق</w:t>
      </w:r>
    </w:p>
    <w:p w14:paraId="4831B58C" w14:textId="77777777" w:rsidR="0069390D" w:rsidRPr="00644894" w:rsidRDefault="0069390D" w:rsidP="0065362E">
      <w:pPr>
        <w:pStyle w:val="a7"/>
        <w:numPr>
          <w:ilvl w:val="0"/>
          <w:numId w:val="11"/>
        </w:numPr>
        <w:bidi/>
        <w:rPr>
          <w:rFonts w:ascii="Tajawal" w:hAnsi="Tajawal" w:cs="Tajawal"/>
          <w:rtl/>
        </w:rPr>
      </w:pPr>
      <w:r w:rsidRPr="00644894">
        <w:rPr>
          <w:rFonts w:ascii="Tajawal" w:hAnsi="Tajawal" w:cs="Tajawal"/>
          <w:rtl/>
        </w:rPr>
        <w:t>اختيار منهجية التقييم وتحليلها</w:t>
      </w:r>
    </w:p>
    <w:p w14:paraId="360EA67C" w14:textId="77777777" w:rsidR="0069390D" w:rsidRPr="00644894" w:rsidRDefault="0069390D" w:rsidP="000140B4">
      <w:pPr>
        <w:bidi/>
        <w:jc w:val="both"/>
        <w:rPr>
          <w:rFonts w:ascii="Tajawal" w:hAnsi="Tajawal" w:cs="Tajawal"/>
          <w:rtl/>
        </w:rPr>
      </w:pPr>
      <w:r w:rsidRPr="00644894">
        <w:rPr>
          <w:rFonts w:ascii="Tajawal" w:hAnsi="Tajawal" w:cs="Tajawal"/>
          <w:rtl/>
        </w:rPr>
        <w:t>بدأت المرحلة الأولى من تحليلنا بإجراءات جمع البيانات الخاصة بنا. لقد عملنا بالاشتراك مع العميل وموظفيه لتحديد المعلومات المهمة للتحليل وأيضا تحديد المعلومات المتاحة</w:t>
      </w:r>
      <w:r w:rsidRPr="00644894">
        <w:rPr>
          <w:rFonts w:ascii="Tajawal" w:hAnsi="Tajawal" w:cs="Tajawal"/>
        </w:rPr>
        <w:t>.</w:t>
      </w:r>
    </w:p>
    <w:p w14:paraId="6B15A8BA" w14:textId="77777777" w:rsidR="0069390D" w:rsidRPr="00644894" w:rsidRDefault="0069390D" w:rsidP="00EA501C">
      <w:pPr>
        <w:bidi/>
        <w:jc w:val="both"/>
        <w:rPr>
          <w:rFonts w:ascii="Tajawal" w:hAnsi="Tajawal" w:cs="Tajawal"/>
          <w:rtl/>
        </w:rPr>
      </w:pPr>
      <w:r w:rsidRPr="00644894">
        <w:rPr>
          <w:rFonts w:ascii="Tajawal" w:hAnsi="Tajawal" w:cs="Tajawal"/>
          <w:rtl/>
        </w:rPr>
        <w:t xml:space="preserve">لقد أجرينا مناقشات مع العميل لتطوير قائمة شاملة بالبيانات المطلوبة لتحليل تقييم </w:t>
      </w:r>
      <w:r w:rsidRPr="00644894">
        <w:rPr>
          <w:rFonts w:ascii="Tajawal" w:hAnsi="Tajawal" w:cs="Tajawal"/>
          <w:noProof/>
          <w:rtl/>
        </w:rPr>
        <w:t>الأصل</w:t>
      </w:r>
      <w:r w:rsidRPr="00644894">
        <w:rPr>
          <w:rFonts w:ascii="Tajawal" w:hAnsi="Tajawal" w:cs="Tajawal"/>
          <w:rtl/>
        </w:rPr>
        <w:t xml:space="preserve"> محل التقييم. قمنا بشكل مستقل بتطوير وجمع بيانات إضافية للمساعدة في استخلاص استنتاجاتنا للقيمة</w:t>
      </w:r>
      <w:r w:rsidRPr="00644894">
        <w:rPr>
          <w:rFonts w:ascii="Tajawal" w:hAnsi="Tajawal" w:cs="Tajawal"/>
        </w:rPr>
        <w:t>.</w:t>
      </w:r>
      <w:r w:rsidRPr="00644894">
        <w:rPr>
          <w:rFonts w:ascii="Tajawal" w:hAnsi="Tajawal" w:cs="Tajawal"/>
          <w:rtl/>
        </w:rPr>
        <w:t xml:space="preserve"> </w:t>
      </w:r>
    </w:p>
    <w:p w14:paraId="38F6E4ED" w14:textId="77777777" w:rsidR="0069390D" w:rsidRPr="00644894" w:rsidRDefault="0069390D" w:rsidP="00A87524">
      <w:pPr>
        <w:bidi/>
        <w:rPr>
          <w:rFonts w:ascii="Tajawal" w:hAnsi="Tajawal" w:cs="Tajawal"/>
          <w:rtl/>
        </w:rPr>
      </w:pPr>
      <w:r w:rsidRPr="00644894">
        <w:rPr>
          <w:rFonts w:ascii="Tajawal" w:hAnsi="Tajawal" w:cs="Tajawal"/>
          <w:rtl/>
        </w:rPr>
        <w:t>توضح لنا هذه عناصر البيانات الإضافية التي تم جمعها واستخدامها في تحليل التقييم لدينا</w:t>
      </w:r>
      <w:r w:rsidRPr="00644894">
        <w:rPr>
          <w:rFonts w:ascii="Tajawal" w:hAnsi="Tajawal" w:cs="Tajawal"/>
        </w:rPr>
        <w:t>:</w:t>
      </w:r>
    </w:p>
    <w:p w14:paraId="72B92D97" w14:textId="6FB396AB" w:rsidR="0069390D" w:rsidRPr="00644894" w:rsidRDefault="0069390D" w:rsidP="00593110">
      <w:pPr>
        <w:pStyle w:val="a7"/>
        <w:numPr>
          <w:ilvl w:val="0"/>
          <w:numId w:val="23"/>
        </w:numPr>
        <w:bidi/>
        <w:spacing w:after="0"/>
        <w:rPr>
          <w:rFonts w:ascii="Tajawal" w:hAnsi="Tajawal" w:cs="Tajawal"/>
          <w:color w:val="000000" w:themeColor="text1"/>
        </w:rPr>
      </w:pPr>
      <w:r w:rsidRPr="00644894">
        <w:rPr>
          <w:rFonts w:ascii="Tajawal" w:hAnsi="Tajawal" w:cs="Tajawal"/>
          <w:color w:val="000000" w:themeColor="text1"/>
          <w:rtl/>
        </w:rPr>
        <w:t xml:space="preserve">معلومات وصفية عن </w:t>
      </w:r>
      <w:r w:rsidR="00742F1F" w:rsidRPr="00644894">
        <w:rPr>
          <w:rFonts w:ascii="Tajawal" w:hAnsi="Tajawal" w:cs="Tajawal"/>
          <w:color w:val="000000" w:themeColor="text1"/>
          <w:rtl/>
        </w:rPr>
        <w:t xml:space="preserve">الأصول وانوعها وكمياتها </w:t>
      </w:r>
      <w:proofErr w:type="gramStart"/>
      <w:r w:rsidR="00742F1F" w:rsidRPr="00644894">
        <w:rPr>
          <w:rFonts w:ascii="Tajawal" w:hAnsi="Tajawal" w:cs="Tajawal"/>
          <w:color w:val="000000" w:themeColor="text1"/>
          <w:rtl/>
        </w:rPr>
        <w:t>و حالتها</w:t>
      </w:r>
      <w:proofErr w:type="gramEnd"/>
      <w:r w:rsidRPr="00644894">
        <w:rPr>
          <w:rFonts w:ascii="Tajawal" w:hAnsi="Tajawal" w:cs="Tajawal"/>
          <w:color w:val="000000" w:themeColor="text1"/>
          <w:rtl/>
        </w:rPr>
        <w:t>.</w:t>
      </w:r>
    </w:p>
    <w:p w14:paraId="4516DD5C" w14:textId="77777777" w:rsidR="0069390D" w:rsidRPr="00644894" w:rsidRDefault="0069390D" w:rsidP="008912EF">
      <w:pPr>
        <w:pStyle w:val="1"/>
        <w:numPr>
          <w:ilvl w:val="0"/>
          <w:numId w:val="10"/>
        </w:numPr>
        <w:bidi/>
        <w:rPr>
          <w:rFonts w:ascii="Tajawal" w:hAnsi="Tajawal" w:cs="Tajawal"/>
          <w:rtl/>
        </w:rPr>
      </w:pPr>
      <w:bookmarkStart w:id="40" w:name="_Toc215478386"/>
      <w:r w:rsidRPr="00644894">
        <w:rPr>
          <w:rFonts w:ascii="Tajawal" w:hAnsi="Tajawal" w:cs="Tajawal"/>
          <w:rtl/>
        </w:rPr>
        <w:t>المعاينة</w:t>
      </w:r>
      <w:bookmarkEnd w:id="40"/>
    </w:p>
    <w:p w14:paraId="1936F4A8" w14:textId="3FBB3238" w:rsidR="0069390D" w:rsidRPr="00644894" w:rsidRDefault="0069390D" w:rsidP="00590E52">
      <w:pPr>
        <w:bidi/>
        <w:rPr>
          <w:rFonts w:ascii="Tajawal" w:hAnsi="Tajawal" w:cs="Tajawal"/>
          <w:rtl/>
          <w:lang w:val="en-US"/>
        </w:rPr>
      </w:pPr>
      <w:r w:rsidRPr="00644894">
        <w:rPr>
          <w:rFonts w:ascii="Tajawal" w:hAnsi="Tajawal" w:cs="Tajawal"/>
          <w:rtl/>
        </w:rPr>
        <w:t>تمت المعاينة</w:t>
      </w:r>
      <w:r w:rsidR="00AF2721" w:rsidRPr="00644894">
        <w:rPr>
          <w:rFonts w:ascii="Tajawal" w:hAnsi="Tajawal" w:cs="Tajawal"/>
          <w:rtl/>
        </w:rPr>
        <w:t xml:space="preserve"> في </w:t>
      </w:r>
      <w:proofErr w:type="gramStart"/>
      <w:r w:rsidR="00AF2721" w:rsidRPr="00644894">
        <w:rPr>
          <w:rFonts w:ascii="Tajawal" w:hAnsi="Tajawal" w:cs="Tajawal"/>
          <w:rtl/>
        </w:rPr>
        <w:t>مدينة</w:t>
      </w:r>
      <w:r w:rsidR="0000031D" w:rsidRPr="00644894">
        <w:rPr>
          <w:rFonts w:ascii="Tajawal" w:hAnsi="Tajawal" w:cs="Tajawal"/>
          <w:rtl/>
        </w:rPr>
        <w:t xml:space="preserve"> </w:t>
      </w:r>
      <w:r w:rsidR="00747997" w:rsidRPr="00644894">
        <w:rPr>
          <w:rFonts w:ascii="Tajawal" w:hAnsi="Tajawal" w:cs="Tajawal"/>
          <w:rtl/>
        </w:rPr>
        <w:t xml:space="preserve"> </w:t>
      </w:r>
      <w:bookmarkStart w:id="41" w:name="موقع"/>
      <w:bookmarkEnd w:id="41"/>
      <w:r w:rsidR="00E242DA" w:rsidRPr="00644894">
        <w:rPr>
          <w:rFonts w:ascii="Tajawal" w:hAnsi="Tajawal" w:cs="Tajawal"/>
          <w:rtl/>
        </w:rPr>
        <w:t>،</w:t>
      </w:r>
      <w:proofErr w:type="gramEnd"/>
      <w:r w:rsidRPr="00644894">
        <w:rPr>
          <w:rFonts w:ascii="Tajawal" w:hAnsi="Tajawal" w:cs="Tajawal"/>
          <w:rtl/>
        </w:rPr>
        <w:t xml:space="preserve"> </w:t>
      </w:r>
      <w:r w:rsidR="00105604" w:rsidRPr="00644894">
        <w:rPr>
          <w:rFonts w:ascii="Tajawal" w:hAnsi="Tajawal" w:cs="Tajawal"/>
          <w:rtl/>
        </w:rPr>
        <w:t>بتاريخ</w:t>
      </w:r>
      <w:r w:rsidR="009D31BB">
        <w:rPr>
          <w:rFonts w:ascii="Tajawal" w:hAnsi="Tajawal" w:cs="Tajawal" w:hint="cs"/>
          <w:rtl/>
        </w:rPr>
        <w:t xml:space="preserve"> </w:t>
      </w:r>
      <w:r w:rsidRPr="00644894">
        <w:rPr>
          <w:rFonts w:ascii="Tajawal" w:hAnsi="Tajawal" w:cs="Tajawal"/>
          <w:rtl/>
        </w:rPr>
        <w:t xml:space="preserve"> </w:t>
      </w:r>
      <w:bookmarkStart w:id="42" w:name="تاريختقييمت"/>
      <w:bookmarkEnd w:id="42"/>
      <w:r w:rsidR="00A06EDD">
        <w:rPr>
          <w:rFonts w:ascii="Tajawal" w:hAnsi="Tajawal" w:cs="Tajawal" w:hint="cs"/>
          <w:rtl/>
        </w:rPr>
        <w:t xml:space="preserve"> </w:t>
      </w:r>
      <w:bookmarkStart w:id="43" w:name="تاريخمعاين"/>
      <w:bookmarkEnd w:id="43"/>
      <w:r w:rsidR="00AA3D37">
        <w:rPr>
          <w:rFonts w:ascii="Tajawal" w:hAnsi="Tajawal" w:cs="Tajawal" w:hint="cs"/>
          <w:rtl/>
        </w:rPr>
        <w:t xml:space="preserve"> </w:t>
      </w:r>
      <w:r w:rsidRPr="00644894">
        <w:rPr>
          <w:rFonts w:ascii="Tajawal" w:hAnsi="Tajawal" w:cs="Tajawal"/>
          <w:rtl/>
        </w:rPr>
        <w:t>م.</w:t>
      </w:r>
    </w:p>
    <w:p w14:paraId="6C548986" w14:textId="4FACAF17" w:rsidR="0069390D" w:rsidRPr="00644894" w:rsidRDefault="0069390D" w:rsidP="000140B4">
      <w:pPr>
        <w:bidi/>
        <w:rPr>
          <w:rFonts w:ascii="Tajawal" w:hAnsi="Tajawal" w:cs="Tajawal"/>
          <w:rtl/>
        </w:rPr>
      </w:pPr>
      <w:r w:rsidRPr="00644894">
        <w:rPr>
          <w:rFonts w:ascii="Tajawal" w:hAnsi="Tajawal" w:cs="Tajawal"/>
          <w:rtl/>
        </w:rPr>
        <w:t>الموقع:</w:t>
      </w:r>
      <w:bookmarkStart w:id="44" w:name="قوقل"/>
      <w:bookmarkEnd w:id="44"/>
      <w:r w:rsidRPr="00644894">
        <w:rPr>
          <w:rFonts w:ascii="Tajawal" w:hAnsi="Tajawal" w:cs="Tajawal"/>
          <w:rtl/>
        </w:rPr>
        <w:tab/>
      </w:r>
    </w:p>
    <w:p w14:paraId="022CD83D" w14:textId="77777777" w:rsidR="0069390D" w:rsidRPr="00644894" w:rsidRDefault="0069390D" w:rsidP="008912EF">
      <w:pPr>
        <w:pStyle w:val="1"/>
        <w:numPr>
          <w:ilvl w:val="0"/>
          <w:numId w:val="10"/>
        </w:numPr>
        <w:bidi/>
        <w:rPr>
          <w:rFonts w:ascii="Tajawal" w:hAnsi="Tajawal" w:cs="Tajawal"/>
          <w:rtl/>
        </w:rPr>
      </w:pPr>
      <w:bookmarkStart w:id="45" w:name="_Toc215478387"/>
      <w:r w:rsidRPr="00644894">
        <w:rPr>
          <w:rFonts w:ascii="Tajawal" w:hAnsi="Tajawal" w:cs="Tajawal"/>
          <w:rtl/>
        </w:rPr>
        <w:lastRenderedPageBreak/>
        <w:t>منهجية التقييم والتحليل</w:t>
      </w:r>
      <w:bookmarkEnd w:id="45"/>
    </w:p>
    <w:p w14:paraId="0D7047B2"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تهدف الأساليب والإجراءات المستخدمة لإجراء تقييم </w:t>
      </w:r>
      <w:r w:rsidRPr="00644894">
        <w:rPr>
          <w:rFonts w:ascii="Tajawal" w:hAnsi="Tajawal" w:cs="Tajawal"/>
          <w:noProof/>
          <w:rtl/>
        </w:rPr>
        <w:t>الأصل</w:t>
      </w:r>
      <w:r w:rsidRPr="00644894">
        <w:rPr>
          <w:rFonts w:ascii="Tajawal" w:hAnsi="Tajawal" w:cs="Tajawal"/>
          <w:rtl/>
        </w:rPr>
        <w:t xml:space="preserve"> محل التقييم إلى الامتثال لمعايير التقييم الدولية </w:t>
      </w:r>
      <w:r w:rsidRPr="00644894">
        <w:rPr>
          <w:rFonts w:ascii="Tajawal" w:hAnsi="Tajawal" w:cs="Tajawal"/>
          <w:lang w:val="en-US"/>
        </w:rPr>
        <w:t>IVS2025</w:t>
      </w:r>
      <w:r w:rsidRPr="00644894">
        <w:rPr>
          <w:rFonts w:ascii="Tajawal" w:hAnsi="Tajawal" w:cs="Tajawal"/>
          <w:rtl/>
        </w:rPr>
        <w:t xml:space="preserve"> الصادرة عن مجلس معايير التقييم الدولي (</w:t>
      </w:r>
      <w:r w:rsidRPr="00644894">
        <w:rPr>
          <w:rFonts w:ascii="Tajawal" w:hAnsi="Tajawal" w:cs="Tajawal"/>
        </w:rPr>
        <w:t>IVSC</w:t>
      </w:r>
      <w:r w:rsidRPr="00644894">
        <w:rPr>
          <w:rFonts w:ascii="Tajawal" w:hAnsi="Tajawal" w:cs="Tajawal"/>
          <w:rtl/>
        </w:rPr>
        <w:t>) والهيئة السعودية للمقيمين المعتمدين (تقييم) (</w:t>
      </w:r>
      <w:r w:rsidRPr="00644894">
        <w:rPr>
          <w:rFonts w:ascii="Tajawal" w:hAnsi="Tajawal" w:cs="Tajawal"/>
        </w:rPr>
        <w:t>TAQEEM</w:t>
      </w:r>
      <w:r w:rsidRPr="00644894">
        <w:rPr>
          <w:rFonts w:ascii="Tajawal" w:hAnsi="Tajawal" w:cs="Tajawal"/>
          <w:rtl/>
        </w:rPr>
        <w:t>).</w:t>
      </w:r>
    </w:p>
    <w:p w14:paraId="277B3F99" w14:textId="77777777" w:rsidR="0069390D" w:rsidRPr="00644894" w:rsidRDefault="0069390D" w:rsidP="009A1330">
      <w:pPr>
        <w:bidi/>
        <w:ind w:left="360"/>
        <w:jc w:val="both"/>
        <w:rPr>
          <w:rFonts w:ascii="Tajawal" w:hAnsi="Tajawal" w:cs="Tajawal"/>
        </w:rPr>
      </w:pPr>
      <w:r w:rsidRPr="00644894">
        <w:rPr>
          <w:rFonts w:ascii="Tajawal" w:hAnsi="Tajawal" w:cs="Tajawal"/>
          <w:rtl/>
        </w:rPr>
        <w:t xml:space="preserve">درسنا المناهج الثلاثة الرئيسية للقيمة (أسلوب السوق والدخل والتكلفة) والطرق التي تشتمل عليها هذه الأساليب. بناء على طبيعة </w:t>
      </w:r>
      <w:r w:rsidRPr="00644894">
        <w:rPr>
          <w:rFonts w:ascii="Tajawal" w:hAnsi="Tajawal" w:cs="Tajawal"/>
          <w:noProof/>
          <w:rtl/>
        </w:rPr>
        <w:t>الأصل</w:t>
      </w:r>
      <w:r w:rsidRPr="00644894">
        <w:rPr>
          <w:rFonts w:ascii="Tajawal" w:hAnsi="Tajawal" w:cs="Tajawal"/>
          <w:rtl/>
        </w:rPr>
        <w:t xml:space="preserve"> محل التقييم والمعلومات المتاحة، خلصنا إلى أن أسلوب السوق هو الأنسب لتقييم </w:t>
      </w:r>
      <w:r w:rsidRPr="00644894">
        <w:rPr>
          <w:rFonts w:ascii="Tajawal" w:hAnsi="Tajawal" w:cs="Tajawal"/>
          <w:noProof/>
          <w:rtl/>
        </w:rPr>
        <w:t>الأصل</w:t>
      </w:r>
      <w:r w:rsidRPr="00644894">
        <w:rPr>
          <w:rFonts w:ascii="Tajawal" w:hAnsi="Tajawal" w:cs="Tajawal"/>
          <w:rtl/>
        </w:rPr>
        <w:t>.</w:t>
      </w:r>
    </w:p>
    <w:p w14:paraId="3E43A973"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لتقييم </w:t>
      </w:r>
      <w:r w:rsidRPr="00644894">
        <w:rPr>
          <w:rFonts w:ascii="Tajawal" w:hAnsi="Tajawal" w:cs="Tajawal"/>
          <w:noProof/>
          <w:rtl/>
        </w:rPr>
        <w:t>الأصل</w:t>
      </w:r>
      <w:r w:rsidRPr="00644894">
        <w:rPr>
          <w:rFonts w:ascii="Tajawal" w:hAnsi="Tajawal" w:cs="Tajawal"/>
          <w:rtl/>
        </w:rPr>
        <w:t>، تم اعتبار أسلوب الدخل غير مناسب ولم يتم استخدامه حيث لا يمكن تخصيص تدفقات الدخل الفردي بشكل معقول وفعال. إذا كان من الممكن تخصيص تدفقات الدخل، فمن المحتمل بشكل افتراضي أن تتوافق مع كل من الأصول الملموسة وغير الملموسة.</w:t>
      </w:r>
    </w:p>
    <w:p w14:paraId="44C86496" w14:textId="4CFB1911" w:rsidR="0069390D" w:rsidRPr="00644894" w:rsidRDefault="0069390D" w:rsidP="00C36207">
      <w:pPr>
        <w:bidi/>
        <w:ind w:left="360"/>
        <w:jc w:val="both"/>
        <w:rPr>
          <w:rFonts w:ascii="Tajawal" w:hAnsi="Tajawal" w:cs="Tajawal"/>
          <w:rtl/>
        </w:rPr>
      </w:pPr>
      <w:r w:rsidRPr="00644894">
        <w:rPr>
          <w:rFonts w:ascii="Tajawal" w:hAnsi="Tajawal" w:cs="Tajawal"/>
          <w:rtl/>
        </w:rPr>
        <w:t xml:space="preserve">واعتبرنا أن أسلوب التكلفة </w:t>
      </w:r>
      <w:r w:rsidR="00C36207" w:rsidRPr="00644894">
        <w:rPr>
          <w:rFonts w:ascii="Tajawal" w:hAnsi="Tajawal" w:cs="Tajawal"/>
          <w:rtl/>
        </w:rPr>
        <w:t xml:space="preserve">غير مناسب لوجود سوق متداول للأصل محل </w:t>
      </w:r>
      <w:r w:rsidR="00171C87" w:rsidRPr="00644894">
        <w:rPr>
          <w:rFonts w:ascii="Tajawal" w:hAnsi="Tajawal" w:cs="Tajawal"/>
          <w:rtl/>
        </w:rPr>
        <w:t>التقييم وخلصنا</w:t>
      </w:r>
      <w:r w:rsidRPr="00644894">
        <w:rPr>
          <w:rFonts w:ascii="Tajawal" w:hAnsi="Tajawal" w:cs="Tajawal"/>
          <w:rtl/>
        </w:rPr>
        <w:t xml:space="preserve"> إلى عدم استخدام أسلوب التكلفة.</w:t>
      </w:r>
    </w:p>
    <w:p w14:paraId="56C7B717" w14:textId="77777777" w:rsidR="0069390D" w:rsidRPr="00644894" w:rsidRDefault="0069390D" w:rsidP="009A1330">
      <w:pPr>
        <w:bidi/>
        <w:ind w:left="360"/>
        <w:jc w:val="both"/>
        <w:rPr>
          <w:rFonts w:ascii="Tajawal" w:hAnsi="Tajawal" w:cs="Tajawal"/>
          <w:rtl/>
        </w:rPr>
      </w:pPr>
      <w:r w:rsidRPr="00644894">
        <w:rPr>
          <w:rFonts w:ascii="Tajawal" w:hAnsi="Tajawal" w:cs="Tajawal"/>
          <w:rtl/>
        </w:rPr>
        <w:t xml:space="preserve">لغرض هذا التحليل، تم استخدام أسلوب السوق (طريقة المقارنة) لتقييم </w:t>
      </w:r>
      <w:r w:rsidRPr="00644894">
        <w:rPr>
          <w:rFonts w:ascii="Tajawal" w:hAnsi="Tajawal" w:cs="Tajawal"/>
          <w:noProof/>
          <w:rtl/>
        </w:rPr>
        <w:t>الأصل</w:t>
      </w:r>
      <w:r w:rsidRPr="00644894">
        <w:rPr>
          <w:rFonts w:ascii="Tajawal" w:hAnsi="Tajawal" w:cs="Tajawal"/>
          <w:rtl/>
        </w:rPr>
        <w:t xml:space="preserve"> كأسلوب رئيسي لوجود سوق متداول يمكننا معرفة حركة القيمة السوقية بشكل سليم وواسع في عمليات البيع والشراء حيث يمكن إجراء تحليل مقارن متسق لأوجه التشابه والاختلاف النوعية والكمية بين الأصول المقارنة و</w:t>
      </w:r>
      <w:r w:rsidRPr="00644894">
        <w:rPr>
          <w:rFonts w:ascii="Tajawal" w:hAnsi="Tajawal" w:cs="Tajawal"/>
          <w:noProof/>
          <w:rtl/>
        </w:rPr>
        <w:t>الأصل</w:t>
      </w:r>
      <w:r w:rsidRPr="00644894">
        <w:rPr>
          <w:rFonts w:ascii="Tajawal" w:hAnsi="Tajawal" w:cs="Tajawal"/>
          <w:rtl/>
        </w:rPr>
        <w:t xml:space="preserve"> محل التقييم وتطبيق تسويات بين مؤشرات القيمة.</w:t>
      </w:r>
    </w:p>
    <w:p w14:paraId="46C7DD13" w14:textId="77777777" w:rsidR="0069390D" w:rsidRPr="00644894" w:rsidRDefault="0069390D" w:rsidP="008912EF">
      <w:pPr>
        <w:pStyle w:val="1"/>
        <w:numPr>
          <w:ilvl w:val="0"/>
          <w:numId w:val="10"/>
        </w:numPr>
        <w:bidi/>
        <w:rPr>
          <w:rFonts w:ascii="Tajawal" w:hAnsi="Tajawal" w:cs="Tajawal"/>
        </w:rPr>
      </w:pPr>
      <w:bookmarkStart w:id="46" w:name="_Toc215478388"/>
      <w:r w:rsidRPr="00644894">
        <w:rPr>
          <w:rFonts w:ascii="Tajawal" w:hAnsi="Tajawal" w:cs="Tajawal"/>
          <w:rtl/>
        </w:rPr>
        <w:t>تطبيق أسلوب السوق</w:t>
      </w:r>
      <w:bookmarkEnd w:id="46"/>
    </w:p>
    <w:p w14:paraId="7C78F512" w14:textId="77777777" w:rsidR="0069390D" w:rsidRPr="00644894" w:rsidRDefault="0069390D" w:rsidP="0028121F">
      <w:pPr>
        <w:autoSpaceDE w:val="0"/>
        <w:autoSpaceDN w:val="0"/>
        <w:bidi/>
        <w:adjustRightInd w:val="0"/>
        <w:spacing w:after="0" w:line="240" w:lineRule="auto"/>
        <w:jc w:val="both"/>
        <w:rPr>
          <w:rFonts w:ascii="Tajawal" w:hAnsi="Tajawal" w:cs="Tajawal"/>
          <w:rtl/>
        </w:rPr>
      </w:pPr>
      <w:r w:rsidRPr="00644894">
        <w:rPr>
          <w:rFonts w:ascii="Tajawal" w:hAnsi="Tajawal" w:cs="Tajawal"/>
          <w:rtl/>
        </w:rPr>
        <w:t xml:space="preserve">يعرف </w:t>
      </w:r>
      <w:r w:rsidRPr="00644894">
        <w:rPr>
          <w:rFonts w:ascii="Tajawal" w:hAnsi="Tajawal" w:cs="Tajawal"/>
          <w:sz w:val="24"/>
          <w:szCs w:val="24"/>
          <w:rtl/>
        </w:rPr>
        <w:t>أسلوب السوق على أنه يقدم</w:t>
      </w:r>
      <w:r w:rsidRPr="00644894">
        <w:rPr>
          <w:rFonts w:ascii="Tajawal" w:hAnsi="Tajawal" w:cs="Tajawal"/>
          <w:b/>
          <w:bCs/>
          <w:sz w:val="24"/>
          <w:szCs w:val="24"/>
          <w:rtl/>
        </w:rPr>
        <w:t xml:space="preserve"> مؤشرا على القيمة من خلال مقارنة الأصل او الالتزام او كلاهما مع أصول او التزامات مطابقة أو مقارنة (مشابهة) تتوفر عنها معلومات سعرية.</w:t>
      </w:r>
      <w:r w:rsidRPr="00644894">
        <w:rPr>
          <w:rFonts w:ascii="Tajawal" w:hAnsi="Tajawal" w:cs="Tajawal"/>
          <w:sz w:val="24"/>
          <w:szCs w:val="24"/>
          <w:rtl/>
        </w:rPr>
        <w:t xml:space="preserve"> </w:t>
      </w:r>
      <w:r w:rsidRPr="00644894">
        <w:rPr>
          <w:rFonts w:ascii="Tajawal" w:hAnsi="Tajawal" w:cs="Tajawal"/>
          <w:i/>
          <w:iCs/>
          <w:rtl/>
          <w:lang w:val="en-US"/>
        </w:rPr>
        <w:t xml:space="preserve">(20 المعيار 103 أساليب التقييم </w:t>
      </w:r>
      <w:r w:rsidRPr="00644894">
        <w:rPr>
          <w:rFonts w:ascii="Tajawal" w:hAnsi="Tajawal" w:cs="Tajawal"/>
          <w:i/>
          <w:iCs/>
          <w:lang w:val="en-US"/>
        </w:rPr>
        <w:t>IVS2025</w:t>
      </w:r>
      <w:r w:rsidRPr="00644894">
        <w:rPr>
          <w:rFonts w:ascii="Tajawal" w:hAnsi="Tajawal" w:cs="Tajawal"/>
          <w:i/>
          <w:iCs/>
          <w:rtl/>
          <w:lang w:val="en-US"/>
        </w:rPr>
        <w:t>)</w:t>
      </w:r>
      <w:r w:rsidRPr="00644894">
        <w:rPr>
          <w:rFonts w:ascii="Tajawal" w:hAnsi="Tajawal" w:cs="Tajawal"/>
          <w:sz w:val="24"/>
          <w:szCs w:val="24"/>
          <w:rtl/>
        </w:rPr>
        <w:t xml:space="preserve"> </w:t>
      </w:r>
    </w:p>
    <w:p w14:paraId="475EA535" w14:textId="77777777" w:rsidR="0069390D" w:rsidRPr="00644894" w:rsidRDefault="0069390D" w:rsidP="0028121F">
      <w:pPr>
        <w:bidi/>
        <w:jc w:val="both"/>
        <w:rPr>
          <w:rFonts w:ascii="Tajawal" w:hAnsi="Tajawal" w:cs="Tajawal"/>
          <w:color w:val="C00000"/>
          <w:sz w:val="24"/>
          <w:szCs w:val="24"/>
        </w:rPr>
      </w:pPr>
      <w:r w:rsidRPr="00644894">
        <w:rPr>
          <w:rFonts w:ascii="Tajawal" w:hAnsi="Tajawal" w:cs="Tajawal"/>
          <w:sz w:val="24"/>
          <w:szCs w:val="24"/>
          <w:rtl/>
        </w:rPr>
        <w:t>وتم اعتماد طريقة المقارنة لغرض هذا التقييم</w:t>
      </w:r>
      <w:r w:rsidRPr="00644894">
        <w:rPr>
          <w:rFonts w:ascii="Tajawal" w:hAnsi="Tajawal" w:cs="Tajawal"/>
          <w:color w:val="C00000"/>
          <w:sz w:val="24"/>
          <w:szCs w:val="24"/>
          <w:rtl/>
        </w:rPr>
        <w:t>.</w:t>
      </w:r>
    </w:p>
    <w:p w14:paraId="14F4AADD" w14:textId="77777777" w:rsidR="0069390D" w:rsidRPr="00644894" w:rsidRDefault="0069390D" w:rsidP="008912EF">
      <w:pPr>
        <w:pStyle w:val="1"/>
        <w:numPr>
          <w:ilvl w:val="0"/>
          <w:numId w:val="10"/>
        </w:numPr>
        <w:bidi/>
        <w:rPr>
          <w:rFonts w:ascii="Tajawal" w:hAnsi="Tajawal" w:cs="Tajawal"/>
          <w:rtl/>
          <w:lang w:val="en-US"/>
        </w:rPr>
      </w:pPr>
      <w:bookmarkStart w:id="47" w:name="_Toc215478389"/>
      <w:r w:rsidRPr="00644894">
        <w:rPr>
          <w:rFonts w:ascii="Tajawal" w:hAnsi="Tajawal" w:cs="Tajawal"/>
          <w:rtl/>
          <w:lang w:val="en-US"/>
        </w:rPr>
        <w:t>الافتراضات المهمة والافتراضات الخاصة</w:t>
      </w:r>
      <w:bookmarkEnd w:id="47"/>
    </w:p>
    <w:p w14:paraId="094B9424" w14:textId="77777777" w:rsidR="0069390D" w:rsidRPr="00644894" w:rsidRDefault="0069390D" w:rsidP="006F0F82">
      <w:pPr>
        <w:pStyle w:val="a7"/>
        <w:numPr>
          <w:ilvl w:val="0"/>
          <w:numId w:val="7"/>
        </w:numPr>
        <w:bidi/>
        <w:jc w:val="both"/>
        <w:rPr>
          <w:rFonts w:ascii="Tajawal" w:hAnsi="Tajawal" w:cs="Tajawal"/>
          <w:lang w:val="en-US"/>
        </w:rPr>
      </w:pPr>
      <w:r w:rsidRPr="00644894">
        <w:rPr>
          <w:rFonts w:ascii="Tajawal" w:hAnsi="Tajawal" w:cs="Tajawal"/>
          <w:rtl/>
          <w:lang w:val="en-US"/>
        </w:rPr>
        <w:t>تم التقييم بناء على نطاق العمل.</w:t>
      </w:r>
    </w:p>
    <w:p w14:paraId="337ED0DE" w14:textId="77777777" w:rsidR="0069390D" w:rsidRPr="00644894" w:rsidRDefault="0069390D" w:rsidP="006B7CB6">
      <w:pPr>
        <w:pStyle w:val="a7"/>
        <w:numPr>
          <w:ilvl w:val="0"/>
          <w:numId w:val="7"/>
        </w:numPr>
        <w:bidi/>
        <w:jc w:val="both"/>
        <w:rPr>
          <w:rFonts w:ascii="Tajawal" w:hAnsi="Tajawal" w:cs="Tajawal"/>
          <w:lang w:val="en-US"/>
        </w:rPr>
      </w:pPr>
      <w:r w:rsidRPr="00644894">
        <w:rPr>
          <w:rFonts w:ascii="Tajawal" w:hAnsi="Tajawal" w:cs="Tajawal"/>
          <w:rtl/>
        </w:rPr>
        <w:t>تعتمد بياناتنا على المعلومات المقدمة من العميل وموظفيهم وتقتصر القيمة على كمية البيانات المقدمة ودقتها المحدودة</w:t>
      </w:r>
      <w:r w:rsidRPr="00644894">
        <w:rPr>
          <w:rFonts w:ascii="Tajawal" w:hAnsi="Tajawal" w:cs="Tajawal"/>
        </w:rPr>
        <w:t>.</w:t>
      </w:r>
    </w:p>
    <w:p w14:paraId="231F996F"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تم افتراض أن جميع البيانات والمعلومات المقدمة من العميل صحيحة من جميع النواحي والملاحق ذات الصلة حسب </w:t>
      </w:r>
      <w:r w:rsidRPr="00644894">
        <w:rPr>
          <w:rFonts w:ascii="Tajawal" w:hAnsi="Tajawal" w:cs="Tajawal"/>
          <w:noProof/>
          <w:rtl/>
          <w:lang w:val="en-US"/>
        </w:rPr>
        <w:t>الأصل</w:t>
      </w:r>
      <w:r w:rsidRPr="00644894">
        <w:rPr>
          <w:rFonts w:ascii="Tajawal" w:hAnsi="Tajawal" w:cs="Tajawal"/>
          <w:rtl/>
          <w:lang w:val="en-US"/>
        </w:rPr>
        <w:t xml:space="preserve"> محل التقييم.</w:t>
      </w:r>
    </w:p>
    <w:p w14:paraId="0E4E076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يتحمل المقيم عبء الامتثال للشهادة أو الحضور لدى المحكمة لأي أمر يخص هذا التقييم، مالم تكن هذه الترتيبات تم الاتفاق عليها مسبقا من قبل المحكمة.</w:t>
      </w:r>
    </w:p>
    <w:p w14:paraId="627F9AB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يفترض ان محل التقييم غير مرهون ما لم يثبت خلاف ذلك.</w:t>
      </w:r>
    </w:p>
    <w:p w14:paraId="54604310"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من المفترض أن جميع التراخيص، أو شهادات الإشغال، أو الموافقات، أو أي سلطة تشريعية، أو إدارية أخرى من أي كيان، أو منظمة محلية، أو حكومية، أو وطنية، أو </w:t>
      </w:r>
      <w:r w:rsidRPr="00644894">
        <w:rPr>
          <w:rFonts w:ascii="Tajawal" w:hAnsi="Tajawal" w:cs="Tajawal"/>
          <w:rtl/>
          <w:lang w:val="en-US"/>
        </w:rPr>
        <w:lastRenderedPageBreak/>
        <w:t>خاصة قد تم أو يمكن الحصول عليها أو تجديدها بسهولة لأي استخدام على أساسه تستند تقديرات القيمة الواردة في هذا التقرير.</w:t>
      </w:r>
    </w:p>
    <w:p w14:paraId="0BF9A710" w14:textId="5E152A73"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لقد افترضنا أن </w:t>
      </w:r>
      <w:r w:rsidR="00E20A5D" w:rsidRPr="00644894">
        <w:rPr>
          <w:rFonts w:ascii="Tajawal" w:hAnsi="Tajawal" w:cs="Tajawal"/>
          <w:noProof/>
          <w:rtl/>
        </w:rPr>
        <w:t>المعدة</w:t>
      </w:r>
      <w:r w:rsidRPr="00644894">
        <w:rPr>
          <w:rFonts w:ascii="Tajawal" w:hAnsi="Tajawal" w:cs="Tajawal"/>
          <w:rtl/>
        </w:rPr>
        <w:t xml:space="preserve"> مناسبة للأغراض التي من المقرر استخدامها من أجله وتتوافق مع جميع الأنظمة واللوائح القانونية ذات الصلة</w:t>
      </w:r>
      <w:r w:rsidRPr="00644894">
        <w:rPr>
          <w:rFonts w:ascii="Tajawal" w:hAnsi="Tajawal" w:cs="Tajawal"/>
        </w:rPr>
        <w:t>.</w:t>
      </w:r>
    </w:p>
    <w:p w14:paraId="038ADA05" w14:textId="04DE181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لا يوجد أي تأثير للتشريعات البيئية أو غيرها من التشريعات التي تقيد الاستخدام أو تفرض تكاليف إضافية على تكاليف التشغيل أو إيقاف التشغيل وفقا لما تم مراجعته من أنظمة ذات علاقة</w:t>
      </w:r>
      <w:r w:rsidR="007E038F" w:rsidRPr="00644894">
        <w:rPr>
          <w:rFonts w:ascii="Tajawal" w:hAnsi="Tajawal" w:cs="Tajawal"/>
          <w:rtl/>
          <w:lang w:val="en-US"/>
        </w:rPr>
        <w:t xml:space="preserve"> وفقا لإفادة العميل.</w:t>
      </w:r>
    </w:p>
    <w:p w14:paraId="00DAB70E"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يتأثر تقرير التقييم بالأصول غير الملموسة وهي مستبعدة عن المعاملة الفعلية أو المفترضة على القيمة المعلنة، على سبيل المثال لا الحصر برامج تشغيل أي آلة أو الحق المستمر في شغل الأرض التي توجد بها الآلة.</w:t>
      </w:r>
    </w:p>
    <w:p w14:paraId="61AD414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التقييم يستبعد المخزون وأي قيمة ترجع إلى الشهرة والرسومات الفنية والأنماط وبراءات الاختراع والبرامج والعمل الجاري وجميع العناصر الأخرى التي لم تتم الإشارة إليها على وجه التحديد في هذا التقرير</w:t>
      </w:r>
      <w:r w:rsidRPr="00644894">
        <w:rPr>
          <w:rFonts w:ascii="Tajawal" w:hAnsi="Tajawal" w:cs="Tajawal"/>
        </w:rPr>
        <w:t>.</w:t>
      </w:r>
    </w:p>
    <w:p w14:paraId="4EADBBD9"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يتم عرض جميع تقديرات القيمة على أنها رأي مدروس للمقيم بناء على المعلومات التي تم الحصول عليها أثناء التعاقد أو المعاينة والفحص أو الجلوس مع الأطراف ولا تمثل عرضا للتأجير أو البيع والشراء.</w:t>
      </w:r>
    </w:p>
    <w:p w14:paraId="7A0C5995" w14:textId="45E0E932" w:rsidR="0069390D" w:rsidRPr="00644894" w:rsidRDefault="0069390D" w:rsidP="00776278">
      <w:pPr>
        <w:pStyle w:val="a7"/>
        <w:numPr>
          <w:ilvl w:val="0"/>
          <w:numId w:val="7"/>
        </w:numPr>
        <w:bidi/>
        <w:jc w:val="both"/>
        <w:rPr>
          <w:rFonts w:ascii="Tajawal" w:hAnsi="Tajawal" w:cs="Tajawal"/>
        </w:rPr>
      </w:pPr>
      <w:r w:rsidRPr="00644894">
        <w:rPr>
          <w:rFonts w:ascii="Tajawal" w:hAnsi="Tajawal" w:cs="Tajawal"/>
          <w:rtl/>
        </w:rPr>
        <w:t>يفيد التقييم ويتقيد بتاريخ المعاينة وقد تختلف القيمة سلبا أو إيجابا في حال المعاينة</w:t>
      </w:r>
      <w:r w:rsidR="00C10101" w:rsidRPr="00644894">
        <w:rPr>
          <w:rFonts w:ascii="Tajawal" w:hAnsi="Tajawal" w:cs="Tajawal"/>
          <w:rtl/>
        </w:rPr>
        <w:t xml:space="preserve"> والتشغيل</w:t>
      </w:r>
      <w:r w:rsidRPr="00644894">
        <w:rPr>
          <w:rFonts w:ascii="Tajawal" w:hAnsi="Tajawal" w:cs="Tajawal"/>
          <w:rtl/>
        </w:rPr>
        <w:t xml:space="preserve"> في تاريخ مختلف عما تم ذكره في تاريخ المعاينة.</w:t>
      </w:r>
    </w:p>
    <w:p w14:paraId="46D59C98"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استبعدنا أي أصول تابعة لجهات خارجية، أو أصول موجودة في مواقع أخرى غير محددة في هذا التقرير</w:t>
      </w:r>
      <w:r w:rsidRPr="00644894">
        <w:rPr>
          <w:rFonts w:ascii="Tajawal" w:hAnsi="Tajawal" w:cs="Tajawal"/>
        </w:rPr>
        <w:t>.</w:t>
      </w:r>
    </w:p>
    <w:p w14:paraId="0BE5499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نفهم أن صيانة </w:t>
      </w:r>
      <w:r w:rsidRPr="00644894">
        <w:rPr>
          <w:rFonts w:ascii="Tajawal" w:hAnsi="Tajawal" w:cs="Tajawal"/>
          <w:noProof/>
          <w:rtl/>
        </w:rPr>
        <w:t>الأصل</w:t>
      </w:r>
      <w:r w:rsidRPr="00644894">
        <w:rPr>
          <w:rFonts w:ascii="Tajawal" w:hAnsi="Tajawal" w:cs="Tajawal"/>
          <w:rtl/>
        </w:rPr>
        <w:t xml:space="preserve"> تتم وفق توصيات الشركات العالمية المصنعة أو الوكيل، وبالتالي افترضنا أن حالة </w:t>
      </w:r>
      <w:r w:rsidRPr="00644894">
        <w:rPr>
          <w:rFonts w:ascii="Tajawal" w:hAnsi="Tajawal" w:cs="Tajawal"/>
          <w:noProof/>
          <w:rtl/>
        </w:rPr>
        <w:t>الأصل</w:t>
      </w:r>
      <w:r w:rsidRPr="00644894">
        <w:rPr>
          <w:rFonts w:ascii="Tajawal" w:hAnsi="Tajawal" w:cs="Tajawal"/>
          <w:rtl/>
        </w:rPr>
        <w:t xml:space="preserve"> تتناسب مع العمر المحدد لكل أصل</w:t>
      </w:r>
      <w:r w:rsidRPr="00644894">
        <w:rPr>
          <w:rFonts w:ascii="Tajawal" w:hAnsi="Tajawal" w:cs="Tajawal"/>
          <w:rtl/>
          <w:lang w:val="en-US"/>
        </w:rPr>
        <w:t xml:space="preserve">.  </w:t>
      </w:r>
    </w:p>
    <w:p w14:paraId="7645D011"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يجب استخدام هذا التقرير بشكل كامل ولا يجوز الاعتماد على جزء منه بشكل مستقل لأن ذلك قد يؤدي بالقارئ إلى استنتاجات خاطئة فيما يتعلق بالتقييم، ولا يوجد جزء من هذا التقرير يغني عن بقية أجزاء التقرير إلا بموافقة المقيم.   </w:t>
      </w:r>
    </w:p>
    <w:p w14:paraId="6F4C19AE" w14:textId="023FE565"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rPr>
        <w:t xml:space="preserve">لم نرتب أو نجري أي اختبارات ميكانيكية أو كهربائية على </w:t>
      </w:r>
      <w:r w:rsidR="00E20A5D" w:rsidRPr="00644894">
        <w:rPr>
          <w:rFonts w:ascii="Tajawal" w:hAnsi="Tajawal" w:cs="Tajawal"/>
          <w:noProof/>
          <w:rtl/>
        </w:rPr>
        <w:t>المعدة</w:t>
      </w:r>
      <w:r w:rsidR="00E20A5D" w:rsidRPr="00644894">
        <w:rPr>
          <w:rFonts w:ascii="Tajawal" w:hAnsi="Tajawal" w:cs="Tajawal"/>
          <w:rtl/>
        </w:rPr>
        <w:t xml:space="preserve"> </w:t>
      </w:r>
      <w:r w:rsidRPr="00644894">
        <w:rPr>
          <w:rFonts w:ascii="Tajawal" w:hAnsi="Tajawal" w:cs="Tajawal"/>
          <w:rtl/>
        </w:rPr>
        <w:t>المدرجة في هذا التقرير</w:t>
      </w:r>
      <w:r w:rsidRPr="00644894">
        <w:rPr>
          <w:rFonts w:ascii="Tajawal" w:hAnsi="Tajawal" w:cs="Tajawal"/>
          <w:rtl/>
          <w:lang w:val="en-US"/>
        </w:rPr>
        <w:t xml:space="preserve">.  </w:t>
      </w:r>
    </w:p>
    <w:p w14:paraId="55820BA4" w14:textId="77777777" w:rsidR="0069390D" w:rsidRPr="00644894" w:rsidRDefault="0069390D" w:rsidP="001D5D4F">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أن تكون ملكية </w:t>
      </w:r>
      <w:r w:rsidRPr="00644894">
        <w:rPr>
          <w:rFonts w:ascii="Tajawal" w:hAnsi="Tajawal" w:cs="Tajawal"/>
          <w:noProof/>
          <w:rtl/>
          <w:lang w:val="en-US"/>
        </w:rPr>
        <w:t>الأصل</w:t>
      </w:r>
      <w:r w:rsidRPr="00644894">
        <w:rPr>
          <w:rFonts w:ascii="Tajawal" w:hAnsi="Tajawal" w:cs="Tajawal"/>
          <w:rtl/>
          <w:lang w:val="en-US"/>
        </w:rPr>
        <w:t xml:space="preserve"> محل التقييم جيدة وقابلة للتسويق ما لم ينص على خلاف ذلك. </w:t>
      </w:r>
    </w:p>
    <w:p w14:paraId="79056DEA" w14:textId="77777777" w:rsidR="0069390D" w:rsidRPr="00644894" w:rsidRDefault="0069390D" w:rsidP="00DA69B9">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خلو </w:t>
      </w:r>
      <w:r w:rsidRPr="00644894">
        <w:rPr>
          <w:rFonts w:ascii="Tajawal" w:hAnsi="Tajawal" w:cs="Tajawal"/>
          <w:noProof/>
          <w:rtl/>
          <w:lang w:val="en-US"/>
        </w:rPr>
        <w:t>الأصل</w:t>
      </w:r>
      <w:r w:rsidRPr="00644894">
        <w:rPr>
          <w:rFonts w:ascii="Tajawal" w:hAnsi="Tajawal" w:cs="Tajawal"/>
          <w:rtl/>
          <w:lang w:val="en-US"/>
        </w:rPr>
        <w:t xml:space="preserve"> من أي أو كل الامتيازات الخاصة، أو حقوق الارتفاق، أو الأعباء.</w:t>
      </w:r>
    </w:p>
    <w:p w14:paraId="60569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يفترض إمكانية بيع </w:t>
      </w:r>
      <w:r w:rsidRPr="00644894">
        <w:rPr>
          <w:rFonts w:ascii="Tajawal" w:hAnsi="Tajawal" w:cs="Tajawal"/>
          <w:noProof/>
          <w:rtl/>
          <w:lang w:val="en-US"/>
        </w:rPr>
        <w:t>الأصل</w:t>
      </w:r>
      <w:r w:rsidRPr="00644894">
        <w:rPr>
          <w:rFonts w:ascii="Tajawal" w:hAnsi="Tajawal" w:cs="Tajawal"/>
          <w:rtl/>
          <w:lang w:val="en-US"/>
        </w:rPr>
        <w:t xml:space="preserve"> خلال فترة تسويق نموذجية معقولة وسليمة وبمنهجية طبيعية.  </w:t>
      </w:r>
    </w:p>
    <w:p w14:paraId="7476F1D9" w14:textId="4CF12B2B"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لا نتحمل أي مسؤولية عن التغيرات في ظروف السوق، ولا يفترض أي التزام بمراجعة هذا التقرير ليعكس الأحداث أو الظروف التي تحدث بعد تاريخ </w:t>
      </w:r>
      <w:r w:rsidR="00A9002F" w:rsidRPr="00644894">
        <w:rPr>
          <w:rFonts w:ascii="Tajawal" w:hAnsi="Tajawal" w:cs="Tajawal"/>
          <w:rtl/>
          <w:lang w:val="en-US"/>
        </w:rPr>
        <w:t>التقييم.</w:t>
      </w:r>
      <w:r w:rsidRPr="00644894">
        <w:rPr>
          <w:rFonts w:ascii="Tajawal" w:hAnsi="Tajawal" w:cs="Tajawal"/>
          <w:rtl/>
          <w:lang w:val="en-US"/>
        </w:rPr>
        <w:t xml:space="preserve"> </w:t>
      </w:r>
    </w:p>
    <w:p w14:paraId="1228F57D"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تاريخ التقييم الذي ينطبق عليه الآراء الواردة في هذا التقرير يعتمد رأينا بشأن القيمة على القوة الشرائية للعملة المحلية اعتبارا من ذلك التاريخ.  </w:t>
      </w:r>
    </w:p>
    <w:p w14:paraId="6D558256"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لم يتم النظر في تكاليف التشغيل والإزالة وأي تكاليف مرتبطة بها مثل التثبيت والتركيب، أو إعادة التثبيت، أو النقل، أو أي عمولات أخرى للتقييم في الموقع وقت التقييم وذلك كون التقييم في داخل الموقع.</w:t>
      </w:r>
    </w:p>
    <w:p w14:paraId="472360F3" w14:textId="77777777" w:rsidR="001D5C74" w:rsidRPr="00644894" w:rsidRDefault="0069390D" w:rsidP="001D5C74">
      <w:pPr>
        <w:pStyle w:val="a7"/>
        <w:numPr>
          <w:ilvl w:val="0"/>
          <w:numId w:val="7"/>
        </w:numPr>
        <w:bidi/>
        <w:spacing w:line="252" w:lineRule="auto"/>
        <w:jc w:val="both"/>
        <w:rPr>
          <w:rFonts w:ascii="Tajawal" w:hAnsi="Tajawal" w:cs="Tajawal"/>
          <w:sz w:val="20"/>
          <w:szCs w:val="20"/>
          <w:lang w:val="en-US"/>
        </w:rPr>
      </w:pPr>
      <w:r w:rsidRPr="00644894">
        <w:rPr>
          <w:rFonts w:ascii="Tajawal" w:hAnsi="Tajawal" w:cs="Tajawal"/>
          <w:sz w:val="20"/>
          <w:szCs w:val="20"/>
          <w:rtl/>
          <w:lang w:val="en-US"/>
        </w:rPr>
        <w:lastRenderedPageBreak/>
        <w:t xml:space="preserve">نظرا لطبيعة </w:t>
      </w:r>
      <w:r w:rsidRPr="00644894">
        <w:rPr>
          <w:rFonts w:ascii="Tajawal" w:hAnsi="Tajawal" w:cs="Tajawal"/>
          <w:noProof/>
          <w:sz w:val="20"/>
          <w:szCs w:val="20"/>
          <w:rtl/>
          <w:lang w:val="en-US"/>
        </w:rPr>
        <w:t>الأصل</w:t>
      </w:r>
      <w:r w:rsidRPr="00644894">
        <w:rPr>
          <w:rFonts w:ascii="Tajawal" w:hAnsi="Tajawal" w:cs="Tajawal"/>
          <w:sz w:val="20"/>
          <w:szCs w:val="20"/>
          <w:rtl/>
          <w:lang w:val="en-US"/>
        </w:rPr>
        <w:t xml:space="preserve"> لا توجد حاجة إلى بنية تحتية خاصة أو مباني متخصصة أو تجهيزات خاصة للعمل.</w:t>
      </w:r>
    </w:p>
    <w:p w14:paraId="31359F6B" w14:textId="1F410A5D" w:rsidR="00C10101" w:rsidRPr="00644894" w:rsidRDefault="00C10101" w:rsidP="00C10101">
      <w:pPr>
        <w:pStyle w:val="a7"/>
        <w:numPr>
          <w:ilvl w:val="0"/>
          <w:numId w:val="7"/>
        </w:numPr>
        <w:bidi/>
        <w:spacing w:line="252" w:lineRule="auto"/>
        <w:jc w:val="both"/>
        <w:rPr>
          <w:rFonts w:ascii="Tajawal" w:hAnsi="Tajawal" w:cs="Tajawal"/>
          <w:lang w:val="en-US"/>
        </w:rPr>
      </w:pPr>
      <w:r w:rsidRPr="00644894">
        <w:rPr>
          <w:rFonts w:ascii="Tajawal" w:hAnsi="Tajawal" w:cs="Tajawal"/>
          <w:rtl/>
          <w:lang w:val="en-US"/>
        </w:rPr>
        <w:t>تم بناء حساب معامل التصفية بناء على دراسة سوق الأصل محل التقييم</w:t>
      </w:r>
      <w:r w:rsidRPr="00644894">
        <w:rPr>
          <w:rFonts w:ascii="Tajawal" w:hAnsi="Tajawal" w:cs="Tajawal"/>
        </w:rPr>
        <w:t>.</w:t>
      </w:r>
    </w:p>
    <w:p w14:paraId="2C5B0FFB" w14:textId="6F23D229" w:rsidR="0069390D" w:rsidRPr="00644894" w:rsidRDefault="0069390D" w:rsidP="00C37131">
      <w:pPr>
        <w:pStyle w:val="a7"/>
        <w:numPr>
          <w:ilvl w:val="0"/>
          <w:numId w:val="7"/>
        </w:numPr>
        <w:bidi/>
        <w:spacing w:line="256" w:lineRule="auto"/>
        <w:jc w:val="both"/>
        <w:rPr>
          <w:rFonts w:ascii="Tajawal" w:hAnsi="Tajawal" w:cs="Tajawal"/>
          <w:sz w:val="20"/>
          <w:szCs w:val="20"/>
        </w:rPr>
      </w:pPr>
      <w:r w:rsidRPr="00644894">
        <w:rPr>
          <w:rFonts w:ascii="Tajawal" w:hAnsi="Tajawal" w:cs="Tajawal"/>
          <w:sz w:val="20"/>
          <w:szCs w:val="20"/>
          <w:rtl/>
          <w:lang w:val="en-US"/>
        </w:rPr>
        <w:t xml:space="preserve">تم </w:t>
      </w:r>
      <w:r w:rsidR="00654C0A" w:rsidRPr="00644894">
        <w:rPr>
          <w:rFonts w:ascii="Tajawal" w:hAnsi="Tajawal" w:cs="Tajawal"/>
          <w:sz w:val="20"/>
          <w:szCs w:val="20"/>
          <w:rtl/>
          <w:lang w:val="en-US"/>
        </w:rPr>
        <w:t>التقييم وفق الحالة الظاهرية للأصول والعدد والكميات وفق ما اتضح لنا بالنظر اجمالا لبعض الاصول</w:t>
      </w:r>
      <w:r w:rsidRPr="00644894">
        <w:rPr>
          <w:rFonts w:ascii="Tajawal" w:hAnsi="Tajawal" w:cs="Tajawal"/>
          <w:sz w:val="20"/>
          <w:szCs w:val="20"/>
        </w:rPr>
        <w:t>.</w:t>
      </w:r>
      <w:r w:rsidR="00E20A5D" w:rsidRPr="00644894">
        <w:rPr>
          <w:rFonts w:ascii="Tajawal" w:hAnsi="Tajawal" w:cs="Tajawal"/>
          <w:sz w:val="20"/>
          <w:szCs w:val="20"/>
          <w:rtl/>
        </w:rPr>
        <w:t xml:space="preserve"> </w:t>
      </w:r>
    </w:p>
    <w:p w14:paraId="3C80E3F4" w14:textId="77777777" w:rsidR="0069390D" w:rsidRPr="00644894" w:rsidRDefault="0069390D" w:rsidP="00776278">
      <w:pPr>
        <w:pStyle w:val="a7"/>
        <w:numPr>
          <w:ilvl w:val="0"/>
          <w:numId w:val="7"/>
        </w:numPr>
        <w:bidi/>
        <w:jc w:val="both"/>
        <w:rPr>
          <w:rFonts w:ascii="Tajawal" w:hAnsi="Tajawal" w:cs="Tajawal"/>
          <w:lang w:val="en-US"/>
        </w:rPr>
      </w:pPr>
      <w:r w:rsidRPr="00644894">
        <w:rPr>
          <w:rFonts w:ascii="Tajawal" w:hAnsi="Tajawal" w:cs="Tajawal"/>
          <w:rtl/>
          <w:lang w:val="en-US"/>
        </w:rPr>
        <w:t xml:space="preserve">بعد النظر والدراسة للأصل ولنطاق التقييم فإنه لا توجد ملحقات أو معدات إضافية عدا المنصوص عليها في وصف </w:t>
      </w:r>
      <w:r w:rsidRPr="00644894">
        <w:rPr>
          <w:rFonts w:ascii="Tajawal" w:hAnsi="Tajawal" w:cs="Tajawal"/>
          <w:noProof/>
          <w:rtl/>
          <w:lang w:val="en-US"/>
        </w:rPr>
        <w:t>الأصل</w:t>
      </w:r>
      <w:r w:rsidRPr="00644894">
        <w:rPr>
          <w:rFonts w:ascii="Tajawal" w:hAnsi="Tajawal" w:cs="Tajawal"/>
          <w:rtl/>
          <w:lang w:val="en-US"/>
        </w:rPr>
        <w:t xml:space="preserve">. </w:t>
      </w:r>
    </w:p>
    <w:p w14:paraId="37B5E454" w14:textId="77777777" w:rsidR="0069390D" w:rsidRPr="00644894" w:rsidRDefault="0069390D" w:rsidP="004F44D9">
      <w:pPr>
        <w:pStyle w:val="a7"/>
        <w:numPr>
          <w:ilvl w:val="0"/>
          <w:numId w:val="7"/>
        </w:numPr>
        <w:bidi/>
        <w:jc w:val="both"/>
        <w:rPr>
          <w:rFonts w:ascii="Tajawal" w:hAnsi="Tajawal" w:cs="Tajawal"/>
          <w:lang w:val="en-US"/>
        </w:rPr>
      </w:pPr>
      <w:r w:rsidRPr="00644894">
        <w:rPr>
          <w:rFonts w:ascii="Tajawal" w:hAnsi="Tajawal" w:cs="Tajawal"/>
          <w:rtl/>
          <w:lang w:val="en-US"/>
        </w:rPr>
        <w:t>جميع المعلومات الواردة في هذا التقرير صحيحة ودقيقة على حد علم المقيم.</w:t>
      </w:r>
    </w:p>
    <w:p w14:paraId="58053871" w14:textId="77777777" w:rsidR="0069390D" w:rsidRPr="00644894" w:rsidRDefault="0069390D" w:rsidP="0097663B">
      <w:pPr>
        <w:pStyle w:val="a7"/>
        <w:numPr>
          <w:ilvl w:val="0"/>
          <w:numId w:val="7"/>
        </w:numPr>
        <w:bidi/>
        <w:jc w:val="both"/>
        <w:rPr>
          <w:rFonts w:ascii="Tajawal" w:hAnsi="Tajawal" w:cs="Tajawal"/>
          <w:lang w:val="en-US"/>
        </w:rPr>
      </w:pPr>
      <w:r w:rsidRPr="00644894">
        <w:rPr>
          <w:rFonts w:ascii="Tajawal" w:hAnsi="Tajawal" w:cs="Tajawal"/>
          <w:rtl/>
          <w:lang w:val="en-US"/>
        </w:rPr>
        <w:t>قد يعطي تقرير التقييم هذا نتيجة مختلفة تماما إذا تبين أن أيا من الافتراضات المذكورة أعلاه غير صحيحة.</w:t>
      </w:r>
    </w:p>
    <w:p w14:paraId="5B531D4B" w14:textId="77777777" w:rsidR="0069390D" w:rsidRPr="00644894" w:rsidRDefault="0069390D" w:rsidP="000F32C2">
      <w:pPr>
        <w:bidi/>
        <w:ind w:left="360"/>
        <w:jc w:val="both"/>
        <w:rPr>
          <w:rFonts w:ascii="Tajawal" w:hAnsi="Tajawal" w:cs="Tajawal"/>
          <w:rtl/>
          <w:lang w:val="en-US"/>
        </w:rPr>
      </w:pPr>
      <w:r w:rsidRPr="00644894">
        <w:rPr>
          <w:rFonts w:ascii="Tajawal" w:hAnsi="Tajawal" w:cs="Tajawal"/>
          <w:rtl/>
          <w:lang w:val="en-US"/>
        </w:rPr>
        <w:t>=============================انتهى===============================</w:t>
      </w:r>
    </w:p>
    <w:p w14:paraId="2D479C04" w14:textId="77777777" w:rsidR="001D158E" w:rsidRPr="00644894" w:rsidRDefault="001D158E">
      <w:pPr>
        <w:rPr>
          <w:rFonts w:ascii="Tajawal" w:eastAsiaTheme="majorEastAsia" w:hAnsi="Tajawal" w:cs="Tajawal"/>
          <w:color w:val="2F5496" w:themeColor="accent1" w:themeShade="BF"/>
          <w:sz w:val="32"/>
          <w:szCs w:val="32"/>
          <w:rtl/>
          <w:lang w:val="en-US"/>
        </w:rPr>
      </w:pPr>
      <w:bookmarkStart w:id="48" w:name="_Toc215478390"/>
      <w:r w:rsidRPr="00644894">
        <w:rPr>
          <w:rFonts w:ascii="Tajawal" w:hAnsi="Tajawal" w:cs="Tajawal"/>
          <w:rtl/>
          <w:lang w:val="en-US"/>
        </w:rPr>
        <w:br w:type="page"/>
      </w:r>
    </w:p>
    <w:p w14:paraId="3A49D923" w14:textId="114C0AD1" w:rsidR="0069390D" w:rsidRPr="00644894" w:rsidRDefault="0069390D" w:rsidP="008912EF">
      <w:pPr>
        <w:pStyle w:val="1"/>
        <w:numPr>
          <w:ilvl w:val="0"/>
          <w:numId w:val="10"/>
        </w:numPr>
        <w:bidi/>
        <w:rPr>
          <w:rFonts w:ascii="Tajawal" w:hAnsi="Tajawal" w:cs="Tajawal"/>
          <w:rtl/>
          <w:lang w:val="en-US"/>
        </w:rPr>
      </w:pPr>
      <w:r w:rsidRPr="00644894">
        <w:rPr>
          <w:rFonts w:ascii="Tajawal" w:hAnsi="Tajawal" w:cs="Tajawal"/>
          <w:rtl/>
          <w:lang w:val="en-US"/>
        </w:rPr>
        <w:lastRenderedPageBreak/>
        <w:t>رأي القيمة</w:t>
      </w:r>
      <w:bookmarkEnd w:id="48"/>
    </w:p>
    <w:p w14:paraId="7C70EA2F" w14:textId="66E729F5" w:rsidR="00B02358" w:rsidRPr="00644894" w:rsidRDefault="0069390D" w:rsidP="007462E6">
      <w:pPr>
        <w:bidi/>
        <w:spacing w:after="0"/>
        <w:jc w:val="both"/>
        <w:rPr>
          <w:rFonts w:ascii="Tajawal" w:hAnsi="Tajawal" w:cs="Tajawal"/>
          <w:b/>
          <w:bCs/>
          <w:rtl/>
          <w:lang w:val="en-US"/>
        </w:rPr>
      </w:pPr>
      <w:r w:rsidRPr="00644894">
        <w:rPr>
          <w:rFonts w:ascii="Tajawal" w:hAnsi="Tajawal" w:cs="Tajawal"/>
          <w:rtl/>
          <w:lang w:val="en-US"/>
        </w:rPr>
        <w:t xml:space="preserve">بعد الأخذ في الاعتبار جميع البيانات ذات الصلة والمبادئ المنصوص عليها، فإننا نرى أن رأي </w:t>
      </w:r>
      <w:r w:rsidRPr="00644894">
        <w:rPr>
          <w:rFonts w:ascii="Tajawal" w:hAnsi="Tajawal" w:cs="Tajawal"/>
          <w:noProof/>
          <w:rtl/>
          <w:lang w:val="en-US"/>
        </w:rPr>
        <w:t>قيمة التصفية</w:t>
      </w:r>
      <w:r w:rsidR="00747997" w:rsidRPr="00644894">
        <w:rPr>
          <w:rFonts w:ascii="Tajawal" w:hAnsi="Tajawal" w:cs="Tajawal"/>
          <w:rtl/>
          <w:lang w:val="en-US"/>
        </w:rPr>
        <w:t xml:space="preserve"> </w:t>
      </w:r>
      <w:r w:rsidR="00747997" w:rsidRPr="00644894">
        <w:rPr>
          <w:rFonts w:ascii="Tajawal" w:hAnsi="Tajawal" w:cs="Tajawal"/>
          <w:rtl/>
          <w:lang w:val="en-US"/>
        </w:rPr>
        <w:tab/>
      </w:r>
      <w:r w:rsidR="00B02358" w:rsidRPr="00644894">
        <w:rPr>
          <w:rFonts w:ascii="Tajawal" w:hAnsi="Tajawal" w:cs="Tajawal"/>
          <w:b/>
          <w:bCs/>
          <w:rtl/>
          <w:lang w:val="en-US"/>
        </w:rPr>
        <w:fldChar w:fldCharType="begin"/>
      </w:r>
      <w:r w:rsidR="00B02358" w:rsidRPr="00644894">
        <w:rPr>
          <w:rFonts w:ascii="Tajawal" w:hAnsi="Tajawal" w:cs="Tajawal"/>
          <w:b/>
          <w:bCs/>
          <w:rtl/>
          <w:lang w:val="en-US"/>
        </w:rPr>
        <w:instrText xml:space="preserve"> </w:instrText>
      </w:r>
      <w:r w:rsidR="00B02358" w:rsidRPr="00644894">
        <w:rPr>
          <w:rFonts w:ascii="Tajawal" w:hAnsi="Tajawal" w:cs="Tajawal"/>
          <w:b/>
          <w:bCs/>
          <w:lang w:val="en-US"/>
        </w:rPr>
        <w:instrText>MERGEFIELD</w:instrText>
      </w:r>
      <w:r w:rsidR="00B02358" w:rsidRPr="00644894">
        <w:rPr>
          <w:rFonts w:ascii="Tajawal" w:hAnsi="Tajawal" w:cs="Tajawal"/>
          <w:b/>
          <w:bCs/>
          <w:rtl/>
          <w:lang w:val="en-US"/>
        </w:rPr>
        <w:instrText xml:space="preserve"> رأي_القيمة_رقما_وكتابتا </w:instrText>
      </w:r>
      <w:r w:rsidR="00B02358" w:rsidRPr="00644894">
        <w:rPr>
          <w:rFonts w:ascii="Tajawal" w:hAnsi="Tajawal" w:cs="Tajawal"/>
          <w:b/>
          <w:bCs/>
          <w:rtl/>
          <w:lang w:val="en-US"/>
        </w:rPr>
        <w:fldChar w:fldCharType="separate"/>
      </w:r>
      <w:r w:rsidR="00AA6AA9" w:rsidRPr="00644894">
        <w:rPr>
          <w:rFonts w:ascii="Tajawal" w:hAnsi="Tajawal" w:cs="Tajawal"/>
          <w:b/>
          <w:bCs/>
          <w:noProof/>
          <w:rtl/>
          <w:lang w:val="en-US"/>
        </w:rPr>
        <w:t>(</w:t>
      </w:r>
      <w:r w:rsidR="00756741">
        <w:rPr>
          <w:rFonts w:ascii="Tajawal" w:hAnsi="Tajawal" w:cs="Tajawal" w:hint="cs"/>
          <w:b/>
          <w:bCs/>
          <w:noProof/>
          <w:rtl/>
          <w:lang w:val="en-US"/>
        </w:rPr>
        <w:t xml:space="preserve"> </w:t>
      </w:r>
      <w:bookmarkStart w:id="49" w:name="قيمة"/>
      <w:bookmarkEnd w:id="49"/>
      <w:r w:rsidR="002A4ECE" w:rsidRPr="00644894">
        <w:rPr>
          <w:rFonts w:ascii="Tajawal" w:hAnsi="Tajawal" w:cs="Tajawal"/>
          <w:b/>
          <w:bCs/>
          <w:noProof/>
          <w:rtl/>
          <w:lang w:val="en-US"/>
        </w:rPr>
        <w:t xml:space="preserve"> </w:t>
      </w:r>
      <w:r w:rsidR="00AA6AA9" w:rsidRPr="00644894">
        <w:rPr>
          <w:rFonts w:ascii="Tajawal" w:hAnsi="Tajawal" w:cs="Tajawal"/>
          <w:b/>
          <w:bCs/>
          <w:noProof/>
          <w:rtl/>
          <w:lang w:val="en-US"/>
        </w:rPr>
        <w:t xml:space="preserve">ر.س.) </w:t>
      </w:r>
      <w:bookmarkStart w:id="50" w:name="قيمةاحرف"/>
      <w:bookmarkEnd w:id="50"/>
      <w:r w:rsidR="00B02358" w:rsidRPr="00644894">
        <w:rPr>
          <w:rFonts w:ascii="Tajawal" w:hAnsi="Tajawal" w:cs="Tajawal"/>
          <w:b/>
          <w:bCs/>
          <w:rtl/>
          <w:lang w:val="en-US"/>
        </w:rPr>
        <w:fldChar w:fldCharType="end"/>
      </w:r>
    </w:p>
    <w:p w14:paraId="09779852" w14:textId="77777777" w:rsidR="0069390D" w:rsidRPr="00644894" w:rsidRDefault="0069390D" w:rsidP="00B06E25">
      <w:pPr>
        <w:tabs>
          <w:tab w:val="left" w:pos="1481"/>
        </w:tabs>
        <w:bidi/>
        <w:rPr>
          <w:rFonts w:ascii="Tajawal" w:hAnsi="Tajawal" w:cs="Tajawal"/>
          <w:rtl/>
          <w:lang w:val="en-US"/>
        </w:rPr>
      </w:pPr>
    </w:p>
    <w:tbl>
      <w:tblPr>
        <w:tblStyle w:val="aa"/>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18"/>
        <w:gridCol w:w="3602"/>
      </w:tblGrid>
      <w:tr w:rsidR="00166B5C" w:rsidRPr="00644894" w14:paraId="3CB1861D" w14:textId="77777777" w:rsidTr="00484B72">
        <w:trPr>
          <w:trHeight w:val="772"/>
        </w:trPr>
        <w:tc>
          <w:tcPr>
            <w:tcW w:w="4218" w:type="dxa"/>
          </w:tcPr>
          <w:p w14:paraId="151BAD69" w14:textId="05988E11" w:rsidR="007776FC" w:rsidRPr="00644894" w:rsidRDefault="007776FC" w:rsidP="00484B72">
            <w:pPr>
              <w:bidi/>
              <w:jc w:val="center"/>
              <w:rPr>
                <w:rFonts w:ascii="Tajawal" w:hAnsi="Tajawal" w:cs="Tajawal"/>
                <w:rtl/>
                <w:lang w:val="en-US"/>
              </w:rPr>
            </w:pPr>
            <w:r w:rsidRPr="00644894">
              <w:rPr>
                <w:rFonts w:ascii="Tajawal" w:hAnsi="Tajawal" w:cs="Tajawal"/>
                <w:rtl/>
                <w:lang w:val="en-US"/>
              </w:rPr>
              <w:t xml:space="preserve">الأستاذ/ </w:t>
            </w:r>
            <w:r w:rsidR="00976FB9" w:rsidRPr="00644894">
              <w:rPr>
                <w:rFonts w:ascii="Tajawal" w:hAnsi="Tajawal" w:cs="Tajawal"/>
                <w:rtl/>
                <w:lang w:val="en-US"/>
              </w:rPr>
              <w:t>نهى نائف سعيد الظاهري</w:t>
            </w:r>
          </w:p>
          <w:p w14:paraId="4DAE99A6" w14:textId="7CD86806" w:rsidR="007D2655" w:rsidRPr="00644894" w:rsidRDefault="007D2655" w:rsidP="007776FC">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3E4955E3" w14:textId="1216B40E"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noProof/>
                <w:rtl/>
                <w:lang w:val="en-US"/>
              </w:rPr>
              <w:t>4210000339</w:t>
            </w:r>
          </w:p>
          <w:p w14:paraId="1E70C47A" w14:textId="77777777" w:rsidR="007D2655" w:rsidRPr="00644894" w:rsidRDefault="007D2655" w:rsidP="00484B72">
            <w:pPr>
              <w:bidi/>
              <w:jc w:val="center"/>
              <w:rPr>
                <w:rFonts w:ascii="Tajawal" w:hAnsi="Tajawal" w:cs="Tajawal"/>
                <w:rtl/>
                <w:lang w:val="en-US"/>
              </w:rPr>
            </w:pPr>
          </w:p>
        </w:tc>
        <w:tc>
          <w:tcPr>
            <w:tcW w:w="3602" w:type="dxa"/>
          </w:tcPr>
          <w:p w14:paraId="672E3C15" w14:textId="49D006F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3C3E192" w14:textId="12B4F56D" w:rsidR="007D2655" w:rsidRPr="00644894" w:rsidRDefault="00976FB9" w:rsidP="00484B72">
            <w:pPr>
              <w:bidi/>
              <w:jc w:val="center"/>
              <w:rPr>
                <w:rFonts w:ascii="Tajawal" w:hAnsi="Tajawal" w:cs="Tajawal"/>
                <w:rtl/>
              </w:rPr>
            </w:pPr>
            <w:r w:rsidRPr="00644894">
              <w:rPr>
                <w:rFonts w:ascii="Tajawal" w:hAnsi="Tajawal" w:cs="Tajawal"/>
                <w:rtl/>
              </w:rPr>
              <w:t xml:space="preserve">  </w:t>
            </w:r>
            <w:r w:rsidR="00166B5C" w:rsidRPr="00644894">
              <w:rPr>
                <w:rFonts w:ascii="Tajawal" w:hAnsi="Tajawal" w:cs="Tajawal"/>
                <w:noProof/>
                <w:rtl/>
                <w:lang w:val="ar-SA"/>
              </w:rPr>
              <w:drawing>
                <wp:inline distT="0" distB="0" distL="0" distR="0" wp14:anchorId="433810E4" wp14:editId="49902AF0">
                  <wp:extent cx="1106178" cy="360301"/>
                  <wp:effectExtent l="0" t="0" r="0" b="1905"/>
                  <wp:docPr id="60608670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086704" name="صورة 606086704"/>
                          <pic:cNvPicPr/>
                        </pic:nvPicPr>
                        <pic:blipFill rotWithShape="1">
                          <a:blip r:embed="rId11" cstate="print">
                            <a:extLst>
                              <a:ext uri="{28A0092B-C50C-407E-A947-70E740481C1C}">
                                <a14:useLocalDpi xmlns:a14="http://schemas.microsoft.com/office/drawing/2010/main" val="0"/>
                              </a:ext>
                            </a:extLst>
                          </a:blip>
                          <a:srcRect t="1909"/>
                          <a:stretch>
                            <a:fillRect/>
                          </a:stretch>
                        </pic:blipFill>
                        <pic:spPr bwMode="auto">
                          <a:xfrm>
                            <a:off x="0" y="0"/>
                            <a:ext cx="1139894" cy="371283"/>
                          </a:xfrm>
                          <a:prstGeom prst="rect">
                            <a:avLst/>
                          </a:prstGeom>
                          <a:ln>
                            <a:noFill/>
                          </a:ln>
                          <a:extLst>
                            <a:ext uri="{53640926-AAD7-44D8-BBD7-CCE9431645EC}">
                              <a14:shadowObscured xmlns:a14="http://schemas.microsoft.com/office/drawing/2010/main"/>
                            </a:ext>
                          </a:extLst>
                        </pic:spPr>
                      </pic:pic>
                    </a:graphicData>
                  </a:graphic>
                </wp:inline>
              </w:drawing>
            </w:r>
          </w:p>
        </w:tc>
      </w:tr>
      <w:tr w:rsidR="00166B5C" w:rsidRPr="00644894" w14:paraId="45D36B96" w14:textId="77777777" w:rsidTr="00484B72">
        <w:trPr>
          <w:trHeight w:val="772"/>
        </w:trPr>
        <w:tc>
          <w:tcPr>
            <w:tcW w:w="4218" w:type="dxa"/>
          </w:tcPr>
          <w:p w14:paraId="7CCA5294" w14:textId="77777777" w:rsidR="00976FB9" w:rsidRPr="00644894" w:rsidRDefault="00976FB9" w:rsidP="00484B72">
            <w:pPr>
              <w:bidi/>
              <w:jc w:val="center"/>
              <w:rPr>
                <w:rFonts w:ascii="Tajawal" w:hAnsi="Tajawal" w:cs="Tajawal"/>
                <w:rtl/>
                <w:lang w:val="en-US"/>
              </w:rPr>
            </w:pPr>
            <w:r w:rsidRPr="00644894">
              <w:rPr>
                <w:rFonts w:ascii="Tajawal" w:hAnsi="Tajawal" w:cs="Tajawal"/>
                <w:rtl/>
                <w:lang w:val="en-US"/>
              </w:rPr>
              <w:t>سيف مساعد بن فالح الحربي</w:t>
            </w:r>
          </w:p>
          <w:p w14:paraId="30D140A2" w14:textId="3871B21A" w:rsidR="007D2655" w:rsidRPr="00644894" w:rsidRDefault="007D2655" w:rsidP="00976FB9">
            <w:pPr>
              <w:bidi/>
              <w:jc w:val="center"/>
              <w:rPr>
                <w:rFonts w:ascii="Tajawal" w:hAnsi="Tajawal" w:cs="Tajawal"/>
                <w:rtl/>
                <w:lang w:val="en-US"/>
              </w:rPr>
            </w:pPr>
            <w:r w:rsidRPr="00644894">
              <w:rPr>
                <w:rFonts w:ascii="Tajawal" w:hAnsi="Tajawal" w:cs="Tajawal"/>
                <w:rtl/>
                <w:lang w:val="en-US"/>
              </w:rPr>
              <w:t xml:space="preserve">مقيم منتسب آلات ومعدات </w:t>
            </w:r>
          </w:p>
          <w:p w14:paraId="66A94B69" w14:textId="64819787" w:rsidR="007D2655" w:rsidRPr="00644894" w:rsidRDefault="007D2655" w:rsidP="00484B72">
            <w:pPr>
              <w:bidi/>
              <w:jc w:val="center"/>
              <w:rPr>
                <w:rFonts w:ascii="Tajawal" w:hAnsi="Tajawal" w:cs="Tajawal"/>
                <w:rtl/>
                <w:lang w:val="en-US"/>
              </w:rPr>
            </w:pPr>
            <w:r w:rsidRPr="00644894">
              <w:rPr>
                <w:rFonts w:ascii="Tajawal" w:hAnsi="Tajawal" w:cs="Tajawal"/>
                <w:rtl/>
                <w:lang w:val="en-US"/>
              </w:rPr>
              <w:t xml:space="preserve">رقم: </w:t>
            </w:r>
            <w:r w:rsidR="00976FB9" w:rsidRPr="00644894">
              <w:rPr>
                <w:rFonts w:ascii="Tajawal" w:hAnsi="Tajawal" w:cs="Tajawal"/>
                <w:rtl/>
                <w:lang w:val="en-US"/>
              </w:rPr>
              <w:t>4210000096</w:t>
            </w:r>
          </w:p>
          <w:p w14:paraId="07BEE835" w14:textId="77777777" w:rsidR="007D2655" w:rsidRPr="00644894" w:rsidRDefault="007D2655" w:rsidP="00484B72">
            <w:pPr>
              <w:bidi/>
              <w:jc w:val="center"/>
              <w:rPr>
                <w:rFonts w:ascii="Tajawal" w:hAnsi="Tajawal" w:cs="Tajawal"/>
                <w:rtl/>
                <w:lang w:val="en-US"/>
              </w:rPr>
            </w:pPr>
          </w:p>
        </w:tc>
        <w:tc>
          <w:tcPr>
            <w:tcW w:w="3602" w:type="dxa"/>
          </w:tcPr>
          <w:p w14:paraId="41DEE802" w14:textId="479DA097"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1F777BC1" w14:textId="60A34BA4" w:rsidR="007D2655" w:rsidRPr="00644894" w:rsidRDefault="00CE6F07" w:rsidP="00484B72">
            <w:pPr>
              <w:bidi/>
              <w:jc w:val="center"/>
              <w:rPr>
                <w:rFonts w:ascii="Tajawal" w:hAnsi="Tajawal" w:cs="Tajawal"/>
                <w:rtl/>
                <w:lang w:val="en-US"/>
              </w:rPr>
            </w:pPr>
            <w:r w:rsidRPr="00644894">
              <w:rPr>
                <w:rFonts w:ascii="Tajawal" w:hAnsi="Tajawal" w:cs="Tajawal"/>
                <w:noProof/>
                <w:rtl/>
                <w:lang w:val="en-US"/>
              </w:rPr>
              <w:drawing>
                <wp:anchor distT="0" distB="0" distL="114300" distR="114300" simplePos="0" relativeHeight="251665408" behindDoc="0" locked="0" layoutInCell="1" allowOverlap="1" wp14:anchorId="62830D9F" wp14:editId="6B3E214B">
                  <wp:simplePos x="0" y="0"/>
                  <wp:positionH relativeFrom="column">
                    <wp:posOffset>586770</wp:posOffset>
                  </wp:positionH>
                  <wp:positionV relativeFrom="paragraph">
                    <wp:posOffset>16633</wp:posOffset>
                  </wp:positionV>
                  <wp:extent cx="836038" cy="460021"/>
                  <wp:effectExtent l="0" t="0" r="2540" b="0"/>
                  <wp:wrapNone/>
                  <wp:docPr id="14238296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829603" name="صورة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36038" cy="460021"/>
                          </a:xfrm>
                          <a:prstGeom prst="rect">
                            <a:avLst/>
                          </a:prstGeom>
                        </pic:spPr>
                      </pic:pic>
                    </a:graphicData>
                  </a:graphic>
                  <wp14:sizeRelH relativeFrom="margin">
                    <wp14:pctWidth>0</wp14:pctWidth>
                  </wp14:sizeRelH>
                  <wp14:sizeRelV relativeFrom="margin">
                    <wp14:pctHeight>0</wp14:pctHeight>
                  </wp14:sizeRelV>
                </wp:anchor>
              </w:drawing>
            </w:r>
            <w:r w:rsidR="00976FB9" w:rsidRPr="00644894">
              <w:rPr>
                <w:rFonts w:ascii="Tajawal" w:hAnsi="Tajawal" w:cs="Tajawal"/>
                <w:noProof/>
                <w:rtl/>
                <w:lang w:val="en-US"/>
              </w:rPr>
              <w:t xml:space="preserve"> </w:t>
            </w:r>
          </w:p>
        </w:tc>
      </w:tr>
      <w:tr w:rsidR="00166B5C" w:rsidRPr="00644894" w14:paraId="1EBDD4B2" w14:textId="77777777" w:rsidTr="00484B72">
        <w:tc>
          <w:tcPr>
            <w:tcW w:w="4218" w:type="dxa"/>
          </w:tcPr>
          <w:p w14:paraId="5AD3367A"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فالح مفلح الشهراني</w:t>
            </w:r>
          </w:p>
          <w:p w14:paraId="73DDD01E" w14:textId="77777777" w:rsidR="007D2655" w:rsidRPr="00644894" w:rsidRDefault="007D2655" w:rsidP="00484B72">
            <w:pPr>
              <w:bidi/>
              <w:jc w:val="center"/>
              <w:rPr>
                <w:rFonts w:ascii="Tajawal" w:hAnsi="Tajawal" w:cs="Tajawal"/>
                <w:rtl/>
                <w:lang w:val="en-US"/>
              </w:rPr>
            </w:pPr>
            <w:r w:rsidRPr="00644894">
              <w:rPr>
                <w:rFonts w:ascii="Tajawal" w:hAnsi="Tajawal" w:cs="Tajawal"/>
                <w:rtl/>
                <w:lang w:val="en-US"/>
              </w:rPr>
              <w:t>مقيم أساسي زميل معتمد آلات ومعدات</w:t>
            </w:r>
          </w:p>
          <w:p w14:paraId="1F85FB06" w14:textId="0F57D87F" w:rsidR="007D2655" w:rsidRPr="00644894" w:rsidRDefault="007D2655" w:rsidP="00484B72">
            <w:pPr>
              <w:bidi/>
              <w:jc w:val="center"/>
              <w:rPr>
                <w:rFonts w:ascii="Tajawal" w:hAnsi="Tajawal" w:cs="Tajawal"/>
                <w:rtl/>
                <w:lang w:val="en-US"/>
              </w:rPr>
            </w:pPr>
            <w:r w:rsidRPr="00644894">
              <w:rPr>
                <w:rFonts w:ascii="Tajawal" w:hAnsi="Tajawal" w:cs="Tajawal"/>
                <w:rtl/>
                <w:lang w:val="en-US"/>
              </w:rPr>
              <w:t>رقم: 4210000296</w:t>
            </w:r>
          </w:p>
          <w:p w14:paraId="71FBCCD9" w14:textId="16821A90"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الختم</w:t>
            </w:r>
          </w:p>
          <w:p w14:paraId="63EE9F76" w14:textId="3E110156" w:rsidR="007D2655" w:rsidRPr="00644894" w:rsidRDefault="00CE6F07" w:rsidP="00484B72">
            <w:pPr>
              <w:bidi/>
              <w:jc w:val="center"/>
              <w:rPr>
                <w:rFonts w:ascii="Tajawal" w:hAnsi="Tajawal" w:cs="Tajawal"/>
                <w:rtl/>
                <w:lang w:val="en-US"/>
              </w:rPr>
            </w:pPr>
            <w:r w:rsidRPr="00644894">
              <w:rPr>
                <w:rFonts w:ascii="Tajawal" w:hAnsi="Tajawal" w:cs="Tajawal"/>
                <w:noProof/>
              </w:rPr>
              <w:drawing>
                <wp:anchor distT="0" distB="0" distL="114300" distR="114300" simplePos="0" relativeHeight="251663360" behindDoc="0" locked="0" layoutInCell="1" allowOverlap="1" wp14:anchorId="39B41ECB" wp14:editId="16154890">
                  <wp:simplePos x="0" y="0"/>
                  <wp:positionH relativeFrom="column">
                    <wp:posOffset>60831</wp:posOffset>
                  </wp:positionH>
                  <wp:positionV relativeFrom="paragraph">
                    <wp:posOffset>58833</wp:posOffset>
                  </wp:positionV>
                  <wp:extent cx="2336800" cy="937895"/>
                  <wp:effectExtent l="0" t="0" r="6350" b="0"/>
                  <wp:wrapNone/>
                  <wp:docPr id="510459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59856"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336800" cy="93789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684ACE" w14:textId="77777777" w:rsidR="007D2655" w:rsidRPr="00644894" w:rsidRDefault="007D2655" w:rsidP="00484B72">
            <w:pPr>
              <w:bidi/>
              <w:jc w:val="center"/>
              <w:rPr>
                <w:rFonts w:ascii="Tajawal" w:hAnsi="Tajawal" w:cs="Tajawal"/>
                <w:rtl/>
                <w:lang w:val="en-US"/>
              </w:rPr>
            </w:pPr>
          </w:p>
          <w:p w14:paraId="400AB1FA" w14:textId="30D7330E" w:rsidR="007D2655" w:rsidRPr="00644894" w:rsidRDefault="007D2655" w:rsidP="00484B72">
            <w:pPr>
              <w:bidi/>
              <w:jc w:val="center"/>
              <w:rPr>
                <w:rFonts w:ascii="Tajawal" w:hAnsi="Tajawal" w:cs="Tajawal"/>
                <w:rtl/>
                <w:lang w:val="en-US"/>
              </w:rPr>
            </w:pPr>
          </w:p>
          <w:p w14:paraId="755AA84C" w14:textId="77777777" w:rsidR="007D2655" w:rsidRPr="00644894" w:rsidRDefault="007D2655" w:rsidP="00484B72">
            <w:pPr>
              <w:bidi/>
              <w:jc w:val="center"/>
              <w:rPr>
                <w:rFonts w:ascii="Tajawal" w:hAnsi="Tajawal" w:cs="Tajawal"/>
                <w:rtl/>
                <w:lang w:val="en-US"/>
              </w:rPr>
            </w:pPr>
          </w:p>
        </w:tc>
        <w:tc>
          <w:tcPr>
            <w:tcW w:w="3602" w:type="dxa"/>
          </w:tcPr>
          <w:p w14:paraId="31F75BB4" w14:textId="5B47EAE9" w:rsidR="007D2655" w:rsidRPr="00644894" w:rsidRDefault="007D2655" w:rsidP="00484B72">
            <w:pPr>
              <w:bidi/>
              <w:jc w:val="center"/>
              <w:rPr>
                <w:rFonts w:ascii="Tajawal" w:hAnsi="Tajawal" w:cs="Tajawal"/>
                <w:rtl/>
                <w:lang w:val="en-US"/>
              </w:rPr>
            </w:pPr>
            <w:r w:rsidRPr="00644894">
              <w:rPr>
                <w:rFonts w:ascii="Tajawal" w:hAnsi="Tajawal" w:cs="Tajawal"/>
                <w:rtl/>
                <w:lang w:val="en-US"/>
              </w:rPr>
              <w:t>التوقيع</w:t>
            </w:r>
          </w:p>
          <w:p w14:paraId="7985D809" w14:textId="61A66C4B" w:rsidR="007D2655" w:rsidRPr="00644894" w:rsidRDefault="00CE6F07" w:rsidP="00484B72">
            <w:pPr>
              <w:bidi/>
              <w:rPr>
                <w:rFonts w:ascii="Tajawal" w:hAnsi="Tajawal" w:cs="Tajawal"/>
                <w:rtl/>
                <w:lang w:val="en-US"/>
              </w:rPr>
            </w:pPr>
            <w:r w:rsidRPr="00644894">
              <w:rPr>
                <w:rFonts w:ascii="Tajawal" w:hAnsi="Tajawal" w:cs="Tajawal"/>
                <w:noProof/>
              </w:rPr>
              <w:drawing>
                <wp:anchor distT="0" distB="0" distL="114300" distR="114300" simplePos="0" relativeHeight="251664384" behindDoc="0" locked="0" layoutInCell="1" allowOverlap="1" wp14:anchorId="103AD036" wp14:editId="2E78F87C">
                  <wp:simplePos x="0" y="0"/>
                  <wp:positionH relativeFrom="column">
                    <wp:posOffset>661328</wp:posOffset>
                  </wp:positionH>
                  <wp:positionV relativeFrom="paragraph">
                    <wp:posOffset>47447</wp:posOffset>
                  </wp:positionV>
                  <wp:extent cx="957580" cy="525780"/>
                  <wp:effectExtent l="0" t="0" r="0" b="7620"/>
                  <wp:wrapNone/>
                  <wp:docPr id="1283531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1163" name="Picture 2"/>
                          <pic:cNvPicPr>
                            <a:picLocks noChangeAspect="1" noChangeArrowheads="1"/>
                          </pic:cNvPicPr>
                        </pic:nvPicPr>
                        <pic:blipFill>
                          <a:blip r:embed="rId14">
                            <a:extLst>
                              <a:ext uri="{28A0092B-C50C-407E-A947-70E740481C1C}">
                                <a14:useLocalDpi xmlns:a14="http://schemas.microsoft.com/office/drawing/2010/main" val="0"/>
                              </a:ext>
                            </a:extLst>
                          </a:blip>
                          <a:srcRect t="2611" b="2611"/>
                          <a:stretch>
                            <a:fillRect/>
                          </a:stretch>
                        </pic:blipFill>
                        <pic:spPr bwMode="auto">
                          <a:xfrm>
                            <a:off x="0" y="0"/>
                            <a:ext cx="957580" cy="5257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66B5C" w:rsidRPr="00644894" w14:paraId="78A2279C" w14:textId="77777777" w:rsidTr="00484B72">
        <w:tc>
          <w:tcPr>
            <w:tcW w:w="4218" w:type="dxa"/>
          </w:tcPr>
          <w:p w14:paraId="73957B37" w14:textId="77777777" w:rsidR="007D2655" w:rsidRPr="00644894" w:rsidRDefault="007D2655" w:rsidP="00484B72">
            <w:pPr>
              <w:bidi/>
              <w:jc w:val="center"/>
              <w:rPr>
                <w:rFonts w:ascii="Tajawal" w:hAnsi="Tajawal" w:cs="Tajawal"/>
                <w:rtl/>
                <w:lang w:val="en-US"/>
              </w:rPr>
            </w:pPr>
          </w:p>
        </w:tc>
        <w:tc>
          <w:tcPr>
            <w:tcW w:w="3602" w:type="dxa"/>
          </w:tcPr>
          <w:p w14:paraId="48A4E2EB" w14:textId="77777777" w:rsidR="007D2655" w:rsidRPr="00644894" w:rsidRDefault="007D2655" w:rsidP="00484B72">
            <w:pPr>
              <w:bidi/>
              <w:jc w:val="center"/>
              <w:rPr>
                <w:rFonts w:ascii="Tajawal" w:hAnsi="Tajawal" w:cs="Tajawal"/>
                <w:rtl/>
                <w:lang w:val="en-US"/>
              </w:rPr>
            </w:pPr>
          </w:p>
        </w:tc>
      </w:tr>
    </w:tbl>
    <w:p w14:paraId="41C6D70B" w14:textId="2D17A44C" w:rsidR="007D2655" w:rsidRPr="00644894" w:rsidRDefault="007D2655" w:rsidP="007D2655">
      <w:pPr>
        <w:tabs>
          <w:tab w:val="left" w:pos="1481"/>
        </w:tabs>
        <w:bidi/>
        <w:rPr>
          <w:rFonts w:ascii="Tajawal" w:hAnsi="Tajawal" w:cs="Tajawal"/>
          <w:rtl/>
          <w:lang w:val="en-US"/>
        </w:rPr>
        <w:sectPr w:rsidR="007D2655" w:rsidRPr="00644894" w:rsidSect="00B5367C">
          <w:headerReference w:type="default" r:id="rId15"/>
          <w:footerReference w:type="default" r:id="rId16"/>
          <w:headerReference w:type="first" r:id="rId17"/>
          <w:footerReference w:type="first" r:id="rId18"/>
          <w:pgSz w:w="11906" w:h="16838"/>
          <w:pgMar w:top="2127" w:right="476" w:bottom="1440" w:left="3600" w:header="708" w:footer="708" w:gutter="0"/>
          <w:pgNumType w:start="0"/>
          <w:cols w:space="708"/>
          <w:docGrid w:linePitch="360"/>
        </w:sectPr>
      </w:pPr>
    </w:p>
    <w:p w14:paraId="65F11539" w14:textId="77777777" w:rsidR="0047167D" w:rsidRPr="00644894" w:rsidRDefault="0047167D" w:rsidP="00A07582">
      <w:pPr>
        <w:pStyle w:val="1"/>
        <w:bidi/>
        <w:jc w:val="both"/>
        <w:rPr>
          <w:rFonts w:ascii="Tajawal" w:hAnsi="Tajawal" w:cs="Tajawal"/>
          <w:rtl/>
          <w:lang w:val="en-US"/>
        </w:rPr>
      </w:pPr>
      <w:bookmarkStart w:id="51" w:name="_Toc215478391"/>
    </w:p>
    <w:p w14:paraId="04349C6A" w14:textId="7367889E" w:rsidR="0069390D" w:rsidRPr="00644894" w:rsidRDefault="0069390D" w:rsidP="0047167D">
      <w:pPr>
        <w:pStyle w:val="1"/>
        <w:bidi/>
        <w:jc w:val="both"/>
        <w:rPr>
          <w:rFonts w:ascii="Tajawal" w:hAnsi="Tajawal" w:cs="Tajawal"/>
          <w:rtl/>
          <w:lang w:val="en-US"/>
        </w:rPr>
      </w:pPr>
      <w:r w:rsidRPr="00644894">
        <w:rPr>
          <w:rFonts w:ascii="Tajawal" w:hAnsi="Tajawal" w:cs="Tajawal"/>
          <w:rtl/>
          <w:lang w:val="en-US"/>
        </w:rPr>
        <w:t>مرفق 1: الوصف الجزئي وحسابات القيمة</w:t>
      </w:r>
      <w:bookmarkEnd w:id="51"/>
    </w:p>
    <w:p w14:paraId="07D07C0C" w14:textId="5B7189C7" w:rsidR="00B753DA" w:rsidRPr="00644894" w:rsidRDefault="00B753DA" w:rsidP="00B753DA">
      <w:pPr>
        <w:bidi/>
        <w:rPr>
          <w:rFonts w:ascii="Tajawal" w:hAnsi="Tajawal" w:cs="Tajawal"/>
          <w:rtl/>
          <w:lang w:val="en-US"/>
        </w:rPr>
      </w:pPr>
      <w:bookmarkStart w:id="52" w:name="صورحسابات"/>
      <w:bookmarkEnd w:id="52"/>
    </w:p>
    <w:p w14:paraId="4CD721E3" w14:textId="30B031EA" w:rsidR="005C321C" w:rsidRPr="00644894" w:rsidRDefault="005C321C" w:rsidP="005C321C">
      <w:pPr>
        <w:bidi/>
        <w:rPr>
          <w:rFonts w:ascii="Tajawal" w:hAnsi="Tajawal" w:cs="Tajawal"/>
          <w:rtl/>
          <w:lang w:val="en-US"/>
        </w:rPr>
      </w:pPr>
    </w:p>
    <w:p w14:paraId="7BDB6F8B" w14:textId="36102B0D" w:rsidR="008905E5" w:rsidRPr="00644894" w:rsidRDefault="008905E5" w:rsidP="008905E5">
      <w:pPr>
        <w:bidi/>
        <w:rPr>
          <w:rFonts w:ascii="Tajawal" w:hAnsi="Tajawal" w:cs="Tajawal"/>
          <w:rtl/>
          <w:lang w:val="en-US"/>
        </w:rPr>
      </w:pPr>
    </w:p>
    <w:p w14:paraId="6FD0062F" w14:textId="1CD7403E" w:rsidR="0069390D" w:rsidRPr="00644894" w:rsidRDefault="0069390D" w:rsidP="00B15455">
      <w:pPr>
        <w:rPr>
          <w:rFonts w:ascii="Tajawal" w:hAnsi="Tajawal" w:cs="Tajawal"/>
          <w:lang w:val="en-US"/>
        </w:rPr>
        <w:sectPr w:rsidR="0069390D" w:rsidRPr="00644894" w:rsidSect="00991A8D">
          <w:headerReference w:type="even" r:id="rId19"/>
          <w:headerReference w:type="default" r:id="rId20"/>
          <w:headerReference w:type="first" r:id="rId21"/>
          <w:pgSz w:w="11906" w:h="16838"/>
          <w:pgMar w:top="1440" w:right="2127" w:bottom="1440" w:left="1440" w:header="708" w:footer="708" w:gutter="0"/>
          <w:cols w:space="708"/>
          <w:titlePg/>
          <w:docGrid w:linePitch="360"/>
        </w:sectPr>
      </w:pPr>
    </w:p>
    <w:p w14:paraId="0B27E271" w14:textId="77777777" w:rsidR="00E556D1" w:rsidRPr="00644894" w:rsidRDefault="00171C87" w:rsidP="000D744E">
      <w:pPr>
        <w:pStyle w:val="1"/>
        <w:bidi/>
        <w:ind w:left="1004"/>
        <w:rPr>
          <w:rFonts w:ascii="Tajawal" w:hAnsi="Tajawal" w:cs="Tajawal"/>
          <w:rtl/>
          <w:lang w:val="en-US"/>
        </w:rPr>
      </w:pPr>
      <w:r w:rsidRPr="00644894">
        <w:rPr>
          <w:rFonts w:ascii="Tajawal" w:hAnsi="Tajawal" w:cs="Tajawal"/>
          <w:rtl/>
          <w:lang w:val="en-US"/>
        </w:rPr>
        <w:lastRenderedPageBreak/>
        <w:t xml:space="preserve"> </w:t>
      </w:r>
      <w:bookmarkStart w:id="53" w:name="_Toc215478392"/>
      <w:r w:rsidR="0069390D" w:rsidRPr="00644894">
        <w:rPr>
          <w:rFonts w:ascii="Tajawal" w:hAnsi="Tajawal" w:cs="Tajawal"/>
          <w:rtl/>
          <w:lang w:val="en-US"/>
        </w:rPr>
        <w:t>مرفق 2: الصور الفوتوغرافية</w:t>
      </w:r>
      <w:bookmarkStart w:id="54" w:name="_Hlk214541123"/>
      <w:bookmarkEnd w:id="53"/>
    </w:p>
    <w:p w14:paraId="2DC7DC75" w14:textId="31DC4CC7" w:rsidR="000D744E" w:rsidRPr="00644894" w:rsidRDefault="00747997" w:rsidP="000D744E">
      <w:pPr>
        <w:bidi/>
        <w:rPr>
          <w:rFonts w:ascii="Tajawal" w:hAnsi="Tajawal" w:cs="Tajawal"/>
          <w:rtl/>
          <w:lang w:val="en-US"/>
        </w:rPr>
      </w:pPr>
      <w:r w:rsidRPr="00644894">
        <w:rPr>
          <w:rFonts w:ascii="Tajawal" w:hAnsi="Tajawal" w:cs="Tajawal"/>
          <w:rtl/>
          <w:lang w:val="en-US"/>
        </w:rPr>
        <w:tab/>
      </w:r>
      <w:r w:rsidR="00333988" w:rsidRPr="00644894">
        <w:rPr>
          <w:rFonts w:ascii="Tajawal" w:hAnsi="Tajawal" w:cs="Tajawal"/>
          <w:noProof/>
        </w:rPr>
        <w:drawing>
          <wp:inline distT="0" distB="0" distL="0" distR="0" wp14:anchorId="6B7A3B64" wp14:editId="4B456802">
            <wp:extent cx="1850186" cy="866775"/>
            <wp:effectExtent l="0" t="0" r="0" b="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864457" cy="873461"/>
                    </a:xfrm>
                    <a:prstGeom prst="rect">
                      <a:avLst/>
                    </a:prstGeom>
                    <a:noFill/>
                    <a:ln>
                      <a:noFill/>
                    </a:ln>
                  </pic:spPr>
                </pic:pic>
              </a:graphicData>
            </a:graphic>
          </wp:inline>
        </w:drawing>
      </w:r>
      <w:bookmarkStart w:id="55" w:name="صوراصول"/>
      <w:bookmarkEnd w:id="55"/>
      <w:r w:rsidRPr="00644894">
        <w:rPr>
          <w:rFonts w:ascii="Tajawal" w:hAnsi="Tajawal" w:cs="Tajawal"/>
          <w:rtl/>
          <w:lang w:val="en-US"/>
        </w:rPr>
        <w:tab/>
      </w:r>
    </w:p>
    <w:tbl>
      <w:tblPr>
        <w:bidiVisual/>
        <w:tblW w:w="5000" w:type="pct"/>
        <w:tblCellMar>
          <w:left w:w="0" w:type="dxa"/>
          <w:right w:w="0" w:type="dxa"/>
        </w:tblCellMar>
        <w:tblLook w:val="0000" w:firstRow="0" w:lastRow="0" w:firstColumn="0" w:lastColumn="0" w:noHBand="0" w:noVBand="0"/>
      </w:tblPr>
      <w:tblGrid>
        <w:gridCol w:w="2930"/>
        <w:gridCol w:w="2930"/>
        <w:gridCol w:w="2928"/>
      </w:tblGrid>
      <w:tr w:rsidR="00333988" w:rsidRPr="00644894" w14:paraId="605926C6" w14:textId="77777777" w:rsidTr="00AE1C78">
        <w:trPr>
          <w:trHeight w:hRule="exact" w:val="3738"/>
        </w:trPr>
        <w:tc>
          <w:tcPr>
            <w:tcW w:w="1667" w:type="pct"/>
          </w:tcPr>
          <w:p w14:paraId="22C14E5D" w14:textId="4C2F8EB5" w:rsidR="0007692D" w:rsidRPr="00644894" w:rsidRDefault="0007692D" w:rsidP="00AE1C78">
            <w:pPr>
              <w:spacing w:after="0"/>
              <w:rPr>
                <w:rFonts w:ascii="Tajawal" w:hAnsi="Tajawal" w:cs="Tajawal"/>
                <w:rtl/>
              </w:rPr>
            </w:pPr>
          </w:p>
        </w:tc>
        <w:tc>
          <w:tcPr>
            <w:tcW w:w="1667" w:type="pct"/>
          </w:tcPr>
          <w:p w14:paraId="6CE813C8" w14:textId="17321BF8" w:rsidR="0007692D" w:rsidRPr="00644894" w:rsidRDefault="0007692D" w:rsidP="00AE1C78">
            <w:pPr>
              <w:spacing w:after="0"/>
              <w:rPr>
                <w:rFonts w:ascii="Tajawal" w:hAnsi="Tajawal" w:cs="Tajawal"/>
                <w:lang w:val="en-US"/>
              </w:rPr>
            </w:pPr>
          </w:p>
        </w:tc>
        <w:tc>
          <w:tcPr>
            <w:tcW w:w="1667" w:type="pct"/>
          </w:tcPr>
          <w:p w14:paraId="1E4BE33C" w14:textId="61F373E4" w:rsidR="0007692D" w:rsidRPr="00644894" w:rsidRDefault="0007692D" w:rsidP="00AE1C78">
            <w:pPr>
              <w:spacing w:after="0"/>
              <w:rPr>
                <w:rFonts w:ascii="Tajawal" w:hAnsi="Tajawal" w:cs="Tajawal"/>
                <w:rtl/>
              </w:rPr>
            </w:pPr>
          </w:p>
        </w:tc>
      </w:tr>
      <w:tr w:rsidR="00333988" w:rsidRPr="00644894" w14:paraId="5F818677" w14:textId="77777777" w:rsidTr="00AE1C78">
        <w:trPr>
          <w:trHeight w:hRule="exact" w:val="3738"/>
        </w:trPr>
        <w:tc>
          <w:tcPr>
            <w:tcW w:w="1667" w:type="pct"/>
          </w:tcPr>
          <w:p w14:paraId="573159B0" w14:textId="794C1BA9" w:rsidR="0007692D" w:rsidRPr="00644894" w:rsidRDefault="0007692D" w:rsidP="00AE1C78">
            <w:pPr>
              <w:spacing w:after="0"/>
              <w:rPr>
                <w:rFonts w:ascii="Tajawal" w:hAnsi="Tajawal" w:cs="Tajawal"/>
                <w:rtl/>
              </w:rPr>
            </w:pPr>
          </w:p>
        </w:tc>
        <w:tc>
          <w:tcPr>
            <w:tcW w:w="1667" w:type="pct"/>
          </w:tcPr>
          <w:p w14:paraId="1B4A9406" w14:textId="1C27F2AB" w:rsidR="0007692D" w:rsidRPr="00644894" w:rsidRDefault="0007692D" w:rsidP="00AE1C78">
            <w:pPr>
              <w:spacing w:after="0"/>
              <w:rPr>
                <w:rFonts w:ascii="Tajawal" w:hAnsi="Tajawal" w:cs="Tajawal"/>
                <w:rtl/>
              </w:rPr>
            </w:pPr>
          </w:p>
        </w:tc>
        <w:tc>
          <w:tcPr>
            <w:tcW w:w="1667" w:type="pct"/>
          </w:tcPr>
          <w:p w14:paraId="171D70EA" w14:textId="315D2678" w:rsidR="0007692D" w:rsidRPr="00644894" w:rsidRDefault="0007692D" w:rsidP="00AE1C78">
            <w:pPr>
              <w:spacing w:after="0"/>
              <w:rPr>
                <w:rFonts w:ascii="Tajawal" w:hAnsi="Tajawal" w:cs="Tajawal"/>
                <w:rtl/>
              </w:rPr>
            </w:pPr>
          </w:p>
        </w:tc>
      </w:tr>
    </w:tbl>
    <w:p w14:paraId="6C6214A7" w14:textId="3BB1450E" w:rsidR="000D744E" w:rsidRPr="00644894" w:rsidRDefault="000D744E" w:rsidP="000D744E">
      <w:pPr>
        <w:bidi/>
        <w:rPr>
          <w:rFonts w:ascii="Tajawal" w:hAnsi="Tajawal" w:cs="Tajawal"/>
          <w:lang w:val="en-US"/>
        </w:rPr>
        <w:sectPr w:rsidR="000D744E" w:rsidRPr="00644894" w:rsidSect="0021332D">
          <w:headerReference w:type="even" r:id="rId23"/>
          <w:headerReference w:type="default" r:id="rId24"/>
          <w:headerReference w:type="first" r:id="rId25"/>
          <w:pgSz w:w="11906" w:h="16838"/>
          <w:pgMar w:top="1985" w:right="283" w:bottom="0" w:left="2835" w:header="708" w:footer="708" w:gutter="0"/>
          <w:cols w:space="708"/>
          <w:bidi/>
          <w:rtlGutter/>
          <w:docGrid w:linePitch="360"/>
        </w:sectPr>
      </w:pPr>
    </w:p>
    <w:p w14:paraId="1ECACDA3" w14:textId="77777777" w:rsidR="0069390D" w:rsidRPr="00644894" w:rsidRDefault="0069390D" w:rsidP="006F0123">
      <w:pPr>
        <w:pStyle w:val="2"/>
        <w:bidi/>
        <w:rPr>
          <w:rFonts w:ascii="Tajawal" w:hAnsi="Tajawal" w:cs="Tajawal"/>
          <w:rtl/>
          <w:lang w:val="en-US"/>
        </w:rPr>
      </w:pPr>
      <w:bookmarkStart w:id="56" w:name="_Toc215478393"/>
      <w:bookmarkEnd w:id="54"/>
      <w:r w:rsidRPr="00644894">
        <w:rPr>
          <w:rFonts w:ascii="Tajawal" w:hAnsi="Tajawal" w:cs="Tajawal"/>
          <w:rtl/>
          <w:lang w:val="en-US"/>
        </w:rPr>
        <w:lastRenderedPageBreak/>
        <w:t>مرفق 3: المستندات المستلمة من العميل</w:t>
      </w:r>
      <w:bookmarkEnd w:id="56"/>
      <w:r w:rsidRPr="00644894">
        <w:rPr>
          <w:rFonts w:ascii="Tajawal" w:hAnsi="Tajawal" w:cs="Tajawal"/>
          <w:rtl/>
          <w:lang w:val="en-US"/>
        </w:rPr>
        <w:t xml:space="preserve"> </w:t>
      </w:r>
    </w:p>
    <w:p w14:paraId="6C5CE37B" w14:textId="77777777" w:rsidR="00A920E9" w:rsidRPr="00644894" w:rsidRDefault="00A920E9" w:rsidP="00A920E9">
      <w:pPr>
        <w:bidi/>
        <w:rPr>
          <w:rFonts w:ascii="Tajawal" w:hAnsi="Tajawal" w:cs="Tajawal"/>
          <w:rtl/>
          <w:lang w:val="en-US"/>
        </w:rPr>
      </w:pPr>
    </w:p>
    <w:tbl>
      <w:tblPr>
        <w:bidiVisual/>
        <w:tblW w:w="0" w:type="auto"/>
        <w:tblCellMar>
          <w:left w:w="0" w:type="dxa"/>
          <w:right w:w="0" w:type="dxa"/>
        </w:tblCellMar>
        <w:tblLook w:val="0000" w:firstRow="0" w:lastRow="0" w:firstColumn="0" w:lastColumn="0" w:noHBand="0" w:noVBand="0"/>
      </w:tblPr>
      <w:tblGrid>
        <w:gridCol w:w="6"/>
        <w:gridCol w:w="6"/>
      </w:tblGrid>
      <w:tr w:rsidR="005B11C5" w:rsidRPr="00644894" w14:paraId="2C12DE69" w14:textId="77777777" w:rsidTr="005B11C5">
        <w:trPr>
          <w:trHeight w:hRule="exact" w:val="5630"/>
        </w:trPr>
        <w:tc>
          <w:tcPr>
            <w:tcW w:w="0" w:type="auto"/>
          </w:tcPr>
          <w:p w14:paraId="386D29AC" w14:textId="0ADF1F63" w:rsidR="005B11C5" w:rsidRPr="00644894" w:rsidRDefault="005B11C5" w:rsidP="00AE1C78">
            <w:pPr>
              <w:spacing w:after="0"/>
              <w:rPr>
                <w:rFonts w:ascii="Tajawal" w:hAnsi="Tajawal" w:cs="Tajawal"/>
                <w:rtl/>
              </w:rPr>
            </w:pPr>
          </w:p>
        </w:tc>
        <w:tc>
          <w:tcPr>
            <w:tcW w:w="0" w:type="auto"/>
          </w:tcPr>
          <w:p w14:paraId="4EE46C12" w14:textId="336F2872" w:rsidR="005B11C5" w:rsidRPr="00644894" w:rsidRDefault="005B11C5" w:rsidP="00AE1C78">
            <w:pPr>
              <w:spacing w:after="0"/>
              <w:rPr>
                <w:rFonts w:ascii="Tajawal" w:hAnsi="Tajawal" w:cs="Tajawal"/>
                <w:rtl/>
              </w:rPr>
            </w:pPr>
          </w:p>
        </w:tc>
      </w:tr>
    </w:tbl>
    <w:p w14:paraId="2A158B19" w14:textId="77777777" w:rsidR="005B11C5" w:rsidRPr="00644894" w:rsidRDefault="005B11C5" w:rsidP="0082176B">
      <w:pPr>
        <w:spacing w:after="0"/>
        <w:rPr>
          <w:rFonts w:ascii="Tajawal" w:hAnsi="Tajawal" w:cs="Tajawal"/>
          <w:lang w:val="en-US"/>
        </w:rPr>
        <w:sectPr w:rsidR="005B11C5" w:rsidRPr="00644894" w:rsidSect="005B11C5">
          <w:headerReference w:type="even" r:id="rId26"/>
          <w:headerReference w:type="default" r:id="rId27"/>
          <w:headerReference w:type="first" r:id="rId28"/>
          <w:footerReference w:type="first" r:id="rId29"/>
          <w:pgSz w:w="16838" w:h="11906" w:orient="landscape"/>
          <w:pgMar w:top="1440" w:right="2126" w:bottom="386" w:left="357" w:header="709" w:footer="709" w:gutter="0"/>
          <w:cols w:space="708"/>
          <w:titlePg/>
          <w:docGrid w:linePitch="360"/>
        </w:sectPr>
      </w:pPr>
    </w:p>
    <w:p w14:paraId="1785FA7A" w14:textId="77777777" w:rsidR="005B11C5" w:rsidRPr="00644894" w:rsidRDefault="005B11C5" w:rsidP="0082176B">
      <w:pPr>
        <w:spacing w:after="0"/>
        <w:rPr>
          <w:rFonts w:ascii="Tajawal" w:hAnsi="Tajawal" w:cs="Tajawal"/>
          <w:lang w:val="en-US"/>
        </w:rPr>
        <w:sectPr w:rsidR="005B11C5" w:rsidRPr="00644894" w:rsidSect="005B11C5">
          <w:pgSz w:w="11906" w:h="16838"/>
          <w:pgMar w:top="2127" w:right="386" w:bottom="360" w:left="1440" w:header="708" w:footer="708" w:gutter="0"/>
          <w:cols w:space="708"/>
          <w:titlePg/>
          <w:docGrid w:linePitch="360"/>
        </w:sectPr>
      </w:pPr>
    </w:p>
    <w:p w14:paraId="58647A04" w14:textId="53B04489" w:rsidR="0069390D" w:rsidRPr="00644894" w:rsidRDefault="0069390D" w:rsidP="00116CE1">
      <w:pPr>
        <w:pStyle w:val="2"/>
        <w:bidi/>
        <w:rPr>
          <w:rFonts w:ascii="Tajawal" w:hAnsi="Tajawal" w:cs="Tajawal"/>
          <w:rtl/>
          <w:lang w:val="en-US"/>
        </w:rPr>
        <w:sectPr w:rsidR="0069390D" w:rsidRPr="00644894" w:rsidSect="005B11C5">
          <w:type w:val="continuous"/>
          <w:pgSz w:w="11906" w:h="16838"/>
          <w:pgMar w:top="2127" w:right="386" w:bottom="360" w:left="1440" w:header="708" w:footer="708" w:gutter="0"/>
          <w:cols w:space="708"/>
          <w:titlePg/>
          <w:docGrid w:linePitch="360"/>
        </w:sectPr>
      </w:pPr>
      <w:bookmarkStart w:id="57" w:name="_Toc215478394"/>
      <w:r w:rsidRPr="00644894">
        <w:rPr>
          <w:rFonts w:ascii="Tajawal" w:hAnsi="Tajawal" w:cs="Tajawal"/>
          <w:rtl/>
          <w:lang w:val="en-US"/>
        </w:rPr>
        <w:t xml:space="preserve">مرفق </w:t>
      </w:r>
      <w:r w:rsidR="00E20A5D" w:rsidRPr="00644894">
        <w:rPr>
          <w:rFonts w:ascii="Tajawal" w:hAnsi="Tajawal" w:cs="Tajawal"/>
          <w:rtl/>
          <w:lang w:val="en-US"/>
        </w:rPr>
        <w:t>4</w:t>
      </w:r>
      <w:r w:rsidRPr="00644894">
        <w:rPr>
          <w:rFonts w:ascii="Tajawal" w:hAnsi="Tajawal" w:cs="Tajawal"/>
          <w:rtl/>
          <w:lang w:val="en-US"/>
        </w:rPr>
        <w:t>: شهادة التسجيل في بوابة الخدمات الإلكترونية للهيئة السعودية للمقيمين المعتمدين "تقييم"</w:t>
      </w:r>
      <w:bookmarkEnd w:id="57"/>
    </w:p>
    <w:p w14:paraId="21A9DEC5" w14:textId="75683545" w:rsidR="0069390D" w:rsidRPr="00644894" w:rsidRDefault="0069390D" w:rsidP="002E7349">
      <w:pPr>
        <w:bidi/>
        <w:rPr>
          <w:rFonts w:ascii="Tajawal" w:hAnsi="Tajawal" w:cs="Tajawal"/>
          <w:rtl/>
          <w:lang w:val="en-US"/>
        </w:rPr>
      </w:pPr>
    </w:p>
    <w:sectPr w:rsidR="0069390D" w:rsidRPr="00644894" w:rsidSect="0069390D">
      <w:headerReference w:type="even" r:id="rId30"/>
      <w:headerReference w:type="default" r:id="rId31"/>
      <w:headerReference w:type="first" r:id="rId32"/>
      <w:footerReference w:type="first" r:id="rId33"/>
      <w:type w:val="continuous"/>
      <w:pgSz w:w="11906" w:h="16838"/>
      <w:pgMar w:top="1440" w:right="386" w:bottom="36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335C7A" w14:textId="77777777" w:rsidR="005B4413" w:rsidRDefault="005B4413" w:rsidP="00B877F5">
      <w:pPr>
        <w:spacing w:after="0" w:line="240" w:lineRule="auto"/>
      </w:pPr>
      <w:r>
        <w:separator/>
      </w:r>
    </w:p>
  </w:endnote>
  <w:endnote w:type="continuationSeparator" w:id="0">
    <w:p w14:paraId="3FD341E8" w14:textId="77777777" w:rsidR="005B4413" w:rsidRDefault="005B4413" w:rsidP="00B877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con® Next Arabic">
    <w:altName w:val="Sakkal Majalla"/>
    <w:panose1 w:val="00000000000000000000"/>
    <w:charset w:val="B2"/>
    <w:family w:val="roman"/>
    <w:notTrueType/>
    <w:pitch w:val="variable"/>
    <w:sig w:usb0="80002003" w:usb1="80000100" w:usb2="00000028" w:usb3="00000000" w:csb0="00000040" w:csb1="00000000"/>
  </w:font>
  <w:font w:name="Arial">
    <w:panose1 w:val="020B0604020202020204"/>
    <w:charset w:val="00"/>
    <w:family w:val="swiss"/>
    <w:pitch w:val="variable"/>
    <w:sig w:usb0="E0002EFF" w:usb1="C000785B" w:usb2="00000009" w:usb3="00000000" w:csb0="000001FF" w:csb1="00000000"/>
  </w:font>
  <w:font w:name="CoconNextArabic-Light">
    <w:altName w:val="Sakkal Majalla"/>
    <w:charset w:val="B2"/>
    <w:family w:val="roman"/>
    <w:pitch w:val="variable"/>
    <w:sig w:usb0="80002003" w:usb1="80000100" w:usb2="00000028" w:usb3="00000000" w:csb0="00000040"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jawal">
    <w:panose1 w:val="00000500000000000000"/>
    <w:charset w:val="00"/>
    <w:family w:val="auto"/>
    <w:pitch w:val="variable"/>
    <w:sig w:usb0="8000202F" w:usb1="9000204A" w:usb2="00000008" w:usb3="00000000" w:csb0="00000041" w:csb1="00000000"/>
  </w:font>
  <w:font w:name="DengXian">
    <w:altName w:val="等线"/>
    <w:panose1 w:val="02010600030101010101"/>
    <w:charset w:val="86"/>
    <w:family w:val="auto"/>
    <w:pitch w:val="variable"/>
    <w:sig w:usb0="A00002BF" w:usb1="38CF7CFA" w:usb2="00000016" w:usb3="00000000" w:csb0="0004000F" w:csb1="00000000"/>
  </w:font>
  <w:font w:name="DIN Next LT Arabic Light">
    <w:altName w:val="Arial"/>
    <w:charset w:val="00"/>
    <w:family w:val="swiss"/>
    <w:pitch w:val="variable"/>
    <w:sig w:usb0="800020AF" w:usb1="C000A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C62362" w14:textId="72F1B1C2" w:rsidR="0069390D" w:rsidRDefault="0069390D">
    <w:pPr>
      <w:pStyle w:val="a6"/>
    </w:pPr>
    <w:r>
      <w:rPr>
        <w:rFonts w:ascii="DIN Next LT Arabic Light" w:hAnsi="DIN Next LT Arabic Light" w:cs="Cocon® Next Arabic"/>
        <w:noProof/>
        <w:color w:val="404040" w:themeColor="text1" w:themeTint="BF"/>
        <w:rtl/>
        <w:lang w:val="en-US"/>
      </w:rPr>
      <w:drawing>
        <wp:anchor distT="0" distB="0" distL="114300" distR="114300" simplePos="0" relativeHeight="251653120" behindDoc="1" locked="0" layoutInCell="1" allowOverlap="1" wp14:anchorId="323A3171" wp14:editId="3D3D5F14">
          <wp:simplePos x="0" y="0"/>
          <wp:positionH relativeFrom="margin">
            <wp:posOffset>14677390</wp:posOffset>
          </wp:positionH>
          <wp:positionV relativeFrom="paragraph">
            <wp:posOffset>545465</wp:posOffset>
          </wp:positionV>
          <wp:extent cx="7406005" cy="10594975"/>
          <wp:effectExtent l="0" t="0" r="4445" b="0"/>
          <wp:wrapNone/>
          <wp:docPr id="3" name="Picture 129034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7406005" cy="1059497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2AD71" w14:textId="327A7B4B" w:rsidR="0069390D" w:rsidRDefault="00E43FB4" w:rsidP="00E90ADE">
    <w:pPr>
      <w:pStyle w:val="a6"/>
      <w:tabs>
        <w:tab w:val="clear" w:pos="4513"/>
        <w:tab w:val="clear" w:pos="9026"/>
        <w:tab w:val="left" w:pos="12784"/>
      </w:tabs>
    </w:pPr>
    <w:r>
      <w:rPr>
        <w:noProof/>
      </w:rPr>
      <w:drawing>
        <wp:anchor distT="0" distB="0" distL="114300" distR="114300" simplePos="0" relativeHeight="251661312" behindDoc="0" locked="0" layoutInCell="1" allowOverlap="1" wp14:anchorId="1FD8AC76" wp14:editId="4DB6A26A">
          <wp:simplePos x="0" y="0"/>
          <wp:positionH relativeFrom="margin">
            <wp:align>center</wp:align>
          </wp:positionH>
          <wp:positionV relativeFrom="paragraph">
            <wp:posOffset>-364103</wp:posOffset>
          </wp:positionV>
          <wp:extent cx="7569835" cy="1136843"/>
          <wp:effectExtent l="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964850150"/>
                  <pic:cNvPicPr/>
                </pic:nvPicPr>
                <pic:blipFill rotWithShape="1">
                  <a:blip r:embed="rId1">
                    <a:extLst>
                      <a:ext uri="{28A0092B-C50C-407E-A947-70E740481C1C}">
                        <a14:useLocalDpi xmlns:a14="http://schemas.microsoft.com/office/drawing/2010/main" val="0"/>
                      </a:ext>
                    </a:extLst>
                  </a:blip>
                  <a:srcRect t="88645"/>
                  <a:stretch>
                    <a:fillRect/>
                  </a:stretch>
                </pic:blipFill>
                <pic:spPr bwMode="auto">
                  <a:xfrm>
                    <a:off x="0" y="0"/>
                    <a:ext cx="7569835" cy="11368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4144" behindDoc="0" locked="0" layoutInCell="1" allowOverlap="1" wp14:anchorId="25F6DEB6" wp14:editId="0ACAB746">
          <wp:simplePos x="0" y="0"/>
          <wp:positionH relativeFrom="page">
            <wp:posOffset>690426</wp:posOffset>
          </wp:positionH>
          <wp:positionV relativeFrom="paragraph">
            <wp:posOffset>6268085</wp:posOffset>
          </wp:positionV>
          <wp:extent cx="9378462" cy="626914"/>
          <wp:effectExtent l="0" t="0" r="0" b="1905"/>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rPr>
        <w:noProof/>
      </w:rPr>
      <w:drawing>
        <wp:anchor distT="0" distB="0" distL="114300" distR="114300" simplePos="0" relativeHeight="251651072" behindDoc="0" locked="0" layoutInCell="1" allowOverlap="1" wp14:anchorId="1DE5B307" wp14:editId="1011C8AC">
          <wp:simplePos x="0" y="0"/>
          <wp:positionH relativeFrom="page">
            <wp:posOffset>914400</wp:posOffset>
          </wp:positionH>
          <wp:positionV relativeFrom="paragraph">
            <wp:posOffset>5930239</wp:posOffset>
          </wp:positionV>
          <wp:extent cx="9378462" cy="626914"/>
          <wp:effectExtent l="0" t="0" r="1270" b="1905"/>
          <wp:wrapNone/>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b="10520"/>
                  <a:stretch/>
                </pic:blipFill>
                <pic:spPr bwMode="auto">
                  <a:xfrm>
                    <a:off x="0" y="0"/>
                    <a:ext cx="9378462" cy="626914"/>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9390D">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836090" w14:textId="77777777" w:rsidR="0069390D" w:rsidRDefault="0069390D">
    <w:pPr>
      <w:pStyle w:val="a6"/>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0B23D7" w14:textId="77777777" w:rsidR="0069390D" w:rsidRDefault="0069390D">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6CBB43" w14:textId="77777777" w:rsidR="005B4413" w:rsidRDefault="005B4413" w:rsidP="00B877F5">
      <w:pPr>
        <w:spacing w:after="0" w:line="240" w:lineRule="auto"/>
      </w:pPr>
      <w:r>
        <w:separator/>
      </w:r>
    </w:p>
  </w:footnote>
  <w:footnote w:type="continuationSeparator" w:id="0">
    <w:p w14:paraId="5BF2912B" w14:textId="77777777" w:rsidR="005B4413" w:rsidRDefault="005B4413" w:rsidP="00B877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F72B8F" w14:textId="604D689B" w:rsidR="0069390D" w:rsidRPr="008D26FF" w:rsidRDefault="00756741" w:rsidP="00C31D71">
    <w:pPr>
      <w:pStyle w:val="a5"/>
      <w:pBdr>
        <w:bottom w:val="single" w:sz="4" w:space="11" w:color="D9D9D9" w:themeColor="background1" w:themeShade="D9"/>
      </w:pBdr>
      <w:tabs>
        <w:tab w:val="clear" w:pos="4513"/>
        <w:tab w:val="clear" w:pos="9026"/>
        <w:tab w:val="right" w:pos="8788"/>
      </w:tabs>
      <w:rPr>
        <w:rFonts w:cs="Cocon® Next Arabic"/>
        <w:b/>
        <w:bCs/>
      </w:rPr>
    </w:pPr>
    <w:sdt>
      <w:sdtPr>
        <w:id w:val="656889654"/>
        <w:docPartObj>
          <w:docPartGallery w:val="Watermarks"/>
          <w:docPartUnique/>
        </w:docPartObj>
      </w:sdtPr>
      <w:sdtEndPr/>
      <w:sdtContent>
        <w:r>
          <w:rPr>
            <w:lang w:val="en-US"/>
          </w:rPr>
          <w:pict w14:anchorId="526ADF3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525517" o:spid="_x0000_s1025" type="#_x0000_t136" style="position:absolute;margin-left:0;margin-top:0;width:345pt;height:207pt;rotation:315;z-index:-251650048;mso-position-horizontal:center;mso-position-horizontal-relative:margin;mso-position-vertical:center;mso-position-vertical-relative:margin" o:allowincell="f" fillcolor="#e00" stroked="f">
              <v:fill opacity=".5"/>
              <v:textpath style="font-family:&quot;calibri&quot;;font-size:1pt" string="مسودة"/>
              <w10:wrap anchorx="margin" anchory="margin"/>
            </v:shape>
          </w:pict>
        </w:r>
      </w:sdtContent>
    </w:sdt>
    <w:r w:rsidR="00CC5537">
      <w:rPr>
        <w:noProof/>
      </w:rPr>
      <w:drawing>
        <wp:anchor distT="0" distB="0" distL="114300" distR="114300" simplePos="0" relativeHeight="251657216" behindDoc="1" locked="0" layoutInCell="1" allowOverlap="1" wp14:anchorId="520C5972" wp14:editId="6CE40FA3">
          <wp:simplePos x="0" y="0"/>
          <wp:positionH relativeFrom="page">
            <wp:posOffset>14274</wp:posOffset>
          </wp:positionH>
          <wp:positionV relativeFrom="page">
            <wp:posOffset>19050</wp:posOffset>
          </wp:positionV>
          <wp:extent cx="7542530" cy="10612939"/>
          <wp:effectExtent l="0" t="0" r="0" b="0"/>
          <wp:wrapNone/>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518407" name="Picture 3"/>
                  <pic:cNvPicPr/>
                </pic:nvPicPr>
                <pic:blipFill>
                  <a:blip r:embed="rId1">
                    <a:extLst>
                      <a:ext uri="{28A0092B-C50C-407E-A947-70E740481C1C}">
                        <a14:useLocalDpi xmlns:a14="http://schemas.microsoft.com/office/drawing/2010/main" val="0"/>
                      </a:ext>
                    </a:extLst>
                  </a:blip>
                  <a:stretch>
                    <a:fillRect/>
                  </a:stretch>
                </pic:blipFill>
                <pic:spPr>
                  <a:xfrm>
                    <a:off x="0" y="0"/>
                    <a:ext cx="7542530" cy="10612939"/>
                  </a:xfrm>
                  <a:prstGeom prst="rect">
                    <a:avLst/>
                  </a:prstGeom>
                </pic:spPr>
              </pic:pic>
            </a:graphicData>
          </a:graphic>
          <wp14:sizeRelH relativeFrom="page">
            <wp14:pctWidth>0</wp14:pctWidth>
          </wp14:sizeRelH>
          <wp14:sizeRelV relativeFrom="page">
            <wp14:pctHeight>0</wp14:pctHeight>
          </wp14:sizeRelV>
        </wp:anchor>
      </w:drawing>
    </w:r>
    <w:sdt>
      <w:sdtPr>
        <w:id w:val="254949122"/>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r w:rsidR="00C31D71">
      <w:rPr>
        <w:rFonts w:cs="Cocon® Next Arabic"/>
        <w:b/>
        <w:bCs/>
      </w:rPr>
      <w:tab/>
    </w:r>
  </w:p>
  <w:p w14:paraId="404F03A3" w14:textId="77777777" w:rsidR="0069390D" w:rsidRPr="00962DD0" w:rsidRDefault="0069390D" w:rsidP="00962DD0">
    <w:pPr>
      <w:pStyle w:val="a5"/>
      <w:bidi/>
      <w:jc w:val="center"/>
      <w:rPr>
        <w:rFonts w:cs="Cocon® Next Arabic"/>
        <w:color w:val="2F549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BDE4AE" w14:textId="7634CF53" w:rsidR="0069390D" w:rsidRDefault="0069390D" w:rsidP="00535AEB">
    <w:pPr>
      <w:pStyle w:val="a5"/>
      <w:tabs>
        <w:tab w:val="clear" w:pos="4513"/>
        <w:tab w:val="clear" w:pos="9026"/>
        <w:tab w:val="left" w:pos="540"/>
        <w:tab w:val="left" w:pos="12896"/>
      </w:tabs>
      <w:ind w:left="810"/>
      <w:rPr>
        <w:rtl/>
      </w:rPr>
    </w:pPr>
    <w:r>
      <w:rPr>
        <w:noProof/>
      </w:rPr>
      <w:drawing>
        <wp:anchor distT="0" distB="0" distL="114300" distR="114300" simplePos="0" relativeHeight="251652096" behindDoc="1" locked="0" layoutInCell="1" allowOverlap="1" wp14:anchorId="2D10C0C0" wp14:editId="76BF5A44">
          <wp:simplePos x="0" y="0"/>
          <wp:positionH relativeFrom="column">
            <wp:posOffset>-487680</wp:posOffset>
          </wp:positionH>
          <wp:positionV relativeFrom="paragraph">
            <wp:posOffset>-469900</wp:posOffset>
          </wp:positionV>
          <wp:extent cx="10153089" cy="7437120"/>
          <wp:effectExtent l="0" t="0" r="635" b="0"/>
          <wp:wrapNone/>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735723"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154553" cy="7438192"/>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2B7AE" w14:textId="6FF2EE26" w:rsidR="00911391" w:rsidRDefault="00911391">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3CE84" w14:textId="55A72289" w:rsidR="00911391" w:rsidRPr="007C2B50" w:rsidRDefault="007C2B50">
    <w:pPr>
      <w:pStyle w:val="a5"/>
      <w:rPr>
        <w:lang w:val="en-US"/>
      </w:rPr>
    </w:pPr>
    <w:r>
      <w:rPr>
        <w:noProof/>
      </w:rPr>
      <w:drawing>
        <wp:anchor distT="0" distB="0" distL="114300" distR="114300" simplePos="0" relativeHeight="251660288" behindDoc="0" locked="0" layoutInCell="1" allowOverlap="1" wp14:anchorId="03F9835B" wp14:editId="7816651E">
          <wp:simplePos x="0" y="0"/>
          <wp:positionH relativeFrom="page">
            <wp:align>left</wp:align>
          </wp:positionH>
          <wp:positionV relativeFrom="paragraph">
            <wp:posOffset>-445908</wp:posOffset>
          </wp:positionV>
          <wp:extent cx="1678305" cy="2838450"/>
          <wp:effectExtent l="0" t="0" r="0" b="0"/>
          <wp:wrapNone/>
          <wp:docPr id="1673377119"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0B6A4F9A" wp14:editId="399B0DD8">
          <wp:simplePos x="0" y="0"/>
          <wp:positionH relativeFrom="margin">
            <wp:align>center</wp:align>
          </wp:positionH>
          <wp:positionV relativeFrom="paragraph">
            <wp:posOffset>-398200</wp:posOffset>
          </wp:positionV>
          <wp:extent cx="2523208" cy="1078173"/>
          <wp:effectExtent l="0" t="0" r="0" b="0"/>
          <wp:wrapNone/>
          <wp:docPr id="1038951680"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D2135E" w14:textId="00AE2D60" w:rsidR="00CC5537" w:rsidRPr="00123646" w:rsidRDefault="00C76B40" w:rsidP="00535AEB">
    <w:pPr>
      <w:pStyle w:val="a5"/>
      <w:tabs>
        <w:tab w:val="clear" w:pos="4513"/>
        <w:tab w:val="clear" w:pos="9026"/>
        <w:tab w:val="left" w:pos="540"/>
        <w:tab w:val="left" w:pos="12896"/>
      </w:tabs>
      <w:ind w:left="810"/>
      <w:rPr>
        <w:rtl/>
        <w:lang w:val="en-US"/>
      </w:rPr>
    </w:pPr>
    <w:r>
      <w:rPr>
        <w:noProof/>
      </w:rPr>
      <w:drawing>
        <wp:anchor distT="0" distB="0" distL="114300" distR="114300" simplePos="0" relativeHeight="251662336" behindDoc="0" locked="0" layoutInCell="1" allowOverlap="1" wp14:anchorId="4779DE7D" wp14:editId="4A158E6C">
          <wp:simplePos x="0" y="0"/>
          <wp:positionH relativeFrom="page">
            <wp:align>center</wp:align>
          </wp:positionH>
          <wp:positionV relativeFrom="paragraph">
            <wp:posOffset>-389890</wp:posOffset>
          </wp:positionV>
          <wp:extent cx="2523208" cy="1078173"/>
          <wp:effectExtent l="0" t="0" r="0" b="0"/>
          <wp:wrapNone/>
          <wp:docPr id="1038951682"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l="33536" t="1924" r="33109" b="87942"/>
                  <a:stretch>
                    <a:fillRect/>
                  </a:stretch>
                </pic:blipFill>
                <pic:spPr bwMode="auto">
                  <a:xfrm>
                    <a:off x="0" y="0"/>
                    <a:ext cx="2523208" cy="107817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43FB4">
      <w:rPr>
        <w:noProof/>
      </w:rPr>
      <w:drawing>
        <wp:anchor distT="0" distB="0" distL="114300" distR="114300" simplePos="0" relativeHeight="251663360" behindDoc="0" locked="0" layoutInCell="1" allowOverlap="1" wp14:anchorId="7444A299" wp14:editId="277D00FD">
          <wp:simplePos x="0" y="0"/>
          <wp:positionH relativeFrom="page">
            <wp:posOffset>7841</wp:posOffset>
          </wp:positionH>
          <wp:positionV relativeFrom="paragraph">
            <wp:posOffset>-441022</wp:posOffset>
          </wp:positionV>
          <wp:extent cx="1678305" cy="2838450"/>
          <wp:effectExtent l="0" t="0" r="0" b="0"/>
          <wp:wrapNone/>
          <wp:docPr id="1038951681" name="Image 1" descr="صورة تحتوي على لقطة شاشة, نص, الظلام, علم الفلك&#10;&#10;قد يكون المحتوى الذي تم إنشاؤه بواسطة الذكاء الاصطناعي غير صحيح."/>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50150" name="Image 1" descr="صورة تحتوي على لقطة شاشة, نص, الظلام, علم الفلك&#10;&#10;قد يكون المحتوى الذي تم إنشاؤه بواسطة الذكاء الاصطناعي غير صحيح."/>
                  <pic:cNvPicPr/>
                </pic:nvPicPr>
                <pic:blipFill rotWithShape="1">
                  <a:blip r:embed="rId1">
                    <a:extLst>
                      <a:ext uri="{28A0092B-C50C-407E-A947-70E740481C1C}">
                        <a14:useLocalDpi xmlns:a14="http://schemas.microsoft.com/office/drawing/2010/main" val="0"/>
                      </a:ext>
                    </a:extLst>
                  </a:blip>
                  <a:srcRect t="1" r="77824" b="73337"/>
                  <a:stretch>
                    <a:fillRect/>
                  </a:stretch>
                </pic:blipFill>
                <pic:spPr bwMode="auto">
                  <a:xfrm>
                    <a:off x="0" y="0"/>
                    <a:ext cx="1678305" cy="28384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C5537">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9D9DF" w14:textId="700BFE2A" w:rsidR="000178B9" w:rsidRDefault="000178B9">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460AA4" w14:textId="1722889F" w:rsidR="004016FF" w:rsidRDefault="00425864">
    <w:pPr>
      <w:pStyle w:val="a5"/>
    </w:pPr>
    <w:r>
      <w:rPr>
        <w:noProof/>
      </w:rPr>
      <w:drawing>
        <wp:anchor distT="0" distB="0" distL="114300" distR="114300" simplePos="0" relativeHeight="251658240" behindDoc="0" locked="0" layoutInCell="1" allowOverlap="1" wp14:anchorId="5E785703" wp14:editId="30A379FC">
          <wp:simplePos x="0" y="0"/>
          <wp:positionH relativeFrom="page">
            <wp:posOffset>18084</wp:posOffset>
          </wp:positionH>
          <wp:positionV relativeFrom="paragraph">
            <wp:posOffset>-442595</wp:posOffset>
          </wp:positionV>
          <wp:extent cx="7581713" cy="10664455"/>
          <wp:effectExtent l="0" t="0" r="0" b="0"/>
          <wp:wrapNone/>
          <wp:docPr id="167337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DE24B" w14:textId="07E4CFFE" w:rsidR="000178B9" w:rsidRDefault="000178B9">
    <w:pPr>
      <w:pStyle w:val="a5"/>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3F1A1" w14:textId="05F4F14C" w:rsidR="0069390D" w:rsidRDefault="00A820CA">
    <w:pPr>
      <w:pStyle w:val="a5"/>
    </w:pPr>
    <w:r>
      <w:rPr>
        <w:noProof/>
      </w:rPr>
      <mc:AlternateContent>
        <mc:Choice Requires="wps">
          <w:drawing>
            <wp:anchor distT="0" distB="0" distL="114300" distR="114300" simplePos="0" relativeHeight="251655168" behindDoc="1" locked="0" layoutInCell="0" allowOverlap="1" wp14:anchorId="154C19A5" wp14:editId="23809A65">
              <wp:simplePos x="0" y="0"/>
              <wp:positionH relativeFrom="margin">
                <wp:align>center</wp:align>
              </wp:positionH>
              <wp:positionV relativeFrom="margin">
                <wp:align>center</wp:align>
              </wp:positionV>
              <wp:extent cx="5640705" cy="3383915"/>
              <wp:effectExtent l="0" t="466725" r="0" b="511810"/>
              <wp:wrapNone/>
              <wp:docPr id="29812634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54C19A5" id="_x0000_t202" coordsize="21600,21600" o:spt="202" path="m,l,21600r21600,l21600,xe">
              <v:stroke joinstyle="miter"/>
              <v:path gradientshapeok="t" o:connecttype="rect"/>
            </v:shapetype>
            <v:shape id="Text Box 2" o:spid="_x0000_s1027" type="#_x0000_t202" style="position:absolute;margin-left:0;margin-top:0;width:444.15pt;height:266.45pt;rotation:-45;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" o:allowincell="f" filled="f" stroked="f">
              <v:stroke joinstyle="round"/>
              <o:lock v:ext="edit" shapetype="t"/>
              <v:textbox style="mso-fit-shape-to-text:t">
                <w:txbxContent>
                  <w:p w14:paraId="74B76C06" w14:textId="77777777" w:rsidR="00A820CA" w:rsidRDefault="00A820CA" w:rsidP="00A820CA">
                    <w:pPr>
                      <w:bidi/>
                      <w:jc w:val="center"/>
                      <w:rPr>
                        <w:rFonts w:ascii="Calibri" w:eastAsia="Calibri" w:hAnsi="Calibri" w:cs="Calibri"/>
                        <w:color w:val="FF0000"/>
                        <w:sz w:val="2"/>
                        <w:szCs w:val="2"/>
                        <w14:textFill>
                          <w14:solidFill>
                            <w14:srgbClr w14:val="FF0000">
                              <w14:alpha w14:val="50000"/>
                            </w14:srgbClr>
                          </w14:solidFill>
                        </w14:textFill>
                      </w:rPr>
                    </w:pPr>
                    <w:r>
                      <w:rPr>
                        <w:rFonts w:ascii="Calibri" w:eastAsia="Calibri" w:hAnsi="Calibri" w:cs="Calibri"/>
                        <w:color w:val="FF0000"/>
                        <w:sz w:val="2"/>
                        <w:szCs w:val="2"/>
                        <w:rtl/>
                        <w14:textFill>
                          <w14:solidFill>
                            <w14:srgbClr w14:val="FF0000">
                              <w14:alpha w14:val="50000"/>
                            </w14:srgbClr>
                          </w14:solidFill>
                        </w14:textFill>
                      </w:rPr>
                      <w:t>مسودة</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A8D0E" w14:textId="20D9B4DF" w:rsidR="0069390D" w:rsidRPr="008D26FF" w:rsidRDefault="00D83E86"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65408" behindDoc="0" locked="0" layoutInCell="1" allowOverlap="1" wp14:anchorId="11198B1F" wp14:editId="6B85632A">
          <wp:simplePos x="0" y="0"/>
          <wp:positionH relativeFrom="page">
            <wp:align>left</wp:align>
          </wp:positionH>
          <wp:positionV relativeFrom="paragraph">
            <wp:posOffset>-430006</wp:posOffset>
          </wp:positionV>
          <wp:extent cx="7581713" cy="10664455"/>
          <wp:effectExtent l="0" t="0" r="0" b="0"/>
          <wp:wrapNone/>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sdt>
      <w:sdtPr>
        <w:id w:val="458238970"/>
        <w:docPartObj>
          <w:docPartGallery w:val="Page Numbers (Top of Page)"/>
          <w:docPartUnique/>
        </w:docPartObj>
      </w:sdtPr>
      <w:sdtEndPr>
        <w:rPr>
          <w:rFonts w:cs="Cocon® Next Arabic"/>
          <w:color w:val="7F7F7F" w:themeColor="background1" w:themeShade="7F"/>
          <w:spacing w:val="60"/>
        </w:rPr>
      </w:sdtEndPr>
      <w:sdtContent>
        <w:r w:rsidR="0069390D" w:rsidRPr="008D26FF">
          <w:rPr>
            <w:rFonts w:cs="Cocon® Next Arabic"/>
          </w:rPr>
          <w:fldChar w:fldCharType="begin"/>
        </w:r>
        <w:r w:rsidR="0069390D" w:rsidRPr="008D26FF">
          <w:rPr>
            <w:rFonts w:cs="Cocon® Next Arabic"/>
          </w:rPr>
          <w:instrText xml:space="preserve"> PAGE   \* MERGEFORMAT </w:instrText>
        </w:r>
        <w:r w:rsidR="0069390D" w:rsidRPr="008D26FF">
          <w:rPr>
            <w:rFonts w:cs="Cocon® Next Arabic"/>
          </w:rPr>
          <w:fldChar w:fldCharType="separate"/>
        </w:r>
        <w:r w:rsidR="0069390D" w:rsidRPr="008D26FF">
          <w:rPr>
            <w:rFonts w:cs="Cocon® Next Arabic"/>
            <w:b/>
            <w:bCs/>
            <w:noProof/>
          </w:rPr>
          <w:t>2</w:t>
        </w:r>
        <w:r w:rsidR="0069390D" w:rsidRPr="008D26FF">
          <w:rPr>
            <w:rFonts w:cs="Cocon® Next Arabic"/>
            <w:b/>
            <w:bCs/>
            <w:noProof/>
          </w:rPr>
          <w:fldChar w:fldCharType="end"/>
        </w:r>
        <w:r w:rsidR="0069390D" w:rsidRPr="008D26FF">
          <w:rPr>
            <w:rFonts w:cs="Cocon® Next Arabic"/>
            <w:b/>
            <w:bCs/>
          </w:rPr>
          <w:t xml:space="preserve"> | </w:t>
        </w:r>
        <w:r w:rsidR="0069390D" w:rsidRPr="008D26FF">
          <w:rPr>
            <w:rFonts w:cs="Cocon® Next Arabic" w:hint="cs"/>
            <w:color w:val="7F7F7F" w:themeColor="background1" w:themeShade="7F"/>
            <w:spacing w:val="60"/>
            <w:rtl/>
          </w:rPr>
          <w:t>صفحة</w:t>
        </w:r>
      </w:sdtContent>
    </w:sdt>
  </w:p>
  <w:p w14:paraId="554217B1" w14:textId="23D82B45" w:rsidR="0069390D" w:rsidRPr="00962DD0" w:rsidRDefault="0069390D" w:rsidP="00962DD0">
    <w:pPr>
      <w:pStyle w:val="a5"/>
      <w:bidi/>
      <w:jc w:val="center"/>
      <w:rPr>
        <w:rFonts w:cs="Cocon® Next Arabic"/>
        <w:color w:val="2F5496"/>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6547A" w14:textId="22DFFCE0" w:rsidR="0069390D" w:rsidRDefault="00D83E86">
    <w:pPr>
      <w:pStyle w:val="a5"/>
    </w:pPr>
    <w:r>
      <w:rPr>
        <w:noProof/>
      </w:rPr>
      <w:drawing>
        <wp:anchor distT="0" distB="0" distL="114300" distR="114300" simplePos="0" relativeHeight="251664384" behindDoc="0" locked="0" layoutInCell="1" allowOverlap="1" wp14:anchorId="7638C0D3" wp14:editId="3B234F5D">
          <wp:simplePos x="0" y="0"/>
          <wp:positionH relativeFrom="page">
            <wp:align>left</wp:align>
          </wp:positionH>
          <wp:positionV relativeFrom="paragraph">
            <wp:posOffset>-430006</wp:posOffset>
          </wp:positionV>
          <wp:extent cx="7581713" cy="10664455"/>
          <wp:effectExtent l="0" t="0" r="0" b="0"/>
          <wp:wrapNone/>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05150" name="Picture 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7581713" cy="10664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820CA">
      <w:rPr>
        <w:noProof/>
      </w:rPr>
      <mc:AlternateContent>
        <mc:Choice Requires="wps">
          <w:drawing>
            <wp:anchor distT="0" distB="0" distL="114300" distR="114300" simplePos="0" relativeHeight="251656192" behindDoc="1" locked="0" layoutInCell="0" allowOverlap="1" wp14:anchorId="24A50B22" wp14:editId="6AA8E81F">
              <wp:simplePos x="0" y="0"/>
              <wp:positionH relativeFrom="margin">
                <wp:align>center</wp:align>
              </wp:positionH>
              <wp:positionV relativeFrom="margin">
                <wp:align>center</wp:align>
              </wp:positionV>
              <wp:extent cx="5640705" cy="3383915"/>
              <wp:effectExtent l="0" t="466725" r="0" b="511810"/>
              <wp:wrapNone/>
              <wp:docPr id="1150897195"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640705" cy="3383915"/>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4A50B22" id="_x0000_t202" coordsize="21600,21600" o:spt="202" path="m,l,21600r21600,l21600,xe">
              <v:stroke joinstyle="miter"/>
              <v:path gradientshapeok="t" o:connecttype="rect"/>
            </v:shapetype>
            <v:shape id="Text Box 4" o:spid="_x0000_s1028" type="#_x0000_t202" style="position:absolute;margin-left:0;margin-top:0;width:444.15pt;height:266.45pt;rotation:-45;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" o:allowincell="f" filled="f" stroked="f">
              <v:stroke joinstyle="round"/>
              <o:lock v:ext="edit" shapetype="t"/>
              <v:textbox style="mso-fit-shape-to-text:t">
                <w:txbxContent>
                  <w:p w14:paraId="201D7198" w14:textId="3700AC51" w:rsidR="00A820CA" w:rsidRDefault="00A820CA" w:rsidP="00A820CA">
                    <w:pPr>
                      <w:bidi/>
                      <w:jc w:val="center"/>
                      <w:rPr>
                        <w:rFonts w:ascii="Calibri" w:eastAsia="Calibri" w:hAnsi="Calibri" w:cs="Calibri"/>
                        <w:color w:val="FF0000"/>
                        <w:sz w:val="2"/>
                        <w:szCs w:val="2"/>
                        <w:rtl/>
                        <w14:textFill>
                          <w14:solidFill>
                            <w14:srgbClr w14:val="FF0000">
                              <w14:alpha w14:val="50000"/>
                            </w14:srgbClr>
                          </w14:solidFill>
                        </w14:textFill>
                      </w:rPr>
                    </w:pPr>
                  </w:p>
                </w:txbxContent>
              </v:textbox>
              <w10:wrap anchorx="margin" anchory="margin"/>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3838B0" w14:textId="26E147A8" w:rsidR="0069390D" w:rsidRDefault="0069390D">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FF10" w14:textId="2B86CD73" w:rsidR="0069390D" w:rsidRPr="008D26FF" w:rsidRDefault="0069390D" w:rsidP="00A47F25">
    <w:pPr>
      <w:pStyle w:val="a5"/>
      <w:pBdr>
        <w:bottom w:val="single" w:sz="4" w:space="11" w:color="D9D9D9" w:themeColor="background1" w:themeShade="D9"/>
      </w:pBdr>
      <w:ind w:left="1440"/>
      <w:rPr>
        <w:rFonts w:cs="Cocon® Next Arabic"/>
        <w:b/>
        <w:bCs/>
      </w:rPr>
    </w:pPr>
    <w:r>
      <w:rPr>
        <w:noProof/>
      </w:rPr>
      <w:drawing>
        <wp:anchor distT="0" distB="0" distL="114300" distR="114300" simplePos="0" relativeHeight="251649024" behindDoc="1" locked="0" layoutInCell="1" allowOverlap="1" wp14:anchorId="61E6230D" wp14:editId="54DB9BD6">
          <wp:simplePos x="0" y="0"/>
          <wp:positionH relativeFrom="page">
            <wp:align>right</wp:align>
          </wp:positionH>
          <wp:positionV relativeFrom="page">
            <wp:align>top</wp:align>
          </wp:positionV>
          <wp:extent cx="7542530" cy="10672445"/>
          <wp:effectExtent l="0" t="0" r="1270" b="0"/>
          <wp:wrapNone/>
          <wp:docPr id="1207597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sdt>
      <w:sdtPr>
        <w:id w:val="-1442988920"/>
        <w:docPartObj>
          <w:docPartGallery w:val="Page Numbers (Top of Page)"/>
          <w:docPartUnique/>
        </w:docPartObj>
      </w:sdtPr>
      <w:sdtEndPr>
        <w:rPr>
          <w:rFonts w:cs="Cocon® Next Arabic"/>
          <w:color w:val="7F7F7F" w:themeColor="background1" w:themeShade="7F"/>
          <w:spacing w:val="60"/>
        </w:rPr>
      </w:sdtEndPr>
      <w:sdtContent>
        <w:r w:rsidRPr="008D26FF">
          <w:rPr>
            <w:rFonts w:cs="Cocon® Next Arabic"/>
          </w:rPr>
          <w:fldChar w:fldCharType="begin"/>
        </w:r>
        <w:r w:rsidRPr="008D26FF">
          <w:rPr>
            <w:rFonts w:cs="Cocon® Next Arabic"/>
          </w:rPr>
          <w:instrText xml:space="preserve"> PAGE   \* MERGEFORMAT </w:instrText>
        </w:r>
        <w:r w:rsidRPr="008D26FF">
          <w:rPr>
            <w:rFonts w:cs="Cocon® Next Arabic"/>
          </w:rPr>
          <w:fldChar w:fldCharType="separate"/>
        </w:r>
        <w:r w:rsidRPr="008D26FF">
          <w:rPr>
            <w:rFonts w:cs="Cocon® Next Arabic"/>
            <w:b/>
            <w:bCs/>
            <w:noProof/>
          </w:rPr>
          <w:t>2</w:t>
        </w:r>
        <w:r w:rsidRPr="008D26FF">
          <w:rPr>
            <w:rFonts w:cs="Cocon® Next Arabic"/>
            <w:b/>
            <w:bCs/>
            <w:noProof/>
          </w:rPr>
          <w:fldChar w:fldCharType="end"/>
        </w:r>
        <w:r w:rsidRPr="008D26FF">
          <w:rPr>
            <w:rFonts w:cs="Cocon® Next Arabic"/>
            <w:b/>
            <w:bCs/>
          </w:rPr>
          <w:t xml:space="preserve"> | </w:t>
        </w:r>
        <w:r w:rsidRPr="008D26FF">
          <w:rPr>
            <w:rFonts w:cs="Cocon® Next Arabic" w:hint="cs"/>
            <w:color w:val="7F7F7F" w:themeColor="background1" w:themeShade="7F"/>
            <w:spacing w:val="60"/>
            <w:rtl/>
          </w:rPr>
          <w:t>صفحة</w:t>
        </w:r>
      </w:sdtContent>
    </w:sdt>
  </w:p>
  <w:p w14:paraId="619FD709" w14:textId="77777777" w:rsidR="0069390D" w:rsidRPr="00962DD0" w:rsidRDefault="0069390D" w:rsidP="00962DD0">
    <w:pPr>
      <w:pStyle w:val="a5"/>
      <w:bidi/>
      <w:jc w:val="center"/>
      <w:rPr>
        <w:rFonts w:cs="Cocon® Next Arabic"/>
        <w:color w:val="2F5496"/>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9AFF2" w14:textId="5AFC94B2" w:rsidR="0069390D" w:rsidRDefault="0069390D">
    <w:pPr>
      <w:pStyle w:val="a5"/>
    </w:pPr>
    <w:r>
      <w:rPr>
        <w:noProof/>
      </w:rPr>
      <w:drawing>
        <wp:anchor distT="0" distB="0" distL="114300" distR="114300" simplePos="0" relativeHeight="251650048" behindDoc="1" locked="0" layoutInCell="1" allowOverlap="1" wp14:anchorId="5984CF1C" wp14:editId="570A3AD0">
          <wp:simplePos x="0" y="0"/>
          <wp:positionH relativeFrom="page">
            <wp:align>right</wp:align>
          </wp:positionH>
          <wp:positionV relativeFrom="page">
            <wp:posOffset>692</wp:posOffset>
          </wp:positionV>
          <wp:extent cx="7542530" cy="10672445"/>
          <wp:effectExtent l="0" t="0" r="1270" b="0"/>
          <wp:wrapNone/>
          <wp:docPr id="16733771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377100" name="Picture 1673377100"/>
                  <pic:cNvPicPr/>
                </pic:nvPicPr>
                <pic:blipFill>
                  <a:blip r:embed="rId1">
                    <a:extLst>
                      <a:ext uri="{28A0092B-C50C-407E-A947-70E740481C1C}">
                        <a14:useLocalDpi xmlns:a14="http://schemas.microsoft.com/office/drawing/2010/main" val="0"/>
                      </a:ext>
                    </a:extLst>
                  </a:blip>
                  <a:stretch>
                    <a:fillRect/>
                  </a:stretch>
                </pic:blipFill>
                <pic:spPr>
                  <a:xfrm>
                    <a:off x="0" y="0"/>
                    <a:ext cx="7542530" cy="1067244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1">
    <w:nsid w:val="0A0D49F1"/>
    <w:multiLevelType w:val="hybridMultilevel"/>
    <w:tmpl w:val="D7B61A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1">
    <w:nsid w:val="0C3A412C"/>
    <w:multiLevelType w:val="hybridMultilevel"/>
    <w:tmpl w:val="D6C8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1">
    <w:nsid w:val="11B45811"/>
    <w:multiLevelType w:val="hybridMultilevel"/>
    <w:tmpl w:val="AD2ACF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1">
    <w:nsid w:val="17787E5D"/>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4" w15:restartNumberingAfterBreak="1">
    <w:nsid w:val="189304A6"/>
    <w:multiLevelType w:val="hybridMultilevel"/>
    <w:tmpl w:val="FFE236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1">
    <w:nsid w:val="33C66AA0"/>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6" w15:restartNumberingAfterBreak="1">
    <w:nsid w:val="40E54170"/>
    <w:multiLevelType w:val="hybridMultilevel"/>
    <w:tmpl w:val="378E8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1">
    <w:nsid w:val="43CF2FC2"/>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8" w15:restartNumberingAfterBreak="1">
    <w:nsid w:val="454F2E04"/>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9" w15:restartNumberingAfterBreak="1">
    <w:nsid w:val="4A9466A5"/>
    <w:multiLevelType w:val="hybridMultilevel"/>
    <w:tmpl w:val="F0C8D49C"/>
    <w:lvl w:ilvl="0" w:tplc="700AD3B2">
      <w:start w:val="1"/>
      <w:numFmt w:val="bullet"/>
      <w:lvlText w:val="-"/>
      <w:lvlJc w:val="left"/>
      <w:pPr>
        <w:ind w:left="720" w:hanging="360"/>
      </w:pPr>
      <w:rPr>
        <w:rFonts w:asciiTheme="minorHAnsi" w:eastAsiaTheme="minorHAnsi" w:hAnsiTheme="minorHAnsi" w:cs="Cocon® Next Arab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1">
    <w:nsid w:val="4F7E5C86"/>
    <w:multiLevelType w:val="hybridMultilevel"/>
    <w:tmpl w:val="98FC60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1">
    <w:nsid w:val="4FA10C77"/>
    <w:multiLevelType w:val="hybridMultilevel"/>
    <w:tmpl w:val="B624FA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255248"/>
    <w:multiLevelType w:val="hybridMultilevel"/>
    <w:tmpl w:val="C70A8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1">
    <w:nsid w:val="55056328"/>
    <w:multiLevelType w:val="hybridMultilevel"/>
    <w:tmpl w:val="A2228A5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1">
    <w:nsid w:val="57494EEA"/>
    <w:multiLevelType w:val="hybridMultilevel"/>
    <w:tmpl w:val="65167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1">
    <w:nsid w:val="5A953EC4"/>
    <w:multiLevelType w:val="hybridMultilevel"/>
    <w:tmpl w:val="3956E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1">
    <w:nsid w:val="6631438C"/>
    <w:multiLevelType w:val="hybridMultilevel"/>
    <w:tmpl w:val="2C2626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1">
    <w:nsid w:val="67113A7D"/>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18" w15:restartNumberingAfterBreak="1">
    <w:nsid w:val="67D945DB"/>
    <w:multiLevelType w:val="hybridMultilevel"/>
    <w:tmpl w:val="27CC1A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1">
    <w:nsid w:val="68037D34"/>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0" w15:restartNumberingAfterBreak="1">
    <w:nsid w:val="6AF207AF"/>
    <w:multiLevelType w:val="hybridMultilevel"/>
    <w:tmpl w:val="64487E46"/>
    <w:lvl w:ilvl="0" w:tplc="E03E25A0">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1">
    <w:nsid w:val="6BAF5FD3"/>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2" w15:restartNumberingAfterBreak="1">
    <w:nsid w:val="6D104FA8"/>
    <w:multiLevelType w:val="multilevel"/>
    <w:tmpl w:val="D1A2D01E"/>
    <w:lvl w:ilvl="0">
      <w:start w:val="1"/>
      <w:numFmt w:val="decimal"/>
      <w:lvlText w:val="%1.0"/>
      <w:lvlJc w:val="left"/>
      <w:pPr>
        <w:ind w:left="1004"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3" w15:restartNumberingAfterBreak="1">
    <w:nsid w:val="6FBB28C1"/>
    <w:multiLevelType w:val="hybridMultilevel"/>
    <w:tmpl w:val="52ACE452"/>
    <w:lvl w:ilvl="0" w:tplc="5F8010C2">
      <w:numFmt w:val="bullet"/>
      <w:lvlText w:val="-"/>
      <w:lvlJc w:val="left"/>
      <w:pPr>
        <w:ind w:left="1080" w:hanging="360"/>
      </w:pPr>
      <w:rPr>
        <w:rFonts w:ascii="Arial" w:eastAsiaTheme="minorHAnsi" w:hAnsi="Arial" w:cs="Aria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4" w15:restartNumberingAfterBreak="1">
    <w:nsid w:val="6FDC1912"/>
    <w:multiLevelType w:val="hybridMultilevel"/>
    <w:tmpl w:val="1C4CF83C"/>
    <w:lvl w:ilvl="0" w:tplc="1CDEB58A">
      <w:numFmt w:val="bullet"/>
      <w:lvlText w:val="-"/>
      <w:lvlJc w:val="left"/>
      <w:pPr>
        <w:ind w:left="720" w:hanging="360"/>
      </w:pPr>
      <w:rPr>
        <w:rFonts w:ascii="CoconNextArabic-Light" w:eastAsiaTheme="minorHAnsi" w:hAnsi="CoconNextArabic-Light" w:cs="CoconNextArabic-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1">
    <w:nsid w:val="708036CA"/>
    <w:multiLevelType w:val="hybridMultilevel"/>
    <w:tmpl w:val="5FA6EA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1">
    <w:nsid w:val="718C52F4"/>
    <w:multiLevelType w:val="hybridMultilevel"/>
    <w:tmpl w:val="42E4A1C2"/>
    <w:lvl w:ilvl="0" w:tplc="5882D6BA">
      <w:start w:val="1"/>
      <w:numFmt w:val="bullet"/>
      <w:lvlText w:val=""/>
      <w:lvlJc w:val="left"/>
      <w:pPr>
        <w:ind w:left="1800" w:hanging="360"/>
      </w:pPr>
      <w:rPr>
        <w:rFonts w:ascii="Symbol" w:hAnsi="Symbol" w:hint="default"/>
        <w:color w:val="000000" w:themeColor="text1"/>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1">
    <w:nsid w:val="79DC326D"/>
    <w:multiLevelType w:val="hybridMultilevel"/>
    <w:tmpl w:val="74320E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1">
    <w:nsid w:val="79E51E4F"/>
    <w:multiLevelType w:val="multilevel"/>
    <w:tmpl w:val="D1A2D01E"/>
    <w:lvl w:ilvl="0">
      <w:start w:val="1"/>
      <w:numFmt w:val="decimal"/>
      <w:lvlText w:val="%1.0"/>
      <w:lvlJc w:val="left"/>
      <w:pPr>
        <w:ind w:left="840" w:hanging="720"/>
      </w:pPr>
    </w:lvl>
    <w:lvl w:ilvl="1">
      <w:start w:val="1"/>
      <w:numFmt w:val="decimal"/>
      <w:lvlText w:val="%1.%2"/>
      <w:lvlJc w:val="left"/>
      <w:pPr>
        <w:ind w:left="1560" w:hanging="720"/>
      </w:pPr>
    </w:lvl>
    <w:lvl w:ilvl="2">
      <w:start w:val="1"/>
      <w:numFmt w:val="decimal"/>
      <w:lvlText w:val="%1.%2.%3"/>
      <w:lvlJc w:val="left"/>
      <w:pPr>
        <w:ind w:left="2280" w:hanging="720"/>
      </w:pPr>
    </w:lvl>
    <w:lvl w:ilvl="3">
      <w:start w:val="1"/>
      <w:numFmt w:val="decimal"/>
      <w:lvlText w:val="%1.%2.%3.%4"/>
      <w:lvlJc w:val="left"/>
      <w:pPr>
        <w:ind w:left="3360" w:hanging="1080"/>
      </w:pPr>
    </w:lvl>
    <w:lvl w:ilvl="4">
      <w:start w:val="1"/>
      <w:numFmt w:val="decimal"/>
      <w:lvlText w:val="%1.%2.%3.%4.%5"/>
      <w:lvlJc w:val="left"/>
      <w:pPr>
        <w:ind w:left="4080" w:hanging="1080"/>
      </w:pPr>
    </w:lvl>
    <w:lvl w:ilvl="5">
      <w:start w:val="1"/>
      <w:numFmt w:val="decimal"/>
      <w:lvlText w:val="%1.%2.%3.%4.%5.%6"/>
      <w:lvlJc w:val="left"/>
      <w:pPr>
        <w:ind w:left="5160" w:hanging="1440"/>
      </w:pPr>
    </w:lvl>
    <w:lvl w:ilvl="6">
      <w:start w:val="1"/>
      <w:numFmt w:val="decimal"/>
      <w:lvlText w:val="%1.%2.%3.%4.%5.%6.%7"/>
      <w:lvlJc w:val="left"/>
      <w:pPr>
        <w:ind w:left="6240" w:hanging="1800"/>
      </w:pPr>
    </w:lvl>
    <w:lvl w:ilvl="7">
      <w:start w:val="1"/>
      <w:numFmt w:val="decimal"/>
      <w:lvlText w:val="%1.%2.%3.%4.%5.%6.%7.%8"/>
      <w:lvlJc w:val="left"/>
      <w:pPr>
        <w:ind w:left="6960" w:hanging="1800"/>
      </w:pPr>
    </w:lvl>
    <w:lvl w:ilvl="8">
      <w:start w:val="1"/>
      <w:numFmt w:val="decimal"/>
      <w:lvlText w:val="%1.%2.%3.%4.%5.%6.%7.%8.%9"/>
      <w:lvlJc w:val="left"/>
      <w:pPr>
        <w:ind w:left="8040" w:hanging="2160"/>
      </w:pPr>
    </w:lvl>
  </w:abstractNum>
  <w:abstractNum w:abstractNumId="29" w15:restartNumberingAfterBreak="1">
    <w:nsid w:val="7A8C1B01"/>
    <w:multiLevelType w:val="hybridMultilevel"/>
    <w:tmpl w:val="40A0A07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2"/>
  </w:num>
  <w:num w:numId="2">
    <w:abstractNumId w:val="29"/>
  </w:num>
  <w:num w:numId="3">
    <w:abstractNumId w:val="13"/>
  </w:num>
  <w:num w:numId="4">
    <w:abstractNumId w:val="28"/>
  </w:num>
  <w:num w:numId="5">
    <w:abstractNumId w:val="14"/>
  </w:num>
  <w:num w:numId="6">
    <w:abstractNumId w:val="1"/>
  </w:num>
  <w:num w:numId="7">
    <w:abstractNumId w:val="4"/>
  </w:num>
  <w:num w:numId="8">
    <w:abstractNumId w:val="16"/>
  </w:num>
  <w:num w:numId="9">
    <w:abstractNumId w:val="11"/>
  </w:num>
  <w:num w:numId="10">
    <w:abstractNumId w:val="5"/>
  </w:num>
  <w:num w:numId="11">
    <w:abstractNumId w:val="10"/>
  </w:num>
  <w:num w:numId="12">
    <w:abstractNumId w:val="27"/>
  </w:num>
  <w:num w:numId="13">
    <w:abstractNumId w:val="25"/>
  </w:num>
  <w:num w:numId="14">
    <w:abstractNumId w:val="23"/>
  </w:num>
  <w:num w:numId="15">
    <w:abstractNumId w:val="19"/>
  </w:num>
  <w:num w:numId="16">
    <w:abstractNumId w:val="3"/>
  </w:num>
  <w:num w:numId="17">
    <w:abstractNumId w:val="18"/>
  </w:num>
  <w:num w:numId="18">
    <w:abstractNumId w:val="15"/>
  </w:num>
  <w:num w:numId="19">
    <w:abstractNumId w:val="0"/>
  </w:num>
  <w:num w:numId="20">
    <w:abstractNumId w:val="6"/>
  </w:num>
  <w:num w:numId="21">
    <w:abstractNumId w:val="9"/>
  </w:num>
  <w:num w:numId="22">
    <w:abstractNumId w:val="26"/>
  </w:num>
  <w:num w:numId="23">
    <w:abstractNumId w:val="20"/>
  </w:num>
  <w:num w:numId="24">
    <w:abstractNumId w:val="21"/>
  </w:num>
  <w:num w:numId="25">
    <w:abstractNumId w:val="17"/>
  </w:num>
  <w:num w:numId="26">
    <w:abstractNumId w:val="7"/>
  </w:num>
  <w:num w:numId="27">
    <w:abstractNumId w:val="24"/>
  </w:num>
  <w:num w:numId="28">
    <w:abstractNumId w:val="22"/>
  </w:num>
  <w:num w:numId="29">
    <w:abstractNumId w:val="8"/>
  </w:num>
  <w:num w:numId="30">
    <w:abstractNumId w:val="4"/>
  </w:num>
  <w:num w:numId="3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mailMerge>
    <w:mainDocumentType w:val="formLetters"/>
    <w:linkToQuery/>
    <w:dataType w:val="native"/>
    <w:connectString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المشاريع$`"/>
    <w:activeRecord w:val="-1"/>
    <w:odso>
      <w:udl w:val="Provider=Microsoft.ACE.OLEDB.12.0;User ID=Admin;Data Source=H:\Other computers\Dell15 Laptop\myGoogleDrive\mine\biz\2-Pro Option\8-Projects\13-مركز الاسناد والتصفية\6-220318-293530-PO-055971-الرياض الذهب القحطاني- اقراط\3.اعداد مسودة التقرير و حسابات القيمة\Projects.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المشاريع$"/>
      <w:src r:id="rId1"/>
      <w:colDelim w:val="9"/>
      <w:type w:val="database"/>
      <w:fHdr/>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type w:val="dbColumn"/>
        <w:name w:val="العنوان"/>
        <w:mappedName w:val="العنوان 1"/>
        <w:column w:val="0"/>
        <w:lid w:val="ar-SA"/>
      </w:fieldMapData>
      <w:fieldMapData>
        <w:column w:val="0"/>
        <w:lid w:val="ar-SA"/>
      </w:fieldMapData>
      <w:fieldMapData>
        <w:type w:val="dbColumn"/>
        <w:name w:val="المدينة"/>
        <w:mappedName w:val="المدينة"/>
        <w:column w:val="21"/>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fieldMapData>
        <w:column w:val="0"/>
        <w:lid w:val="ar-SA"/>
      </w:fieldMapData>
    </w:odso>
  </w:mailMerg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EF1"/>
    <w:rsid w:val="0000031D"/>
    <w:rsid w:val="00000ACF"/>
    <w:rsid w:val="0000311F"/>
    <w:rsid w:val="00004416"/>
    <w:rsid w:val="0000670B"/>
    <w:rsid w:val="000132D9"/>
    <w:rsid w:val="000140B4"/>
    <w:rsid w:val="00014D46"/>
    <w:rsid w:val="00014F6B"/>
    <w:rsid w:val="00015AC8"/>
    <w:rsid w:val="00017020"/>
    <w:rsid w:val="00017856"/>
    <w:rsid w:val="00017881"/>
    <w:rsid w:val="000178B9"/>
    <w:rsid w:val="0002116B"/>
    <w:rsid w:val="000218A9"/>
    <w:rsid w:val="00026E17"/>
    <w:rsid w:val="0002716C"/>
    <w:rsid w:val="00030188"/>
    <w:rsid w:val="000302B5"/>
    <w:rsid w:val="00030BFE"/>
    <w:rsid w:val="00031A14"/>
    <w:rsid w:val="0003468E"/>
    <w:rsid w:val="0003488C"/>
    <w:rsid w:val="0003648F"/>
    <w:rsid w:val="0003675F"/>
    <w:rsid w:val="000375BE"/>
    <w:rsid w:val="0003778A"/>
    <w:rsid w:val="00041B64"/>
    <w:rsid w:val="000444D8"/>
    <w:rsid w:val="00047B8E"/>
    <w:rsid w:val="00052A6C"/>
    <w:rsid w:val="00054570"/>
    <w:rsid w:val="00055B90"/>
    <w:rsid w:val="00060FD9"/>
    <w:rsid w:val="0006194E"/>
    <w:rsid w:val="00063424"/>
    <w:rsid w:val="00063D8F"/>
    <w:rsid w:val="00063E64"/>
    <w:rsid w:val="000643AC"/>
    <w:rsid w:val="0006517C"/>
    <w:rsid w:val="000702DD"/>
    <w:rsid w:val="00071577"/>
    <w:rsid w:val="000738A1"/>
    <w:rsid w:val="00074F1A"/>
    <w:rsid w:val="00075911"/>
    <w:rsid w:val="00075CBC"/>
    <w:rsid w:val="0007692D"/>
    <w:rsid w:val="00080C31"/>
    <w:rsid w:val="00081626"/>
    <w:rsid w:val="000829AF"/>
    <w:rsid w:val="000843C6"/>
    <w:rsid w:val="00085E7F"/>
    <w:rsid w:val="00092CEE"/>
    <w:rsid w:val="00094A90"/>
    <w:rsid w:val="00095392"/>
    <w:rsid w:val="00096C7A"/>
    <w:rsid w:val="000A0196"/>
    <w:rsid w:val="000A3C88"/>
    <w:rsid w:val="000A4514"/>
    <w:rsid w:val="000A687C"/>
    <w:rsid w:val="000A6EFC"/>
    <w:rsid w:val="000B06A0"/>
    <w:rsid w:val="000B0B45"/>
    <w:rsid w:val="000B0EBF"/>
    <w:rsid w:val="000B174D"/>
    <w:rsid w:val="000B17FC"/>
    <w:rsid w:val="000B2A30"/>
    <w:rsid w:val="000B323E"/>
    <w:rsid w:val="000C0011"/>
    <w:rsid w:val="000C3035"/>
    <w:rsid w:val="000C4EA0"/>
    <w:rsid w:val="000C5B92"/>
    <w:rsid w:val="000C6036"/>
    <w:rsid w:val="000C64BF"/>
    <w:rsid w:val="000C7081"/>
    <w:rsid w:val="000C74D0"/>
    <w:rsid w:val="000D0E64"/>
    <w:rsid w:val="000D2028"/>
    <w:rsid w:val="000D2B30"/>
    <w:rsid w:val="000D744E"/>
    <w:rsid w:val="000E0F14"/>
    <w:rsid w:val="000E16F3"/>
    <w:rsid w:val="000E32D5"/>
    <w:rsid w:val="000E431D"/>
    <w:rsid w:val="000E47D2"/>
    <w:rsid w:val="000E7255"/>
    <w:rsid w:val="000E7D7F"/>
    <w:rsid w:val="000F005F"/>
    <w:rsid w:val="000F09C2"/>
    <w:rsid w:val="000F177E"/>
    <w:rsid w:val="000F1A1F"/>
    <w:rsid w:val="000F1F4C"/>
    <w:rsid w:val="000F31E1"/>
    <w:rsid w:val="000F32C2"/>
    <w:rsid w:val="000F4AC7"/>
    <w:rsid w:val="000F772A"/>
    <w:rsid w:val="00100184"/>
    <w:rsid w:val="0010048F"/>
    <w:rsid w:val="00102876"/>
    <w:rsid w:val="00102DF4"/>
    <w:rsid w:val="00105604"/>
    <w:rsid w:val="0010627E"/>
    <w:rsid w:val="0010782F"/>
    <w:rsid w:val="00114979"/>
    <w:rsid w:val="0011505A"/>
    <w:rsid w:val="00116CE1"/>
    <w:rsid w:val="00117CA3"/>
    <w:rsid w:val="00123646"/>
    <w:rsid w:val="001247B7"/>
    <w:rsid w:val="00125329"/>
    <w:rsid w:val="00127B61"/>
    <w:rsid w:val="00131EE6"/>
    <w:rsid w:val="00134249"/>
    <w:rsid w:val="001364FF"/>
    <w:rsid w:val="00136B2D"/>
    <w:rsid w:val="00136F0C"/>
    <w:rsid w:val="001374C7"/>
    <w:rsid w:val="00141984"/>
    <w:rsid w:val="001440A4"/>
    <w:rsid w:val="00144400"/>
    <w:rsid w:val="0014442B"/>
    <w:rsid w:val="001509DD"/>
    <w:rsid w:val="00151007"/>
    <w:rsid w:val="00151CC5"/>
    <w:rsid w:val="001522C9"/>
    <w:rsid w:val="0015284D"/>
    <w:rsid w:val="0015348E"/>
    <w:rsid w:val="00154206"/>
    <w:rsid w:val="0015465C"/>
    <w:rsid w:val="00154A56"/>
    <w:rsid w:val="00157EB9"/>
    <w:rsid w:val="00160269"/>
    <w:rsid w:val="00160A7E"/>
    <w:rsid w:val="0016206B"/>
    <w:rsid w:val="0016429C"/>
    <w:rsid w:val="00165867"/>
    <w:rsid w:val="00166523"/>
    <w:rsid w:val="00166B5C"/>
    <w:rsid w:val="00167DF9"/>
    <w:rsid w:val="001710A0"/>
    <w:rsid w:val="00171C61"/>
    <w:rsid w:val="00171C87"/>
    <w:rsid w:val="00172EF1"/>
    <w:rsid w:val="0017312C"/>
    <w:rsid w:val="00173A52"/>
    <w:rsid w:val="00175291"/>
    <w:rsid w:val="001756E5"/>
    <w:rsid w:val="0017710D"/>
    <w:rsid w:val="00177111"/>
    <w:rsid w:val="0017757C"/>
    <w:rsid w:val="0018679F"/>
    <w:rsid w:val="001869C4"/>
    <w:rsid w:val="00186F8E"/>
    <w:rsid w:val="00187E72"/>
    <w:rsid w:val="001915E4"/>
    <w:rsid w:val="001948BE"/>
    <w:rsid w:val="001A2E15"/>
    <w:rsid w:val="001A416A"/>
    <w:rsid w:val="001B015E"/>
    <w:rsid w:val="001B17F3"/>
    <w:rsid w:val="001B293B"/>
    <w:rsid w:val="001B2FFE"/>
    <w:rsid w:val="001B479B"/>
    <w:rsid w:val="001B5FE1"/>
    <w:rsid w:val="001B6583"/>
    <w:rsid w:val="001B769E"/>
    <w:rsid w:val="001B7D1B"/>
    <w:rsid w:val="001C0749"/>
    <w:rsid w:val="001C0B56"/>
    <w:rsid w:val="001C0C28"/>
    <w:rsid w:val="001D158E"/>
    <w:rsid w:val="001D243D"/>
    <w:rsid w:val="001D31A8"/>
    <w:rsid w:val="001D436E"/>
    <w:rsid w:val="001D4820"/>
    <w:rsid w:val="001D505B"/>
    <w:rsid w:val="001D5C74"/>
    <w:rsid w:val="001D5D4F"/>
    <w:rsid w:val="001D7570"/>
    <w:rsid w:val="001D772B"/>
    <w:rsid w:val="001E0835"/>
    <w:rsid w:val="001E284E"/>
    <w:rsid w:val="001E4E29"/>
    <w:rsid w:val="001E641E"/>
    <w:rsid w:val="001F15B8"/>
    <w:rsid w:val="001F52F8"/>
    <w:rsid w:val="001F7B0C"/>
    <w:rsid w:val="00203613"/>
    <w:rsid w:val="00205A34"/>
    <w:rsid w:val="0020627D"/>
    <w:rsid w:val="0021147D"/>
    <w:rsid w:val="00212FC4"/>
    <w:rsid w:val="00213215"/>
    <w:rsid w:val="0021332D"/>
    <w:rsid w:val="00214782"/>
    <w:rsid w:val="002162C5"/>
    <w:rsid w:val="00217383"/>
    <w:rsid w:val="0022081E"/>
    <w:rsid w:val="002221B6"/>
    <w:rsid w:val="0022742C"/>
    <w:rsid w:val="00227E3A"/>
    <w:rsid w:val="00230430"/>
    <w:rsid w:val="00231870"/>
    <w:rsid w:val="00232B38"/>
    <w:rsid w:val="00235BB1"/>
    <w:rsid w:val="002376CE"/>
    <w:rsid w:val="002377B5"/>
    <w:rsid w:val="002379F0"/>
    <w:rsid w:val="00241B4D"/>
    <w:rsid w:val="00243671"/>
    <w:rsid w:val="00243B8F"/>
    <w:rsid w:val="00244BDF"/>
    <w:rsid w:val="002455EF"/>
    <w:rsid w:val="00245777"/>
    <w:rsid w:val="002469B1"/>
    <w:rsid w:val="00247F37"/>
    <w:rsid w:val="002502F1"/>
    <w:rsid w:val="0025285A"/>
    <w:rsid w:val="00254A24"/>
    <w:rsid w:val="00255E60"/>
    <w:rsid w:val="002563D9"/>
    <w:rsid w:val="00256768"/>
    <w:rsid w:val="00257395"/>
    <w:rsid w:val="002610EA"/>
    <w:rsid w:val="0026133C"/>
    <w:rsid w:val="00262CA9"/>
    <w:rsid w:val="002650F8"/>
    <w:rsid w:val="002659C7"/>
    <w:rsid w:val="00266155"/>
    <w:rsid w:val="00270D88"/>
    <w:rsid w:val="00272673"/>
    <w:rsid w:val="00275009"/>
    <w:rsid w:val="00276756"/>
    <w:rsid w:val="002775F9"/>
    <w:rsid w:val="002777CC"/>
    <w:rsid w:val="0028104F"/>
    <w:rsid w:val="0028121F"/>
    <w:rsid w:val="002812B4"/>
    <w:rsid w:val="00281381"/>
    <w:rsid w:val="00282CFC"/>
    <w:rsid w:val="00283500"/>
    <w:rsid w:val="0028353E"/>
    <w:rsid w:val="002845F2"/>
    <w:rsid w:val="00284797"/>
    <w:rsid w:val="0028536C"/>
    <w:rsid w:val="002859B0"/>
    <w:rsid w:val="00285A62"/>
    <w:rsid w:val="002861D2"/>
    <w:rsid w:val="002866A6"/>
    <w:rsid w:val="0028692D"/>
    <w:rsid w:val="002912D0"/>
    <w:rsid w:val="0029156B"/>
    <w:rsid w:val="002953A1"/>
    <w:rsid w:val="002965F5"/>
    <w:rsid w:val="00296903"/>
    <w:rsid w:val="00297FB9"/>
    <w:rsid w:val="002A0D7C"/>
    <w:rsid w:val="002A1FBD"/>
    <w:rsid w:val="002A2402"/>
    <w:rsid w:val="002A2968"/>
    <w:rsid w:val="002A2CBB"/>
    <w:rsid w:val="002A2D0E"/>
    <w:rsid w:val="002A3958"/>
    <w:rsid w:val="002A4ECE"/>
    <w:rsid w:val="002A512C"/>
    <w:rsid w:val="002A60AF"/>
    <w:rsid w:val="002A7013"/>
    <w:rsid w:val="002B0E2D"/>
    <w:rsid w:val="002B130D"/>
    <w:rsid w:val="002B2CE4"/>
    <w:rsid w:val="002B451E"/>
    <w:rsid w:val="002C0707"/>
    <w:rsid w:val="002C1ACB"/>
    <w:rsid w:val="002C43D0"/>
    <w:rsid w:val="002C5F26"/>
    <w:rsid w:val="002C62A3"/>
    <w:rsid w:val="002D3655"/>
    <w:rsid w:val="002D3E12"/>
    <w:rsid w:val="002D673F"/>
    <w:rsid w:val="002E0DE3"/>
    <w:rsid w:val="002E1723"/>
    <w:rsid w:val="002E4EA1"/>
    <w:rsid w:val="002E53AA"/>
    <w:rsid w:val="002E6094"/>
    <w:rsid w:val="002E63E4"/>
    <w:rsid w:val="002E7349"/>
    <w:rsid w:val="002F138A"/>
    <w:rsid w:val="002F2293"/>
    <w:rsid w:val="002F3D88"/>
    <w:rsid w:val="002F5EA2"/>
    <w:rsid w:val="002F666F"/>
    <w:rsid w:val="002F79B3"/>
    <w:rsid w:val="003040B0"/>
    <w:rsid w:val="00304103"/>
    <w:rsid w:val="00304682"/>
    <w:rsid w:val="00306503"/>
    <w:rsid w:val="00306647"/>
    <w:rsid w:val="003101A6"/>
    <w:rsid w:val="00311AF6"/>
    <w:rsid w:val="003125F5"/>
    <w:rsid w:val="00312BEE"/>
    <w:rsid w:val="00312DAC"/>
    <w:rsid w:val="003139CC"/>
    <w:rsid w:val="00314C81"/>
    <w:rsid w:val="00314DDD"/>
    <w:rsid w:val="0031596E"/>
    <w:rsid w:val="00316367"/>
    <w:rsid w:val="0031674A"/>
    <w:rsid w:val="003206C9"/>
    <w:rsid w:val="00321AB6"/>
    <w:rsid w:val="00325483"/>
    <w:rsid w:val="00327CA0"/>
    <w:rsid w:val="003317D4"/>
    <w:rsid w:val="00333070"/>
    <w:rsid w:val="00333988"/>
    <w:rsid w:val="00335FED"/>
    <w:rsid w:val="00336877"/>
    <w:rsid w:val="003369AB"/>
    <w:rsid w:val="003369EE"/>
    <w:rsid w:val="00342213"/>
    <w:rsid w:val="00342421"/>
    <w:rsid w:val="00343292"/>
    <w:rsid w:val="0034342B"/>
    <w:rsid w:val="0034488F"/>
    <w:rsid w:val="00347B75"/>
    <w:rsid w:val="00347DBA"/>
    <w:rsid w:val="00350A7E"/>
    <w:rsid w:val="00350AA9"/>
    <w:rsid w:val="00350DC4"/>
    <w:rsid w:val="003516EE"/>
    <w:rsid w:val="00351C4E"/>
    <w:rsid w:val="00354111"/>
    <w:rsid w:val="0035637C"/>
    <w:rsid w:val="00361075"/>
    <w:rsid w:val="00361228"/>
    <w:rsid w:val="00361C98"/>
    <w:rsid w:val="00361FEC"/>
    <w:rsid w:val="00364ABF"/>
    <w:rsid w:val="0037099B"/>
    <w:rsid w:val="00371E5E"/>
    <w:rsid w:val="0037334B"/>
    <w:rsid w:val="0037374C"/>
    <w:rsid w:val="0037401A"/>
    <w:rsid w:val="00377FA4"/>
    <w:rsid w:val="0038329C"/>
    <w:rsid w:val="00383AEA"/>
    <w:rsid w:val="00383FFD"/>
    <w:rsid w:val="00387667"/>
    <w:rsid w:val="003879E9"/>
    <w:rsid w:val="00387FB2"/>
    <w:rsid w:val="00390B99"/>
    <w:rsid w:val="003910BD"/>
    <w:rsid w:val="00394683"/>
    <w:rsid w:val="00395B4C"/>
    <w:rsid w:val="00396B65"/>
    <w:rsid w:val="003979A8"/>
    <w:rsid w:val="003A44DF"/>
    <w:rsid w:val="003A6427"/>
    <w:rsid w:val="003A6CC1"/>
    <w:rsid w:val="003A6E3A"/>
    <w:rsid w:val="003A7C4C"/>
    <w:rsid w:val="003A7D15"/>
    <w:rsid w:val="003B204C"/>
    <w:rsid w:val="003B210E"/>
    <w:rsid w:val="003B4492"/>
    <w:rsid w:val="003B642B"/>
    <w:rsid w:val="003B6A92"/>
    <w:rsid w:val="003C2E18"/>
    <w:rsid w:val="003C3269"/>
    <w:rsid w:val="003C3AF7"/>
    <w:rsid w:val="003C4167"/>
    <w:rsid w:val="003C45D0"/>
    <w:rsid w:val="003C5E7E"/>
    <w:rsid w:val="003C60A3"/>
    <w:rsid w:val="003C60C0"/>
    <w:rsid w:val="003C6D5A"/>
    <w:rsid w:val="003D0BF2"/>
    <w:rsid w:val="003D2FCF"/>
    <w:rsid w:val="003D3C73"/>
    <w:rsid w:val="003D5D1D"/>
    <w:rsid w:val="003D5DCA"/>
    <w:rsid w:val="003D682E"/>
    <w:rsid w:val="003E0A9A"/>
    <w:rsid w:val="003E1889"/>
    <w:rsid w:val="003E2E74"/>
    <w:rsid w:val="003E307E"/>
    <w:rsid w:val="003F080F"/>
    <w:rsid w:val="003F0E25"/>
    <w:rsid w:val="003F2AA6"/>
    <w:rsid w:val="003F2B4B"/>
    <w:rsid w:val="003F43B6"/>
    <w:rsid w:val="003F5C6E"/>
    <w:rsid w:val="003F7416"/>
    <w:rsid w:val="00400143"/>
    <w:rsid w:val="00400E4F"/>
    <w:rsid w:val="004016FF"/>
    <w:rsid w:val="0040535B"/>
    <w:rsid w:val="0040576D"/>
    <w:rsid w:val="00407CB0"/>
    <w:rsid w:val="00413345"/>
    <w:rsid w:val="00413365"/>
    <w:rsid w:val="00425335"/>
    <w:rsid w:val="00425864"/>
    <w:rsid w:val="00427B63"/>
    <w:rsid w:val="00432482"/>
    <w:rsid w:val="00433314"/>
    <w:rsid w:val="00433CCA"/>
    <w:rsid w:val="004340ED"/>
    <w:rsid w:val="00434799"/>
    <w:rsid w:val="00435918"/>
    <w:rsid w:val="00435948"/>
    <w:rsid w:val="00435A1E"/>
    <w:rsid w:val="00436C3D"/>
    <w:rsid w:val="0044183D"/>
    <w:rsid w:val="00442E42"/>
    <w:rsid w:val="004468D3"/>
    <w:rsid w:val="0044784F"/>
    <w:rsid w:val="0044787F"/>
    <w:rsid w:val="0045003D"/>
    <w:rsid w:val="004522EA"/>
    <w:rsid w:val="0045248F"/>
    <w:rsid w:val="00456199"/>
    <w:rsid w:val="0045775E"/>
    <w:rsid w:val="0046006A"/>
    <w:rsid w:val="004616F2"/>
    <w:rsid w:val="0046393F"/>
    <w:rsid w:val="00464E3A"/>
    <w:rsid w:val="00465C87"/>
    <w:rsid w:val="00470387"/>
    <w:rsid w:val="0047167D"/>
    <w:rsid w:val="00473758"/>
    <w:rsid w:val="00473B0E"/>
    <w:rsid w:val="00475995"/>
    <w:rsid w:val="00475E55"/>
    <w:rsid w:val="00477707"/>
    <w:rsid w:val="00480BAD"/>
    <w:rsid w:val="00481428"/>
    <w:rsid w:val="004833E1"/>
    <w:rsid w:val="00483449"/>
    <w:rsid w:val="00483677"/>
    <w:rsid w:val="0048509A"/>
    <w:rsid w:val="00485984"/>
    <w:rsid w:val="004874AD"/>
    <w:rsid w:val="00487678"/>
    <w:rsid w:val="0048797D"/>
    <w:rsid w:val="00493DCC"/>
    <w:rsid w:val="0049409E"/>
    <w:rsid w:val="00494D96"/>
    <w:rsid w:val="004955D1"/>
    <w:rsid w:val="00495905"/>
    <w:rsid w:val="0049754F"/>
    <w:rsid w:val="004976F1"/>
    <w:rsid w:val="004A0E72"/>
    <w:rsid w:val="004A16B5"/>
    <w:rsid w:val="004A2A85"/>
    <w:rsid w:val="004A2B2A"/>
    <w:rsid w:val="004B0CA1"/>
    <w:rsid w:val="004B1946"/>
    <w:rsid w:val="004B35AA"/>
    <w:rsid w:val="004B3828"/>
    <w:rsid w:val="004B646F"/>
    <w:rsid w:val="004B7CBC"/>
    <w:rsid w:val="004C0390"/>
    <w:rsid w:val="004C0706"/>
    <w:rsid w:val="004C2172"/>
    <w:rsid w:val="004C22EE"/>
    <w:rsid w:val="004C6411"/>
    <w:rsid w:val="004D1335"/>
    <w:rsid w:val="004D1DFD"/>
    <w:rsid w:val="004D2998"/>
    <w:rsid w:val="004D3D96"/>
    <w:rsid w:val="004D76AC"/>
    <w:rsid w:val="004E2D55"/>
    <w:rsid w:val="004E3B55"/>
    <w:rsid w:val="004F01FD"/>
    <w:rsid w:val="004F070B"/>
    <w:rsid w:val="004F0D10"/>
    <w:rsid w:val="004F2F43"/>
    <w:rsid w:val="004F3B82"/>
    <w:rsid w:val="004F44D9"/>
    <w:rsid w:val="004F4959"/>
    <w:rsid w:val="004F5C98"/>
    <w:rsid w:val="004F6548"/>
    <w:rsid w:val="00501820"/>
    <w:rsid w:val="00502E71"/>
    <w:rsid w:val="00503352"/>
    <w:rsid w:val="0051169A"/>
    <w:rsid w:val="00511967"/>
    <w:rsid w:val="00513435"/>
    <w:rsid w:val="00513C81"/>
    <w:rsid w:val="00513FCA"/>
    <w:rsid w:val="0051625F"/>
    <w:rsid w:val="0051683F"/>
    <w:rsid w:val="005174E8"/>
    <w:rsid w:val="0051797C"/>
    <w:rsid w:val="005217EF"/>
    <w:rsid w:val="00521C01"/>
    <w:rsid w:val="00525713"/>
    <w:rsid w:val="00527164"/>
    <w:rsid w:val="00530265"/>
    <w:rsid w:val="005304D2"/>
    <w:rsid w:val="00531C39"/>
    <w:rsid w:val="00535AEB"/>
    <w:rsid w:val="00536CCD"/>
    <w:rsid w:val="00537730"/>
    <w:rsid w:val="005377BD"/>
    <w:rsid w:val="00540710"/>
    <w:rsid w:val="00544D3D"/>
    <w:rsid w:val="00545858"/>
    <w:rsid w:val="005470C2"/>
    <w:rsid w:val="005474F6"/>
    <w:rsid w:val="005475CA"/>
    <w:rsid w:val="00550D35"/>
    <w:rsid w:val="00550D63"/>
    <w:rsid w:val="00551BCB"/>
    <w:rsid w:val="00554723"/>
    <w:rsid w:val="005561B0"/>
    <w:rsid w:val="005566C9"/>
    <w:rsid w:val="0056142F"/>
    <w:rsid w:val="00561F93"/>
    <w:rsid w:val="00564110"/>
    <w:rsid w:val="0056577C"/>
    <w:rsid w:val="00565C8B"/>
    <w:rsid w:val="00567369"/>
    <w:rsid w:val="005676B2"/>
    <w:rsid w:val="005711E3"/>
    <w:rsid w:val="00571BA0"/>
    <w:rsid w:val="00574E68"/>
    <w:rsid w:val="0057526C"/>
    <w:rsid w:val="00576A0D"/>
    <w:rsid w:val="00577D4C"/>
    <w:rsid w:val="00577DF0"/>
    <w:rsid w:val="005802A4"/>
    <w:rsid w:val="005835FA"/>
    <w:rsid w:val="00583F9D"/>
    <w:rsid w:val="005842D1"/>
    <w:rsid w:val="00584E0C"/>
    <w:rsid w:val="00585225"/>
    <w:rsid w:val="005864CD"/>
    <w:rsid w:val="0058779F"/>
    <w:rsid w:val="00587ED4"/>
    <w:rsid w:val="00590E52"/>
    <w:rsid w:val="00590F10"/>
    <w:rsid w:val="00591782"/>
    <w:rsid w:val="00591AB5"/>
    <w:rsid w:val="005920F7"/>
    <w:rsid w:val="00592ECA"/>
    <w:rsid w:val="00592FA6"/>
    <w:rsid w:val="00593110"/>
    <w:rsid w:val="0059404A"/>
    <w:rsid w:val="00594DFA"/>
    <w:rsid w:val="00594FA6"/>
    <w:rsid w:val="00595AFD"/>
    <w:rsid w:val="005A03A3"/>
    <w:rsid w:val="005A0888"/>
    <w:rsid w:val="005A30BB"/>
    <w:rsid w:val="005A3A86"/>
    <w:rsid w:val="005A4117"/>
    <w:rsid w:val="005A68E3"/>
    <w:rsid w:val="005A74D5"/>
    <w:rsid w:val="005A7DD7"/>
    <w:rsid w:val="005B0609"/>
    <w:rsid w:val="005B063F"/>
    <w:rsid w:val="005B11C5"/>
    <w:rsid w:val="005B15BF"/>
    <w:rsid w:val="005B1655"/>
    <w:rsid w:val="005B1F3D"/>
    <w:rsid w:val="005B30D4"/>
    <w:rsid w:val="005B3E42"/>
    <w:rsid w:val="005B4413"/>
    <w:rsid w:val="005B46F6"/>
    <w:rsid w:val="005C321C"/>
    <w:rsid w:val="005C69AB"/>
    <w:rsid w:val="005D01CA"/>
    <w:rsid w:val="005D0234"/>
    <w:rsid w:val="005D7346"/>
    <w:rsid w:val="005E1448"/>
    <w:rsid w:val="005E4005"/>
    <w:rsid w:val="005F2F0B"/>
    <w:rsid w:val="005F40FE"/>
    <w:rsid w:val="005F579D"/>
    <w:rsid w:val="005F5F84"/>
    <w:rsid w:val="005F76AE"/>
    <w:rsid w:val="006027AA"/>
    <w:rsid w:val="00602BAD"/>
    <w:rsid w:val="0060350D"/>
    <w:rsid w:val="006038B5"/>
    <w:rsid w:val="0060501A"/>
    <w:rsid w:val="006055EC"/>
    <w:rsid w:val="006128AE"/>
    <w:rsid w:val="00614084"/>
    <w:rsid w:val="00614223"/>
    <w:rsid w:val="00614E56"/>
    <w:rsid w:val="0061551C"/>
    <w:rsid w:val="00620983"/>
    <w:rsid w:val="00622AF2"/>
    <w:rsid w:val="00622D7D"/>
    <w:rsid w:val="00622E06"/>
    <w:rsid w:val="00624809"/>
    <w:rsid w:val="00625F8F"/>
    <w:rsid w:val="006263E2"/>
    <w:rsid w:val="006271D3"/>
    <w:rsid w:val="006304F0"/>
    <w:rsid w:val="006306B8"/>
    <w:rsid w:val="00630811"/>
    <w:rsid w:val="00633E92"/>
    <w:rsid w:val="006360D0"/>
    <w:rsid w:val="00636283"/>
    <w:rsid w:val="00636A77"/>
    <w:rsid w:val="00637A5D"/>
    <w:rsid w:val="00641490"/>
    <w:rsid w:val="006429CF"/>
    <w:rsid w:val="00644894"/>
    <w:rsid w:val="00645264"/>
    <w:rsid w:val="00647A34"/>
    <w:rsid w:val="00651367"/>
    <w:rsid w:val="00653606"/>
    <w:rsid w:val="0065362E"/>
    <w:rsid w:val="00653CDB"/>
    <w:rsid w:val="006545E0"/>
    <w:rsid w:val="00654C0A"/>
    <w:rsid w:val="00657B73"/>
    <w:rsid w:val="00661B32"/>
    <w:rsid w:val="0066364A"/>
    <w:rsid w:val="006641F1"/>
    <w:rsid w:val="00664447"/>
    <w:rsid w:val="00670352"/>
    <w:rsid w:val="00671B55"/>
    <w:rsid w:val="00674172"/>
    <w:rsid w:val="00677518"/>
    <w:rsid w:val="00683F53"/>
    <w:rsid w:val="00683FD5"/>
    <w:rsid w:val="0068643C"/>
    <w:rsid w:val="00686C58"/>
    <w:rsid w:val="0068765A"/>
    <w:rsid w:val="00690806"/>
    <w:rsid w:val="006929B8"/>
    <w:rsid w:val="0069344C"/>
    <w:rsid w:val="0069390D"/>
    <w:rsid w:val="00693D0E"/>
    <w:rsid w:val="006958D7"/>
    <w:rsid w:val="00695A34"/>
    <w:rsid w:val="00697A6E"/>
    <w:rsid w:val="006A387D"/>
    <w:rsid w:val="006A4A9B"/>
    <w:rsid w:val="006A560D"/>
    <w:rsid w:val="006A5F11"/>
    <w:rsid w:val="006A6302"/>
    <w:rsid w:val="006A7F04"/>
    <w:rsid w:val="006B14F0"/>
    <w:rsid w:val="006B5AB9"/>
    <w:rsid w:val="006B6B65"/>
    <w:rsid w:val="006B7CB6"/>
    <w:rsid w:val="006C4C17"/>
    <w:rsid w:val="006C7AEE"/>
    <w:rsid w:val="006D13B3"/>
    <w:rsid w:val="006D18E6"/>
    <w:rsid w:val="006D3ADC"/>
    <w:rsid w:val="006D5991"/>
    <w:rsid w:val="006D5CE8"/>
    <w:rsid w:val="006D7829"/>
    <w:rsid w:val="006E009B"/>
    <w:rsid w:val="006E00FC"/>
    <w:rsid w:val="006E2096"/>
    <w:rsid w:val="006E312A"/>
    <w:rsid w:val="006E5564"/>
    <w:rsid w:val="006F0123"/>
    <w:rsid w:val="006F0471"/>
    <w:rsid w:val="006F07FE"/>
    <w:rsid w:val="006F0F82"/>
    <w:rsid w:val="006F36B2"/>
    <w:rsid w:val="0070040F"/>
    <w:rsid w:val="00700902"/>
    <w:rsid w:val="00702423"/>
    <w:rsid w:val="00702536"/>
    <w:rsid w:val="00704C06"/>
    <w:rsid w:val="0070739B"/>
    <w:rsid w:val="007101C7"/>
    <w:rsid w:val="0071253E"/>
    <w:rsid w:val="00714B22"/>
    <w:rsid w:val="00714B3F"/>
    <w:rsid w:val="007174B0"/>
    <w:rsid w:val="00717F4A"/>
    <w:rsid w:val="00721068"/>
    <w:rsid w:val="00722902"/>
    <w:rsid w:val="00726700"/>
    <w:rsid w:val="00726E18"/>
    <w:rsid w:val="00726F54"/>
    <w:rsid w:val="00730B4F"/>
    <w:rsid w:val="00730B87"/>
    <w:rsid w:val="007318D6"/>
    <w:rsid w:val="0073378A"/>
    <w:rsid w:val="00734250"/>
    <w:rsid w:val="00734CB7"/>
    <w:rsid w:val="007353DB"/>
    <w:rsid w:val="0073639B"/>
    <w:rsid w:val="007367B8"/>
    <w:rsid w:val="007373D1"/>
    <w:rsid w:val="00740B0F"/>
    <w:rsid w:val="00742F1F"/>
    <w:rsid w:val="007438A6"/>
    <w:rsid w:val="00744756"/>
    <w:rsid w:val="00745612"/>
    <w:rsid w:val="00746150"/>
    <w:rsid w:val="007462E6"/>
    <w:rsid w:val="00747997"/>
    <w:rsid w:val="00750E3F"/>
    <w:rsid w:val="00750F74"/>
    <w:rsid w:val="007516E3"/>
    <w:rsid w:val="00754CD2"/>
    <w:rsid w:val="00756741"/>
    <w:rsid w:val="007574E7"/>
    <w:rsid w:val="00760430"/>
    <w:rsid w:val="007607E9"/>
    <w:rsid w:val="0076387B"/>
    <w:rsid w:val="007638DB"/>
    <w:rsid w:val="007650B4"/>
    <w:rsid w:val="00766470"/>
    <w:rsid w:val="007667CD"/>
    <w:rsid w:val="00766A3C"/>
    <w:rsid w:val="00766F80"/>
    <w:rsid w:val="00771A9B"/>
    <w:rsid w:val="00773616"/>
    <w:rsid w:val="00773BAA"/>
    <w:rsid w:val="00773CB3"/>
    <w:rsid w:val="00776278"/>
    <w:rsid w:val="00776653"/>
    <w:rsid w:val="0077764D"/>
    <w:rsid w:val="007776FC"/>
    <w:rsid w:val="00777CFA"/>
    <w:rsid w:val="0078018C"/>
    <w:rsid w:val="007820A6"/>
    <w:rsid w:val="00783C66"/>
    <w:rsid w:val="0078512E"/>
    <w:rsid w:val="00785C4E"/>
    <w:rsid w:val="00786212"/>
    <w:rsid w:val="00786553"/>
    <w:rsid w:val="00786E8E"/>
    <w:rsid w:val="007902D4"/>
    <w:rsid w:val="00794C9F"/>
    <w:rsid w:val="00795D00"/>
    <w:rsid w:val="00797091"/>
    <w:rsid w:val="007A6359"/>
    <w:rsid w:val="007A64A5"/>
    <w:rsid w:val="007A6F8F"/>
    <w:rsid w:val="007A7255"/>
    <w:rsid w:val="007B1ED1"/>
    <w:rsid w:val="007B25D3"/>
    <w:rsid w:val="007B2BA7"/>
    <w:rsid w:val="007B32A7"/>
    <w:rsid w:val="007B5653"/>
    <w:rsid w:val="007B5B51"/>
    <w:rsid w:val="007B6847"/>
    <w:rsid w:val="007C0225"/>
    <w:rsid w:val="007C09E9"/>
    <w:rsid w:val="007C11D8"/>
    <w:rsid w:val="007C2AE7"/>
    <w:rsid w:val="007C2B50"/>
    <w:rsid w:val="007C2B5E"/>
    <w:rsid w:val="007C31F7"/>
    <w:rsid w:val="007C43C1"/>
    <w:rsid w:val="007C4AE4"/>
    <w:rsid w:val="007D06CD"/>
    <w:rsid w:val="007D2655"/>
    <w:rsid w:val="007D3532"/>
    <w:rsid w:val="007D39EF"/>
    <w:rsid w:val="007D739C"/>
    <w:rsid w:val="007E038F"/>
    <w:rsid w:val="007E0574"/>
    <w:rsid w:val="007E1F96"/>
    <w:rsid w:val="007E2272"/>
    <w:rsid w:val="007E2BB1"/>
    <w:rsid w:val="007E3769"/>
    <w:rsid w:val="007E67D8"/>
    <w:rsid w:val="007E747F"/>
    <w:rsid w:val="007E7F23"/>
    <w:rsid w:val="007F1AC9"/>
    <w:rsid w:val="00800FBF"/>
    <w:rsid w:val="00801424"/>
    <w:rsid w:val="008041CE"/>
    <w:rsid w:val="00804211"/>
    <w:rsid w:val="00804691"/>
    <w:rsid w:val="00804714"/>
    <w:rsid w:val="00804A73"/>
    <w:rsid w:val="00807837"/>
    <w:rsid w:val="008121AB"/>
    <w:rsid w:val="008131C5"/>
    <w:rsid w:val="00814090"/>
    <w:rsid w:val="00814EEC"/>
    <w:rsid w:val="008158A6"/>
    <w:rsid w:val="00816BB5"/>
    <w:rsid w:val="0081779E"/>
    <w:rsid w:val="00817A0C"/>
    <w:rsid w:val="00820260"/>
    <w:rsid w:val="00823881"/>
    <w:rsid w:val="00823956"/>
    <w:rsid w:val="00827C42"/>
    <w:rsid w:val="00827E2E"/>
    <w:rsid w:val="0083262F"/>
    <w:rsid w:val="00832648"/>
    <w:rsid w:val="008326EA"/>
    <w:rsid w:val="008336D6"/>
    <w:rsid w:val="00835213"/>
    <w:rsid w:val="008366A1"/>
    <w:rsid w:val="00837107"/>
    <w:rsid w:val="0084048A"/>
    <w:rsid w:val="00840629"/>
    <w:rsid w:val="00840FEC"/>
    <w:rsid w:val="00841E28"/>
    <w:rsid w:val="00842890"/>
    <w:rsid w:val="00846A1A"/>
    <w:rsid w:val="0084763F"/>
    <w:rsid w:val="00853C68"/>
    <w:rsid w:val="00855CAD"/>
    <w:rsid w:val="00856879"/>
    <w:rsid w:val="00856D14"/>
    <w:rsid w:val="00857571"/>
    <w:rsid w:val="00857C7B"/>
    <w:rsid w:val="0086009E"/>
    <w:rsid w:val="00864FC9"/>
    <w:rsid w:val="00865D26"/>
    <w:rsid w:val="00866B3F"/>
    <w:rsid w:val="00867E89"/>
    <w:rsid w:val="00867EB7"/>
    <w:rsid w:val="008707C4"/>
    <w:rsid w:val="00872DCA"/>
    <w:rsid w:val="00874AEB"/>
    <w:rsid w:val="00875F58"/>
    <w:rsid w:val="008811A1"/>
    <w:rsid w:val="008814E3"/>
    <w:rsid w:val="00881EF0"/>
    <w:rsid w:val="008827A3"/>
    <w:rsid w:val="008878D6"/>
    <w:rsid w:val="008905E5"/>
    <w:rsid w:val="00890A89"/>
    <w:rsid w:val="008912EF"/>
    <w:rsid w:val="008940CA"/>
    <w:rsid w:val="008A0BC4"/>
    <w:rsid w:val="008A0D08"/>
    <w:rsid w:val="008A2BF4"/>
    <w:rsid w:val="008A3A3A"/>
    <w:rsid w:val="008A4250"/>
    <w:rsid w:val="008A5ED4"/>
    <w:rsid w:val="008A66C5"/>
    <w:rsid w:val="008A6900"/>
    <w:rsid w:val="008A6EBA"/>
    <w:rsid w:val="008B0A70"/>
    <w:rsid w:val="008B1961"/>
    <w:rsid w:val="008B2704"/>
    <w:rsid w:val="008B7191"/>
    <w:rsid w:val="008B7223"/>
    <w:rsid w:val="008C0DCB"/>
    <w:rsid w:val="008C2587"/>
    <w:rsid w:val="008C26AC"/>
    <w:rsid w:val="008C345E"/>
    <w:rsid w:val="008C4714"/>
    <w:rsid w:val="008C48B3"/>
    <w:rsid w:val="008C531F"/>
    <w:rsid w:val="008C7B15"/>
    <w:rsid w:val="008D0383"/>
    <w:rsid w:val="008D26FF"/>
    <w:rsid w:val="008D5DA6"/>
    <w:rsid w:val="008D65F6"/>
    <w:rsid w:val="008D69A3"/>
    <w:rsid w:val="008D7385"/>
    <w:rsid w:val="008D7574"/>
    <w:rsid w:val="008E01D6"/>
    <w:rsid w:val="008E2578"/>
    <w:rsid w:val="008E3F7B"/>
    <w:rsid w:val="008E557E"/>
    <w:rsid w:val="008E7312"/>
    <w:rsid w:val="008E7430"/>
    <w:rsid w:val="008E7F0B"/>
    <w:rsid w:val="008F002A"/>
    <w:rsid w:val="008F1418"/>
    <w:rsid w:val="008F1FA3"/>
    <w:rsid w:val="008F29D2"/>
    <w:rsid w:val="008F2FD4"/>
    <w:rsid w:val="008F52D4"/>
    <w:rsid w:val="008F7A38"/>
    <w:rsid w:val="00900EBB"/>
    <w:rsid w:val="009017A9"/>
    <w:rsid w:val="00901910"/>
    <w:rsid w:val="0090294F"/>
    <w:rsid w:val="00904767"/>
    <w:rsid w:val="00904780"/>
    <w:rsid w:val="00910835"/>
    <w:rsid w:val="00911391"/>
    <w:rsid w:val="00916F40"/>
    <w:rsid w:val="00917A54"/>
    <w:rsid w:val="009200FA"/>
    <w:rsid w:val="009204CD"/>
    <w:rsid w:val="00920D06"/>
    <w:rsid w:val="009218EC"/>
    <w:rsid w:val="00921CEB"/>
    <w:rsid w:val="0092347D"/>
    <w:rsid w:val="0092557A"/>
    <w:rsid w:val="009257E5"/>
    <w:rsid w:val="00925A83"/>
    <w:rsid w:val="00933ED3"/>
    <w:rsid w:val="00934987"/>
    <w:rsid w:val="009409C3"/>
    <w:rsid w:val="00940C83"/>
    <w:rsid w:val="0094492B"/>
    <w:rsid w:val="00946FA5"/>
    <w:rsid w:val="009517F1"/>
    <w:rsid w:val="00951E75"/>
    <w:rsid w:val="009527D9"/>
    <w:rsid w:val="009550F6"/>
    <w:rsid w:val="0095556B"/>
    <w:rsid w:val="00955872"/>
    <w:rsid w:val="00956EFA"/>
    <w:rsid w:val="00957161"/>
    <w:rsid w:val="009602CF"/>
    <w:rsid w:val="00962DD0"/>
    <w:rsid w:val="00962E59"/>
    <w:rsid w:val="00963B2A"/>
    <w:rsid w:val="00964F5B"/>
    <w:rsid w:val="00965080"/>
    <w:rsid w:val="0096616A"/>
    <w:rsid w:val="00972B3C"/>
    <w:rsid w:val="009737F7"/>
    <w:rsid w:val="0097495C"/>
    <w:rsid w:val="00975438"/>
    <w:rsid w:val="00975F81"/>
    <w:rsid w:val="0097663B"/>
    <w:rsid w:val="0097690B"/>
    <w:rsid w:val="00976AB0"/>
    <w:rsid w:val="00976FB9"/>
    <w:rsid w:val="00977745"/>
    <w:rsid w:val="00977C60"/>
    <w:rsid w:val="00980FB0"/>
    <w:rsid w:val="00985F05"/>
    <w:rsid w:val="009902B0"/>
    <w:rsid w:val="00990426"/>
    <w:rsid w:val="00991537"/>
    <w:rsid w:val="00991A8D"/>
    <w:rsid w:val="00992D05"/>
    <w:rsid w:val="00994328"/>
    <w:rsid w:val="00995565"/>
    <w:rsid w:val="00997DE9"/>
    <w:rsid w:val="009A1330"/>
    <w:rsid w:val="009A487E"/>
    <w:rsid w:val="009A573A"/>
    <w:rsid w:val="009A577A"/>
    <w:rsid w:val="009A5818"/>
    <w:rsid w:val="009A6F49"/>
    <w:rsid w:val="009B013A"/>
    <w:rsid w:val="009B116F"/>
    <w:rsid w:val="009B15AD"/>
    <w:rsid w:val="009B22C5"/>
    <w:rsid w:val="009B2E8F"/>
    <w:rsid w:val="009B3F92"/>
    <w:rsid w:val="009B478B"/>
    <w:rsid w:val="009B62B2"/>
    <w:rsid w:val="009B776D"/>
    <w:rsid w:val="009B7DAD"/>
    <w:rsid w:val="009C2018"/>
    <w:rsid w:val="009C2BE4"/>
    <w:rsid w:val="009C63B1"/>
    <w:rsid w:val="009D1D25"/>
    <w:rsid w:val="009D2452"/>
    <w:rsid w:val="009D31BB"/>
    <w:rsid w:val="009D75F0"/>
    <w:rsid w:val="009E1EB2"/>
    <w:rsid w:val="009E6551"/>
    <w:rsid w:val="009F0635"/>
    <w:rsid w:val="009F0E2B"/>
    <w:rsid w:val="009F20D8"/>
    <w:rsid w:val="009F3F18"/>
    <w:rsid w:val="009F58A1"/>
    <w:rsid w:val="009F5CC4"/>
    <w:rsid w:val="00A003E5"/>
    <w:rsid w:val="00A005BA"/>
    <w:rsid w:val="00A01A99"/>
    <w:rsid w:val="00A01DF3"/>
    <w:rsid w:val="00A02F92"/>
    <w:rsid w:val="00A03341"/>
    <w:rsid w:val="00A03BDA"/>
    <w:rsid w:val="00A0563C"/>
    <w:rsid w:val="00A06EDD"/>
    <w:rsid w:val="00A07582"/>
    <w:rsid w:val="00A11D62"/>
    <w:rsid w:val="00A125FE"/>
    <w:rsid w:val="00A128B1"/>
    <w:rsid w:val="00A13B3C"/>
    <w:rsid w:val="00A13E51"/>
    <w:rsid w:val="00A14973"/>
    <w:rsid w:val="00A14B70"/>
    <w:rsid w:val="00A16646"/>
    <w:rsid w:val="00A17A99"/>
    <w:rsid w:val="00A201E2"/>
    <w:rsid w:val="00A217F3"/>
    <w:rsid w:val="00A21FB8"/>
    <w:rsid w:val="00A22DD2"/>
    <w:rsid w:val="00A238E3"/>
    <w:rsid w:val="00A2452B"/>
    <w:rsid w:val="00A276F8"/>
    <w:rsid w:val="00A308B1"/>
    <w:rsid w:val="00A3279F"/>
    <w:rsid w:val="00A328F1"/>
    <w:rsid w:val="00A335C7"/>
    <w:rsid w:val="00A347C8"/>
    <w:rsid w:val="00A351AC"/>
    <w:rsid w:val="00A352A4"/>
    <w:rsid w:val="00A35580"/>
    <w:rsid w:val="00A37C01"/>
    <w:rsid w:val="00A40F8B"/>
    <w:rsid w:val="00A41F57"/>
    <w:rsid w:val="00A43310"/>
    <w:rsid w:val="00A4484E"/>
    <w:rsid w:val="00A44F4D"/>
    <w:rsid w:val="00A451F5"/>
    <w:rsid w:val="00A45A17"/>
    <w:rsid w:val="00A47BEB"/>
    <w:rsid w:val="00A47F25"/>
    <w:rsid w:val="00A52FE8"/>
    <w:rsid w:val="00A551B5"/>
    <w:rsid w:val="00A551D0"/>
    <w:rsid w:val="00A55B6C"/>
    <w:rsid w:val="00A62221"/>
    <w:rsid w:val="00A626B9"/>
    <w:rsid w:val="00A62C17"/>
    <w:rsid w:val="00A6305C"/>
    <w:rsid w:val="00A6365B"/>
    <w:rsid w:val="00A64413"/>
    <w:rsid w:val="00A677BA"/>
    <w:rsid w:val="00A70233"/>
    <w:rsid w:val="00A70D20"/>
    <w:rsid w:val="00A71917"/>
    <w:rsid w:val="00A71CF3"/>
    <w:rsid w:val="00A737D9"/>
    <w:rsid w:val="00A74B99"/>
    <w:rsid w:val="00A74BB8"/>
    <w:rsid w:val="00A75880"/>
    <w:rsid w:val="00A76565"/>
    <w:rsid w:val="00A8059C"/>
    <w:rsid w:val="00A80A5C"/>
    <w:rsid w:val="00A80AE2"/>
    <w:rsid w:val="00A81A0B"/>
    <w:rsid w:val="00A820CA"/>
    <w:rsid w:val="00A826DC"/>
    <w:rsid w:val="00A82E15"/>
    <w:rsid w:val="00A860AA"/>
    <w:rsid w:val="00A86310"/>
    <w:rsid w:val="00A86410"/>
    <w:rsid w:val="00A87524"/>
    <w:rsid w:val="00A9002F"/>
    <w:rsid w:val="00A90048"/>
    <w:rsid w:val="00A90AD2"/>
    <w:rsid w:val="00A920E9"/>
    <w:rsid w:val="00A92D85"/>
    <w:rsid w:val="00A94F6A"/>
    <w:rsid w:val="00A97835"/>
    <w:rsid w:val="00A97CE7"/>
    <w:rsid w:val="00AA3D37"/>
    <w:rsid w:val="00AA50BD"/>
    <w:rsid w:val="00AA6442"/>
    <w:rsid w:val="00AA65D2"/>
    <w:rsid w:val="00AA69AD"/>
    <w:rsid w:val="00AA6A26"/>
    <w:rsid w:val="00AA6AA9"/>
    <w:rsid w:val="00AA6EC2"/>
    <w:rsid w:val="00AB205F"/>
    <w:rsid w:val="00AB493E"/>
    <w:rsid w:val="00AB4CA7"/>
    <w:rsid w:val="00AB76C4"/>
    <w:rsid w:val="00AC03BB"/>
    <w:rsid w:val="00AC110A"/>
    <w:rsid w:val="00AC5944"/>
    <w:rsid w:val="00AC5E36"/>
    <w:rsid w:val="00AD0539"/>
    <w:rsid w:val="00AD1FF3"/>
    <w:rsid w:val="00AD3535"/>
    <w:rsid w:val="00AD5293"/>
    <w:rsid w:val="00AD5303"/>
    <w:rsid w:val="00AE122C"/>
    <w:rsid w:val="00AE1BF8"/>
    <w:rsid w:val="00AE340C"/>
    <w:rsid w:val="00AE3879"/>
    <w:rsid w:val="00AE3CD0"/>
    <w:rsid w:val="00AE42C0"/>
    <w:rsid w:val="00AE6527"/>
    <w:rsid w:val="00AF2461"/>
    <w:rsid w:val="00AF2721"/>
    <w:rsid w:val="00AF5AAC"/>
    <w:rsid w:val="00B01981"/>
    <w:rsid w:val="00B019A3"/>
    <w:rsid w:val="00B02358"/>
    <w:rsid w:val="00B02831"/>
    <w:rsid w:val="00B034B7"/>
    <w:rsid w:val="00B03BAF"/>
    <w:rsid w:val="00B04358"/>
    <w:rsid w:val="00B05FFA"/>
    <w:rsid w:val="00B06E25"/>
    <w:rsid w:val="00B12878"/>
    <w:rsid w:val="00B13644"/>
    <w:rsid w:val="00B14BE0"/>
    <w:rsid w:val="00B1531A"/>
    <w:rsid w:val="00B15455"/>
    <w:rsid w:val="00B1600D"/>
    <w:rsid w:val="00B16423"/>
    <w:rsid w:val="00B16A22"/>
    <w:rsid w:val="00B17B48"/>
    <w:rsid w:val="00B32DE9"/>
    <w:rsid w:val="00B334A5"/>
    <w:rsid w:val="00B341C3"/>
    <w:rsid w:val="00B3748B"/>
    <w:rsid w:val="00B37EA5"/>
    <w:rsid w:val="00B4253A"/>
    <w:rsid w:val="00B42DE6"/>
    <w:rsid w:val="00B43006"/>
    <w:rsid w:val="00B435F9"/>
    <w:rsid w:val="00B4544A"/>
    <w:rsid w:val="00B46DF4"/>
    <w:rsid w:val="00B50AED"/>
    <w:rsid w:val="00B51D6B"/>
    <w:rsid w:val="00B533A4"/>
    <w:rsid w:val="00B5367C"/>
    <w:rsid w:val="00B53A06"/>
    <w:rsid w:val="00B547E4"/>
    <w:rsid w:val="00B547F9"/>
    <w:rsid w:val="00B54DE9"/>
    <w:rsid w:val="00B568C9"/>
    <w:rsid w:val="00B56E05"/>
    <w:rsid w:val="00B57033"/>
    <w:rsid w:val="00B60306"/>
    <w:rsid w:val="00B61DA5"/>
    <w:rsid w:val="00B64A02"/>
    <w:rsid w:val="00B64CFA"/>
    <w:rsid w:val="00B66D7B"/>
    <w:rsid w:val="00B67A99"/>
    <w:rsid w:val="00B7061C"/>
    <w:rsid w:val="00B70E72"/>
    <w:rsid w:val="00B71E22"/>
    <w:rsid w:val="00B71E72"/>
    <w:rsid w:val="00B7291C"/>
    <w:rsid w:val="00B753DA"/>
    <w:rsid w:val="00B759D0"/>
    <w:rsid w:val="00B7623D"/>
    <w:rsid w:val="00B77B09"/>
    <w:rsid w:val="00B80192"/>
    <w:rsid w:val="00B82279"/>
    <w:rsid w:val="00B8388B"/>
    <w:rsid w:val="00B86476"/>
    <w:rsid w:val="00B87637"/>
    <w:rsid w:val="00B877F5"/>
    <w:rsid w:val="00B87AA1"/>
    <w:rsid w:val="00B87F64"/>
    <w:rsid w:val="00B9072F"/>
    <w:rsid w:val="00B941DD"/>
    <w:rsid w:val="00BA0B8E"/>
    <w:rsid w:val="00BA2D1E"/>
    <w:rsid w:val="00BA4BC5"/>
    <w:rsid w:val="00BA4FCC"/>
    <w:rsid w:val="00BA5ED0"/>
    <w:rsid w:val="00BA6792"/>
    <w:rsid w:val="00BB3C9E"/>
    <w:rsid w:val="00BB4231"/>
    <w:rsid w:val="00BC10EC"/>
    <w:rsid w:val="00BC269A"/>
    <w:rsid w:val="00BC31A5"/>
    <w:rsid w:val="00BC3F48"/>
    <w:rsid w:val="00BC7147"/>
    <w:rsid w:val="00BD0581"/>
    <w:rsid w:val="00BD2C0A"/>
    <w:rsid w:val="00BD510E"/>
    <w:rsid w:val="00BD7041"/>
    <w:rsid w:val="00BD7263"/>
    <w:rsid w:val="00BE0FBB"/>
    <w:rsid w:val="00BE29AB"/>
    <w:rsid w:val="00BE3D29"/>
    <w:rsid w:val="00BE4619"/>
    <w:rsid w:val="00BE511D"/>
    <w:rsid w:val="00BE6495"/>
    <w:rsid w:val="00BF1287"/>
    <w:rsid w:val="00BF16E4"/>
    <w:rsid w:val="00BF2128"/>
    <w:rsid w:val="00BF4DBA"/>
    <w:rsid w:val="00BF600E"/>
    <w:rsid w:val="00BF7305"/>
    <w:rsid w:val="00BF74A8"/>
    <w:rsid w:val="00C00A62"/>
    <w:rsid w:val="00C03333"/>
    <w:rsid w:val="00C046B9"/>
    <w:rsid w:val="00C04A01"/>
    <w:rsid w:val="00C10101"/>
    <w:rsid w:val="00C110C1"/>
    <w:rsid w:val="00C1224B"/>
    <w:rsid w:val="00C2148F"/>
    <w:rsid w:val="00C23785"/>
    <w:rsid w:val="00C23ADD"/>
    <w:rsid w:val="00C23B97"/>
    <w:rsid w:val="00C25A4F"/>
    <w:rsid w:val="00C25C6A"/>
    <w:rsid w:val="00C30BD8"/>
    <w:rsid w:val="00C3145B"/>
    <w:rsid w:val="00C31D71"/>
    <w:rsid w:val="00C332D8"/>
    <w:rsid w:val="00C36207"/>
    <w:rsid w:val="00C37131"/>
    <w:rsid w:val="00C40190"/>
    <w:rsid w:val="00C40717"/>
    <w:rsid w:val="00C41394"/>
    <w:rsid w:val="00C42368"/>
    <w:rsid w:val="00C427AD"/>
    <w:rsid w:val="00C42C17"/>
    <w:rsid w:val="00C43377"/>
    <w:rsid w:val="00C44DD6"/>
    <w:rsid w:val="00C463A9"/>
    <w:rsid w:val="00C466B4"/>
    <w:rsid w:val="00C46AE9"/>
    <w:rsid w:val="00C46EC2"/>
    <w:rsid w:val="00C47B25"/>
    <w:rsid w:val="00C50078"/>
    <w:rsid w:val="00C51469"/>
    <w:rsid w:val="00C53BFD"/>
    <w:rsid w:val="00C54D8F"/>
    <w:rsid w:val="00C553C9"/>
    <w:rsid w:val="00C555FF"/>
    <w:rsid w:val="00C55E40"/>
    <w:rsid w:val="00C57335"/>
    <w:rsid w:val="00C57620"/>
    <w:rsid w:val="00C607C1"/>
    <w:rsid w:val="00C61DD2"/>
    <w:rsid w:val="00C622DE"/>
    <w:rsid w:val="00C63A44"/>
    <w:rsid w:val="00C65D48"/>
    <w:rsid w:val="00C6744A"/>
    <w:rsid w:val="00C733B1"/>
    <w:rsid w:val="00C7513D"/>
    <w:rsid w:val="00C75182"/>
    <w:rsid w:val="00C7553B"/>
    <w:rsid w:val="00C75ED0"/>
    <w:rsid w:val="00C7645B"/>
    <w:rsid w:val="00C76B40"/>
    <w:rsid w:val="00C76F0B"/>
    <w:rsid w:val="00C81048"/>
    <w:rsid w:val="00C87A2A"/>
    <w:rsid w:val="00C90514"/>
    <w:rsid w:val="00C90556"/>
    <w:rsid w:val="00C90D93"/>
    <w:rsid w:val="00C91A8A"/>
    <w:rsid w:val="00C92963"/>
    <w:rsid w:val="00C92A02"/>
    <w:rsid w:val="00C92C7A"/>
    <w:rsid w:val="00C93DC1"/>
    <w:rsid w:val="00C94DDD"/>
    <w:rsid w:val="00C956A7"/>
    <w:rsid w:val="00C9630D"/>
    <w:rsid w:val="00CA2A17"/>
    <w:rsid w:val="00CA52E3"/>
    <w:rsid w:val="00CA5FD2"/>
    <w:rsid w:val="00CA6D87"/>
    <w:rsid w:val="00CA7446"/>
    <w:rsid w:val="00CA7C1D"/>
    <w:rsid w:val="00CB19C8"/>
    <w:rsid w:val="00CB1F0C"/>
    <w:rsid w:val="00CB3830"/>
    <w:rsid w:val="00CB49A7"/>
    <w:rsid w:val="00CB4E25"/>
    <w:rsid w:val="00CB64AD"/>
    <w:rsid w:val="00CB6D21"/>
    <w:rsid w:val="00CC06BF"/>
    <w:rsid w:val="00CC4CB5"/>
    <w:rsid w:val="00CC5537"/>
    <w:rsid w:val="00CC5BAA"/>
    <w:rsid w:val="00CC6A7C"/>
    <w:rsid w:val="00CD0346"/>
    <w:rsid w:val="00CD22A2"/>
    <w:rsid w:val="00CD2768"/>
    <w:rsid w:val="00CD3486"/>
    <w:rsid w:val="00CD579E"/>
    <w:rsid w:val="00CD60F5"/>
    <w:rsid w:val="00CD7295"/>
    <w:rsid w:val="00CD7FB1"/>
    <w:rsid w:val="00CE0ED8"/>
    <w:rsid w:val="00CE4350"/>
    <w:rsid w:val="00CE6D1F"/>
    <w:rsid w:val="00CE6F07"/>
    <w:rsid w:val="00CF11E3"/>
    <w:rsid w:val="00CF2ED6"/>
    <w:rsid w:val="00CF5467"/>
    <w:rsid w:val="00CF54F9"/>
    <w:rsid w:val="00CF5B81"/>
    <w:rsid w:val="00CF747F"/>
    <w:rsid w:val="00CF7A96"/>
    <w:rsid w:val="00D000E7"/>
    <w:rsid w:val="00D04550"/>
    <w:rsid w:val="00D06DD3"/>
    <w:rsid w:val="00D1223C"/>
    <w:rsid w:val="00D12FE8"/>
    <w:rsid w:val="00D20D17"/>
    <w:rsid w:val="00D2639A"/>
    <w:rsid w:val="00D272F4"/>
    <w:rsid w:val="00D30CE6"/>
    <w:rsid w:val="00D32A94"/>
    <w:rsid w:val="00D35332"/>
    <w:rsid w:val="00D353E9"/>
    <w:rsid w:val="00D35BCB"/>
    <w:rsid w:val="00D372FE"/>
    <w:rsid w:val="00D3787A"/>
    <w:rsid w:val="00D37BFE"/>
    <w:rsid w:val="00D4182A"/>
    <w:rsid w:val="00D42032"/>
    <w:rsid w:val="00D4298D"/>
    <w:rsid w:val="00D42B72"/>
    <w:rsid w:val="00D42DCE"/>
    <w:rsid w:val="00D4383F"/>
    <w:rsid w:val="00D43956"/>
    <w:rsid w:val="00D43CC9"/>
    <w:rsid w:val="00D45D15"/>
    <w:rsid w:val="00D46E38"/>
    <w:rsid w:val="00D4757B"/>
    <w:rsid w:val="00D548B0"/>
    <w:rsid w:val="00D54AB4"/>
    <w:rsid w:val="00D55020"/>
    <w:rsid w:val="00D56990"/>
    <w:rsid w:val="00D56DFF"/>
    <w:rsid w:val="00D5783E"/>
    <w:rsid w:val="00D621C6"/>
    <w:rsid w:val="00D62A62"/>
    <w:rsid w:val="00D62E52"/>
    <w:rsid w:val="00D62FA9"/>
    <w:rsid w:val="00D63524"/>
    <w:rsid w:val="00D64AD8"/>
    <w:rsid w:val="00D7480D"/>
    <w:rsid w:val="00D76E62"/>
    <w:rsid w:val="00D80931"/>
    <w:rsid w:val="00D83202"/>
    <w:rsid w:val="00D83E86"/>
    <w:rsid w:val="00D878B8"/>
    <w:rsid w:val="00D9010E"/>
    <w:rsid w:val="00D91D70"/>
    <w:rsid w:val="00D92D26"/>
    <w:rsid w:val="00D939AB"/>
    <w:rsid w:val="00D93BCC"/>
    <w:rsid w:val="00D94661"/>
    <w:rsid w:val="00D95D29"/>
    <w:rsid w:val="00D96D67"/>
    <w:rsid w:val="00DA0579"/>
    <w:rsid w:val="00DA1114"/>
    <w:rsid w:val="00DA3D21"/>
    <w:rsid w:val="00DA4B9C"/>
    <w:rsid w:val="00DA4E13"/>
    <w:rsid w:val="00DA69B9"/>
    <w:rsid w:val="00DA6CAA"/>
    <w:rsid w:val="00DA72F6"/>
    <w:rsid w:val="00DB11C8"/>
    <w:rsid w:val="00DB2CAB"/>
    <w:rsid w:val="00DB414D"/>
    <w:rsid w:val="00DB4C78"/>
    <w:rsid w:val="00DB5340"/>
    <w:rsid w:val="00DB59EC"/>
    <w:rsid w:val="00DB6220"/>
    <w:rsid w:val="00DB73FB"/>
    <w:rsid w:val="00DB7C9D"/>
    <w:rsid w:val="00DB7F51"/>
    <w:rsid w:val="00DC0382"/>
    <w:rsid w:val="00DC07DD"/>
    <w:rsid w:val="00DC2F27"/>
    <w:rsid w:val="00DC3E0B"/>
    <w:rsid w:val="00DC4877"/>
    <w:rsid w:val="00DC5D75"/>
    <w:rsid w:val="00DD0A44"/>
    <w:rsid w:val="00DD2110"/>
    <w:rsid w:val="00DD2393"/>
    <w:rsid w:val="00DD42BE"/>
    <w:rsid w:val="00DD5360"/>
    <w:rsid w:val="00DD7AD6"/>
    <w:rsid w:val="00DE0299"/>
    <w:rsid w:val="00DE0507"/>
    <w:rsid w:val="00DE05A3"/>
    <w:rsid w:val="00DE1611"/>
    <w:rsid w:val="00DE3582"/>
    <w:rsid w:val="00DE37DC"/>
    <w:rsid w:val="00DE45BF"/>
    <w:rsid w:val="00DE78C8"/>
    <w:rsid w:val="00DF07E9"/>
    <w:rsid w:val="00DF1440"/>
    <w:rsid w:val="00DF3739"/>
    <w:rsid w:val="00DF383B"/>
    <w:rsid w:val="00DF3F3B"/>
    <w:rsid w:val="00DF5764"/>
    <w:rsid w:val="00DF5AAC"/>
    <w:rsid w:val="00DF5B10"/>
    <w:rsid w:val="00DF640C"/>
    <w:rsid w:val="00DF6896"/>
    <w:rsid w:val="00E01E1D"/>
    <w:rsid w:val="00E02741"/>
    <w:rsid w:val="00E03542"/>
    <w:rsid w:val="00E06A68"/>
    <w:rsid w:val="00E11755"/>
    <w:rsid w:val="00E1419D"/>
    <w:rsid w:val="00E143A0"/>
    <w:rsid w:val="00E15539"/>
    <w:rsid w:val="00E166FE"/>
    <w:rsid w:val="00E17C98"/>
    <w:rsid w:val="00E20A06"/>
    <w:rsid w:val="00E20A5D"/>
    <w:rsid w:val="00E20E2C"/>
    <w:rsid w:val="00E21E17"/>
    <w:rsid w:val="00E242DA"/>
    <w:rsid w:val="00E243DE"/>
    <w:rsid w:val="00E2468B"/>
    <w:rsid w:val="00E26094"/>
    <w:rsid w:val="00E26AC7"/>
    <w:rsid w:val="00E27EA5"/>
    <w:rsid w:val="00E31225"/>
    <w:rsid w:val="00E31C2A"/>
    <w:rsid w:val="00E31F38"/>
    <w:rsid w:val="00E33810"/>
    <w:rsid w:val="00E35F8F"/>
    <w:rsid w:val="00E3762F"/>
    <w:rsid w:val="00E4039B"/>
    <w:rsid w:val="00E40F7D"/>
    <w:rsid w:val="00E41546"/>
    <w:rsid w:val="00E418ED"/>
    <w:rsid w:val="00E42C43"/>
    <w:rsid w:val="00E43286"/>
    <w:rsid w:val="00E43FB4"/>
    <w:rsid w:val="00E4542C"/>
    <w:rsid w:val="00E506A5"/>
    <w:rsid w:val="00E54FED"/>
    <w:rsid w:val="00E556D1"/>
    <w:rsid w:val="00E5627B"/>
    <w:rsid w:val="00E56A7C"/>
    <w:rsid w:val="00E56E8C"/>
    <w:rsid w:val="00E56FB3"/>
    <w:rsid w:val="00E57288"/>
    <w:rsid w:val="00E573EB"/>
    <w:rsid w:val="00E57751"/>
    <w:rsid w:val="00E602FA"/>
    <w:rsid w:val="00E61911"/>
    <w:rsid w:val="00E62083"/>
    <w:rsid w:val="00E62673"/>
    <w:rsid w:val="00E62A44"/>
    <w:rsid w:val="00E63AAD"/>
    <w:rsid w:val="00E65E5D"/>
    <w:rsid w:val="00E70510"/>
    <w:rsid w:val="00E72997"/>
    <w:rsid w:val="00E74288"/>
    <w:rsid w:val="00E74427"/>
    <w:rsid w:val="00E74925"/>
    <w:rsid w:val="00E77A70"/>
    <w:rsid w:val="00E801A5"/>
    <w:rsid w:val="00E82F55"/>
    <w:rsid w:val="00E8321E"/>
    <w:rsid w:val="00E86ED8"/>
    <w:rsid w:val="00E90A22"/>
    <w:rsid w:val="00E90ADE"/>
    <w:rsid w:val="00E91EBF"/>
    <w:rsid w:val="00E93E0A"/>
    <w:rsid w:val="00E942A3"/>
    <w:rsid w:val="00E94488"/>
    <w:rsid w:val="00E94D58"/>
    <w:rsid w:val="00E94E17"/>
    <w:rsid w:val="00E97726"/>
    <w:rsid w:val="00EA07B5"/>
    <w:rsid w:val="00EA155F"/>
    <w:rsid w:val="00EA1C03"/>
    <w:rsid w:val="00EA3203"/>
    <w:rsid w:val="00EA4FFD"/>
    <w:rsid w:val="00EA501C"/>
    <w:rsid w:val="00EA598F"/>
    <w:rsid w:val="00EA7F80"/>
    <w:rsid w:val="00EB3103"/>
    <w:rsid w:val="00EB5F3F"/>
    <w:rsid w:val="00EB77F0"/>
    <w:rsid w:val="00EB781A"/>
    <w:rsid w:val="00EB7CF5"/>
    <w:rsid w:val="00EC0A40"/>
    <w:rsid w:val="00EC266F"/>
    <w:rsid w:val="00EC2E6C"/>
    <w:rsid w:val="00EC427C"/>
    <w:rsid w:val="00EC49E1"/>
    <w:rsid w:val="00EC5286"/>
    <w:rsid w:val="00EC661A"/>
    <w:rsid w:val="00EC6E9D"/>
    <w:rsid w:val="00EC789D"/>
    <w:rsid w:val="00EC79B0"/>
    <w:rsid w:val="00EC79FD"/>
    <w:rsid w:val="00ED1ED2"/>
    <w:rsid w:val="00ED2286"/>
    <w:rsid w:val="00ED3227"/>
    <w:rsid w:val="00ED35D7"/>
    <w:rsid w:val="00ED57CF"/>
    <w:rsid w:val="00ED6C34"/>
    <w:rsid w:val="00ED6EC0"/>
    <w:rsid w:val="00ED7882"/>
    <w:rsid w:val="00ED7C7F"/>
    <w:rsid w:val="00ED7F2C"/>
    <w:rsid w:val="00EE1562"/>
    <w:rsid w:val="00EE1DF9"/>
    <w:rsid w:val="00EE5B4D"/>
    <w:rsid w:val="00EE64D7"/>
    <w:rsid w:val="00EF0349"/>
    <w:rsid w:val="00EF58F2"/>
    <w:rsid w:val="00EF6985"/>
    <w:rsid w:val="00EF6F46"/>
    <w:rsid w:val="00EF7FE9"/>
    <w:rsid w:val="00F027AE"/>
    <w:rsid w:val="00F043C4"/>
    <w:rsid w:val="00F06EEB"/>
    <w:rsid w:val="00F107EC"/>
    <w:rsid w:val="00F113BE"/>
    <w:rsid w:val="00F11F79"/>
    <w:rsid w:val="00F1236A"/>
    <w:rsid w:val="00F13E3D"/>
    <w:rsid w:val="00F21698"/>
    <w:rsid w:val="00F22039"/>
    <w:rsid w:val="00F230C4"/>
    <w:rsid w:val="00F25626"/>
    <w:rsid w:val="00F2680E"/>
    <w:rsid w:val="00F2779C"/>
    <w:rsid w:val="00F30834"/>
    <w:rsid w:val="00F3156A"/>
    <w:rsid w:val="00F315CE"/>
    <w:rsid w:val="00F35303"/>
    <w:rsid w:val="00F37D6D"/>
    <w:rsid w:val="00F422FA"/>
    <w:rsid w:val="00F44B40"/>
    <w:rsid w:val="00F45CB9"/>
    <w:rsid w:val="00F4643E"/>
    <w:rsid w:val="00F529FB"/>
    <w:rsid w:val="00F52B09"/>
    <w:rsid w:val="00F53AAF"/>
    <w:rsid w:val="00F53C2A"/>
    <w:rsid w:val="00F56FB1"/>
    <w:rsid w:val="00F6331F"/>
    <w:rsid w:val="00F67056"/>
    <w:rsid w:val="00F71A0D"/>
    <w:rsid w:val="00F75684"/>
    <w:rsid w:val="00F75A39"/>
    <w:rsid w:val="00F768DD"/>
    <w:rsid w:val="00F80AD3"/>
    <w:rsid w:val="00F82DFD"/>
    <w:rsid w:val="00F85CD6"/>
    <w:rsid w:val="00F90785"/>
    <w:rsid w:val="00F91B3B"/>
    <w:rsid w:val="00F92E1B"/>
    <w:rsid w:val="00F92E38"/>
    <w:rsid w:val="00F934E6"/>
    <w:rsid w:val="00F976F8"/>
    <w:rsid w:val="00FA2009"/>
    <w:rsid w:val="00FA214F"/>
    <w:rsid w:val="00FA3046"/>
    <w:rsid w:val="00FA311D"/>
    <w:rsid w:val="00FA37F8"/>
    <w:rsid w:val="00FA3A46"/>
    <w:rsid w:val="00FA4761"/>
    <w:rsid w:val="00FA5781"/>
    <w:rsid w:val="00FA5785"/>
    <w:rsid w:val="00FA6598"/>
    <w:rsid w:val="00FB16CE"/>
    <w:rsid w:val="00FB3447"/>
    <w:rsid w:val="00FB4D50"/>
    <w:rsid w:val="00FB5D02"/>
    <w:rsid w:val="00FB70CC"/>
    <w:rsid w:val="00FB7B6E"/>
    <w:rsid w:val="00FC08E3"/>
    <w:rsid w:val="00FC178F"/>
    <w:rsid w:val="00FC2CAD"/>
    <w:rsid w:val="00FC3F76"/>
    <w:rsid w:val="00FC4753"/>
    <w:rsid w:val="00FC5B55"/>
    <w:rsid w:val="00FC6F9B"/>
    <w:rsid w:val="00FD1B21"/>
    <w:rsid w:val="00FD2284"/>
    <w:rsid w:val="00FD4F46"/>
    <w:rsid w:val="00FD5077"/>
    <w:rsid w:val="00FD5C33"/>
    <w:rsid w:val="00FE0CB2"/>
    <w:rsid w:val="00FE3C19"/>
    <w:rsid w:val="00FE4B88"/>
    <w:rsid w:val="00FE5A3E"/>
    <w:rsid w:val="00FE61C0"/>
    <w:rsid w:val="00FE6C7C"/>
    <w:rsid w:val="00FE721B"/>
    <w:rsid w:val="00FE7E30"/>
    <w:rsid w:val="00FF2ECA"/>
    <w:rsid w:val="00FF430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9BA533"/>
  <w15:chartTrackingRefBased/>
  <w15:docId w15:val="{B4972BF1-31A2-48CB-BD8F-6A1F34F5BA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91537"/>
  </w:style>
  <w:style w:type="paragraph" w:styleId="1">
    <w:name w:val="heading 1"/>
    <w:basedOn w:val="a"/>
    <w:next w:val="a"/>
    <w:link w:val="1Char"/>
    <w:uiPriority w:val="9"/>
    <w:qFormat/>
    <w:rsid w:val="00E3381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Char"/>
    <w:uiPriority w:val="9"/>
    <w:unhideWhenUsed/>
    <w:qFormat/>
    <w:rsid w:val="00BB3C9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3879E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F1AC9"/>
    <w:pPr>
      <w:spacing w:after="0" w:line="240" w:lineRule="auto"/>
    </w:pPr>
    <w:rPr>
      <w:color w:val="44546A" w:themeColor="text2"/>
      <w:sz w:val="20"/>
      <w:szCs w:val="20"/>
      <w:lang w:val="en-US"/>
    </w:rPr>
  </w:style>
  <w:style w:type="paragraph" w:styleId="10">
    <w:name w:val="toc 1"/>
    <w:basedOn w:val="a"/>
    <w:next w:val="a"/>
    <w:autoRedefine/>
    <w:uiPriority w:val="39"/>
    <w:unhideWhenUsed/>
    <w:rsid w:val="008A0D08"/>
    <w:pPr>
      <w:tabs>
        <w:tab w:val="left" w:pos="803"/>
        <w:tab w:val="left" w:pos="1264"/>
        <w:tab w:val="right" w:pos="8746"/>
        <w:tab w:val="left" w:pos="9026"/>
      </w:tabs>
      <w:bidi/>
      <w:spacing w:after="0"/>
    </w:pPr>
    <w:rPr>
      <w:rFonts w:cs="CoconNextArabic-Light"/>
      <w:b/>
      <w:bCs/>
      <w:caps/>
      <w:noProof/>
      <w:sz w:val="20"/>
      <w:szCs w:val="24"/>
      <w:u w:val="single"/>
      <w:lang w:val="en-US"/>
    </w:rPr>
  </w:style>
  <w:style w:type="paragraph" w:styleId="20">
    <w:name w:val="toc 2"/>
    <w:basedOn w:val="a"/>
    <w:next w:val="a"/>
    <w:autoRedefine/>
    <w:uiPriority w:val="39"/>
    <w:unhideWhenUsed/>
    <w:rsid w:val="001B293B"/>
    <w:pPr>
      <w:tabs>
        <w:tab w:val="right" w:pos="8746"/>
      </w:tabs>
      <w:bidi/>
      <w:spacing w:after="0"/>
    </w:pPr>
    <w:rPr>
      <w:rFonts w:cstheme="minorHAnsi"/>
      <w:b/>
      <w:bCs/>
      <w:smallCaps/>
      <w:szCs w:val="26"/>
    </w:rPr>
  </w:style>
  <w:style w:type="paragraph" w:styleId="30">
    <w:name w:val="toc 3"/>
    <w:basedOn w:val="a"/>
    <w:next w:val="a"/>
    <w:autoRedefine/>
    <w:uiPriority w:val="39"/>
    <w:unhideWhenUsed/>
    <w:rsid w:val="00E33810"/>
    <w:pPr>
      <w:spacing w:after="0"/>
    </w:pPr>
    <w:rPr>
      <w:rFonts w:cstheme="minorHAnsi"/>
      <w:smallCaps/>
      <w:szCs w:val="26"/>
    </w:rPr>
  </w:style>
  <w:style w:type="paragraph" w:styleId="4">
    <w:name w:val="toc 4"/>
    <w:basedOn w:val="a"/>
    <w:next w:val="a"/>
    <w:autoRedefine/>
    <w:uiPriority w:val="39"/>
    <w:unhideWhenUsed/>
    <w:rsid w:val="00E33810"/>
    <w:pPr>
      <w:spacing w:after="0"/>
    </w:pPr>
    <w:rPr>
      <w:rFonts w:cstheme="minorHAnsi"/>
      <w:szCs w:val="26"/>
    </w:rPr>
  </w:style>
  <w:style w:type="paragraph" w:styleId="5">
    <w:name w:val="toc 5"/>
    <w:basedOn w:val="a"/>
    <w:next w:val="a"/>
    <w:autoRedefine/>
    <w:uiPriority w:val="39"/>
    <w:unhideWhenUsed/>
    <w:rsid w:val="00E33810"/>
    <w:pPr>
      <w:spacing w:after="0"/>
    </w:pPr>
    <w:rPr>
      <w:rFonts w:cstheme="minorHAnsi"/>
      <w:szCs w:val="26"/>
    </w:rPr>
  </w:style>
  <w:style w:type="paragraph" w:styleId="6">
    <w:name w:val="toc 6"/>
    <w:basedOn w:val="a"/>
    <w:next w:val="a"/>
    <w:autoRedefine/>
    <w:uiPriority w:val="39"/>
    <w:unhideWhenUsed/>
    <w:rsid w:val="00E33810"/>
    <w:pPr>
      <w:spacing w:after="0"/>
    </w:pPr>
    <w:rPr>
      <w:rFonts w:cstheme="minorHAnsi"/>
      <w:szCs w:val="26"/>
    </w:rPr>
  </w:style>
  <w:style w:type="paragraph" w:styleId="7">
    <w:name w:val="toc 7"/>
    <w:basedOn w:val="a"/>
    <w:next w:val="a"/>
    <w:autoRedefine/>
    <w:uiPriority w:val="39"/>
    <w:unhideWhenUsed/>
    <w:rsid w:val="00E33810"/>
    <w:pPr>
      <w:spacing w:after="0"/>
    </w:pPr>
    <w:rPr>
      <w:rFonts w:cstheme="minorHAnsi"/>
      <w:szCs w:val="26"/>
    </w:rPr>
  </w:style>
  <w:style w:type="paragraph" w:styleId="8">
    <w:name w:val="toc 8"/>
    <w:basedOn w:val="a"/>
    <w:next w:val="a"/>
    <w:autoRedefine/>
    <w:uiPriority w:val="39"/>
    <w:unhideWhenUsed/>
    <w:rsid w:val="00E33810"/>
    <w:pPr>
      <w:spacing w:after="0"/>
    </w:pPr>
    <w:rPr>
      <w:rFonts w:cstheme="minorHAnsi"/>
      <w:szCs w:val="26"/>
    </w:rPr>
  </w:style>
  <w:style w:type="paragraph" w:styleId="9">
    <w:name w:val="toc 9"/>
    <w:basedOn w:val="a"/>
    <w:next w:val="a"/>
    <w:autoRedefine/>
    <w:uiPriority w:val="39"/>
    <w:unhideWhenUsed/>
    <w:rsid w:val="00E33810"/>
    <w:pPr>
      <w:spacing w:after="0"/>
    </w:pPr>
    <w:rPr>
      <w:rFonts w:cstheme="minorHAnsi"/>
      <w:szCs w:val="26"/>
    </w:rPr>
  </w:style>
  <w:style w:type="character" w:customStyle="1" w:styleId="1Char">
    <w:name w:val="العنوان 1 Char"/>
    <w:basedOn w:val="a0"/>
    <w:link w:val="1"/>
    <w:uiPriority w:val="9"/>
    <w:rsid w:val="00E33810"/>
    <w:rPr>
      <w:rFonts w:asciiTheme="majorHAnsi" w:eastAsiaTheme="majorEastAsia" w:hAnsiTheme="majorHAnsi" w:cstheme="majorBidi"/>
      <w:color w:val="2F5496" w:themeColor="accent1" w:themeShade="BF"/>
      <w:sz w:val="32"/>
      <w:szCs w:val="32"/>
    </w:rPr>
  </w:style>
  <w:style w:type="paragraph" w:styleId="a4">
    <w:name w:val="TOC Heading"/>
    <w:basedOn w:val="1"/>
    <w:next w:val="a"/>
    <w:uiPriority w:val="39"/>
    <w:unhideWhenUsed/>
    <w:qFormat/>
    <w:rsid w:val="003B642B"/>
    <w:pPr>
      <w:outlineLvl w:val="9"/>
    </w:pPr>
    <w:rPr>
      <w:lang w:val="en-US"/>
    </w:rPr>
  </w:style>
  <w:style w:type="character" w:styleId="Hyperlink">
    <w:name w:val="Hyperlink"/>
    <w:basedOn w:val="a0"/>
    <w:uiPriority w:val="99"/>
    <w:unhideWhenUsed/>
    <w:rsid w:val="003B642B"/>
    <w:rPr>
      <w:color w:val="0563C1" w:themeColor="hyperlink"/>
      <w:u w:val="single"/>
    </w:rPr>
  </w:style>
  <w:style w:type="paragraph" w:styleId="a5">
    <w:name w:val="header"/>
    <w:basedOn w:val="a"/>
    <w:link w:val="Char"/>
    <w:uiPriority w:val="99"/>
    <w:unhideWhenUsed/>
    <w:rsid w:val="00B877F5"/>
    <w:pPr>
      <w:tabs>
        <w:tab w:val="center" w:pos="4513"/>
        <w:tab w:val="right" w:pos="9026"/>
      </w:tabs>
      <w:spacing w:after="0" w:line="240" w:lineRule="auto"/>
    </w:pPr>
  </w:style>
  <w:style w:type="character" w:customStyle="1" w:styleId="Char">
    <w:name w:val="رأس الصفحة Char"/>
    <w:basedOn w:val="a0"/>
    <w:link w:val="a5"/>
    <w:uiPriority w:val="99"/>
    <w:rsid w:val="00B877F5"/>
  </w:style>
  <w:style w:type="paragraph" w:styleId="a6">
    <w:name w:val="footer"/>
    <w:basedOn w:val="a"/>
    <w:link w:val="Char0"/>
    <w:uiPriority w:val="99"/>
    <w:unhideWhenUsed/>
    <w:rsid w:val="00B877F5"/>
    <w:pPr>
      <w:tabs>
        <w:tab w:val="center" w:pos="4513"/>
        <w:tab w:val="right" w:pos="9026"/>
      </w:tabs>
      <w:spacing w:after="0" w:line="240" w:lineRule="auto"/>
    </w:pPr>
  </w:style>
  <w:style w:type="character" w:customStyle="1" w:styleId="Char0">
    <w:name w:val="تذييل الصفحة Char"/>
    <w:basedOn w:val="a0"/>
    <w:link w:val="a6"/>
    <w:uiPriority w:val="99"/>
    <w:rsid w:val="00B877F5"/>
  </w:style>
  <w:style w:type="paragraph" w:styleId="a7">
    <w:name w:val="List Paragraph"/>
    <w:basedOn w:val="a"/>
    <w:uiPriority w:val="34"/>
    <w:qFormat/>
    <w:rsid w:val="00CF2ED6"/>
    <w:pPr>
      <w:ind w:left="720"/>
      <w:contextualSpacing/>
    </w:pPr>
  </w:style>
  <w:style w:type="paragraph" w:styleId="a8">
    <w:name w:val="footnote text"/>
    <w:basedOn w:val="a"/>
    <w:link w:val="Char1"/>
    <w:uiPriority w:val="99"/>
    <w:semiHidden/>
    <w:unhideWhenUsed/>
    <w:rsid w:val="00550D63"/>
    <w:pPr>
      <w:spacing w:after="0" w:line="240" w:lineRule="auto"/>
    </w:pPr>
    <w:rPr>
      <w:sz w:val="20"/>
      <w:szCs w:val="20"/>
    </w:rPr>
  </w:style>
  <w:style w:type="character" w:customStyle="1" w:styleId="Char1">
    <w:name w:val="نص حاشية سفلية Char"/>
    <w:basedOn w:val="a0"/>
    <w:link w:val="a8"/>
    <w:uiPriority w:val="99"/>
    <w:semiHidden/>
    <w:rsid w:val="00550D63"/>
    <w:rPr>
      <w:sz w:val="20"/>
      <w:szCs w:val="20"/>
    </w:rPr>
  </w:style>
  <w:style w:type="character" w:styleId="a9">
    <w:name w:val="footnote reference"/>
    <w:basedOn w:val="a0"/>
    <w:uiPriority w:val="99"/>
    <w:semiHidden/>
    <w:unhideWhenUsed/>
    <w:rsid w:val="00550D63"/>
    <w:rPr>
      <w:vertAlign w:val="superscript"/>
    </w:rPr>
  </w:style>
  <w:style w:type="character" w:customStyle="1" w:styleId="2Char">
    <w:name w:val="عنوان 2 Char"/>
    <w:basedOn w:val="a0"/>
    <w:link w:val="2"/>
    <w:uiPriority w:val="9"/>
    <w:rsid w:val="00BB3C9E"/>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3879E9"/>
    <w:rPr>
      <w:rFonts w:asciiTheme="majorHAnsi" w:eastAsiaTheme="majorEastAsia" w:hAnsiTheme="majorHAnsi" w:cstheme="majorBidi"/>
      <w:color w:val="1F3763" w:themeColor="accent1" w:themeShade="7F"/>
      <w:sz w:val="24"/>
      <w:szCs w:val="24"/>
    </w:rPr>
  </w:style>
  <w:style w:type="table" w:styleId="aa">
    <w:name w:val="Table Grid"/>
    <w:basedOn w:val="a1"/>
    <w:uiPriority w:val="39"/>
    <w:rsid w:val="00FC08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Accent 1"/>
    <w:basedOn w:val="a1"/>
    <w:uiPriority w:val="46"/>
    <w:rsid w:val="00FC08E3"/>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ab">
    <w:name w:val="Placeholder Text"/>
    <w:basedOn w:val="a0"/>
    <w:uiPriority w:val="99"/>
    <w:semiHidden/>
    <w:rsid w:val="00F107EC"/>
    <w:rPr>
      <w:color w:val="808080"/>
    </w:rPr>
  </w:style>
  <w:style w:type="table" w:styleId="ac">
    <w:name w:val="Grid Table Light"/>
    <w:basedOn w:val="a1"/>
    <w:uiPriority w:val="40"/>
    <w:rsid w:val="00EF58F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21">
    <w:name w:val="Plain Table 2"/>
    <w:basedOn w:val="a1"/>
    <w:uiPriority w:val="42"/>
    <w:rsid w:val="004879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11">
    <w:name w:val="Grid Table 1 Light"/>
    <w:basedOn w:val="a1"/>
    <w:uiPriority w:val="46"/>
    <w:rsid w:val="0048797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d">
    <w:name w:val="Unresolved Mention"/>
    <w:basedOn w:val="a0"/>
    <w:uiPriority w:val="99"/>
    <w:semiHidden/>
    <w:unhideWhenUsed/>
    <w:rsid w:val="00E11755"/>
    <w:rPr>
      <w:color w:val="605E5C"/>
      <w:shd w:val="clear" w:color="auto" w:fill="E1DFDD"/>
    </w:rPr>
  </w:style>
  <w:style w:type="character" w:styleId="ae">
    <w:name w:val="annotation reference"/>
    <w:basedOn w:val="a0"/>
    <w:uiPriority w:val="99"/>
    <w:semiHidden/>
    <w:unhideWhenUsed/>
    <w:rsid w:val="00BE3D29"/>
    <w:rPr>
      <w:sz w:val="16"/>
      <w:szCs w:val="16"/>
    </w:rPr>
  </w:style>
  <w:style w:type="paragraph" w:styleId="af">
    <w:name w:val="annotation text"/>
    <w:basedOn w:val="a"/>
    <w:link w:val="Char2"/>
    <w:uiPriority w:val="99"/>
    <w:semiHidden/>
    <w:unhideWhenUsed/>
    <w:rsid w:val="00BE3D29"/>
    <w:pPr>
      <w:spacing w:line="240" w:lineRule="auto"/>
    </w:pPr>
    <w:rPr>
      <w:sz w:val="20"/>
      <w:szCs w:val="20"/>
    </w:rPr>
  </w:style>
  <w:style w:type="character" w:customStyle="1" w:styleId="Char2">
    <w:name w:val="نص تعليق Char"/>
    <w:basedOn w:val="a0"/>
    <w:link w:val="af"/>
    <w:uiPriority w:val="99"/>
    <w:semiHidden/>
    <w:rsid w:val="00BE3D29"/>
    <w:rPr>
      <w:sz w:val="20"/>
      <w:szCs w:val="20"/>
    </w:rPr>
  </w:style>
  <w:style w:type="paragraph" w:styleId="af0">
    <w:name w:val="annotation subject"/>
    <w:basedOn w:val="af"/>
    <w:next w:val="af"/>
    <w:link w:val="Char3"/>
    <w:uiPriority w:val="99"/>
    <w:semiHidden/>
    <w:unhideWhenUsed/>
    <w:rsid w:val="00BE3D29"/>
    <w:rPr>
      <w:b/>
      <w:bCs/>
    </w:rPr>
  </w:style>
  <w:style w:type="character" w:customStyle="1" w:styleId="Char3">
    <w:name w:val="موضوع تعليق Char"/>
    <w:basedOn w:val="Char2"/>
    <w:link w:val="af0"/>
    <w:uiPriority w:val="99"/>
    <w:semiHidden/>
    <w:rsid w:val="00BE3D29"/>
    <w:rPr>
      <w:b/>
      <w:bCs/>
      <w:sz w:val="20"/>
      <w:szCs w:val="20"/>
    </w:rPr>
  </w:style>
  <w:style w:type="character" w:styleId="af1">
    <w:name w:val="FollowedHyperlink"/>
    <w:basedOn w:val="a0"/>
    <w:uiPriority w:val="99"/>
    <w:semiHidden/>
    <w:unhideWhenUsed/>
    <w:rsid w:val="003125F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6500257">
      <w:bodyDiv w:val="1"/>
      <w:marLeft w:val="0"/>
      <w:marRight w:val="0"/>
      <w:marTop w:val="0"/>
      <w:marBottom w:val="0"/>
      <w:divBdr>
        <w:top w:val="none" w:sz="0" w:space="0" w:color="auto"/>
        <w:left w:val="none" w:sz="0" w:space="0" w:color="auto"/>
        <w:bottom w:val="none" w:sz="0" w:space="0" w:color="auto"/>
        <w:right w:val="none" w:sz="0" w:space="0" w:color="auto"/>
      </w:divBdr>
    </w:div>
    <w:div w:id="468400839">
      <w:bodyDiv w:val="1"/>
      <w:marLeft w:val="0"/>
      <w:marRight w:val="0"/>
      <w:marTop w:val="0"/>
      <w:marBottom w:val="0"/>
      <w:divBdr>
        <w:top w:val="none" w:sz="0" w:space="0" w:color="auto"/>
        <w:left w:val="none" w:sz="0" w:space="0" w:color="auto"/>
        <w:bottom w:val="none" w:sz="0" w:space="0" w:color="auto"/>
        <w:right w:val="none" w:sz="0" w:space="0" w:color="auto"/>
      </w:divBdr>
    </w:div>
    <w:div w:id="632297841">
      <w:bodyDiv w:val="1"/>
      <w:marLeft w:val="0"/>
      <w:marRight w:val="0"/>
      <w:marTop w:val="0"/>
      <w:marBottom w:val="0"/>
      <w:divBdr>
        <w:top w:val="none" w:sz="0" w:space="0" w:color="auto"/>
        <w:left w:val="none" w:sz="0" w:space="0" w:color="auto"/>
        <w:bottom w:val="none" w:sz="0" w:space="0" w:color="auto"/>
        <w:right w:val="none" w:sz="0" w:space="0" w:color="auto"/>
      </w:divBdr>
    </w:div>
    <w:div w:id="653067870">
      <w:bodyDiv w:val="1"/>
      <w:marLeft w:val="0"/>
      <w:marRight w:val="0"/>
      <w:marTop w:val="0"/>
      <w:marBottom w:val="0"/>
      <w:divBdr>
        <w:top w:val="none" w:sz="0" w:space="0" w:color="auto"/>
        <w:left w:val="none" w:sz="0" w:space="0" w:color="auto"/>
        <w:bottom w:val="none" w:sz="0" w:space="0" w:color="auto"/>
        <w:right w:val="none" w:sz="0" w:space="0" w:color="auto"/>
      </w:divBdr>
    </w:div>
    <w:div w:id="669647654">
      <w:bodyDiv w:val="1"/>
      <w:marLeft w:val="0"/>
      <w:marRight w:val="0"/>
      <w:marTop w:val="0"/>
      <w:marBottom w:val="0"/>
      <w:divBdr>
        <w:top w:val="none" w:sz="0" w:space="0" w:color="auto"/>
        <w:left w:val="none" w:sz="0" w:space="0" w:color="auto"/>
        <w:bottom w:val="none" w:sz="0" w:space="0" w:color="auto"/>
        <w:right w:val="none" w:sz="0" w:space="0" w:color="auto"/>
      </w:divBdr>
    </w:div>
    <w:div w:id="823274597">
      <w:bodyDiv w:val="1"/>
      <w:marLeft w:val="0"/>
      <w:marRight w:val="0"/>
      <w:marTop w:val="0"/>
      <w:marBottom w:val="0"/>
      <w:divBdr>
        <w:top w:val="none" w:sz="0" w:space="0" w:color="auto"/>
        <w:left w:val="none" w:sz="0" w:space="0" w:color="auto"/>
        <w:bottom w:val="none" w:sz="0" w:space="0" w:color="auto"/>
        <w:right w:val="none" w:sz="0" w:space="0" w:color="auto"/>
      </w:divBdr>
    </w:div>
    <w:div w:id="849415090">
      <w:bodyDiv w:val="1"/>
      <w:marLeft w:val="0"/>
      <w:marRight w:val="0"/>
      <w:marTop w:val="0"/>
      <w:marBottom w:val="0"/>
      <w:divBdr>
        <w:top w:val="none" w:sz="0" w:space="0" w:color="auto"/>
        <w:left w:val="none" w:sz="0" w:space="0" w:color="auto"/>
        <w:bottom w:val="none" w:sz="0" w:space="0" w:color="auto"/>
        <w:right w:val="none" w:sz="0" w:space="0" w:color="auto"/>
      </w:divBdr>
    </w:div>
    <w:div w:id="860162966">
      <w:bodyDiv w:val="1"/>
      <w:marLeft w:val="0"/>
      <w:marRight w:val="0"/>
      <w:marTop w:val="0"/>
      <w:marBottom w:val="0"/>
      <w:divBdr>
        <w:top w:val="none" w:sz="0" w:space="0" w:color="auto"/>
        <w:left w:val="none" w:sz="0" w:space="0" w:color="auto"/>
        <w:bottom w:val="none" w:sz="0" w:space="0" w:color="auto"/>
        <w:right w:val="none" w:sz="0" w:space="0" w:color="auto"/>
      </w:divBdr>
    </w:div>
    <w:div w:id="912009088">
      <w:bodyDiv w:val="1"/>
      <w:marLeft w:val="0"/>
      <w:marRight w:val="0"/>
      <w:marTop w:val="0"/>
      <w:marBottom w:val="0"/>
      <w:divBdr>
        <w:top w:val="none" w:sz="0" w:space="0" w:color="auto"/>
        <w:left w:val="none" w:sz="0" w:space="0" w:color="auto"/>
        <w:bottom w:val="none" w:sz="0" w:space="0" w:color="auto"/>
        <w:right w:val="none" w:sz="0" w:space="0" w:color="auto"/>
      </w:divBdr>
      <w:divsChild>
        <w:div w:id="760679839">
          <w:marLeft w:val="0"/>
          <w:marRight w:val="0"/>
          <w:marTop w:val="0"/>
          <w:marBottom w:val="0"/>
          <w:divBdr>
            <w:top w:val="none" w:sz="0" w:space="0" w:color="auto"/>
            <w:left w:val="none" w:sz="0" w:space="0" w:color="auto"/>
            <w:bottom w:val="none" w:sz="0" w:space="0" w:color="auto"/>
            <w:right w:val="none" w:sz="0" w:space="0" w:color="auto"/>
          </w:divBdr>
          <w:divsChild>
            <w:div w:id="376317922">
              <w:marLeft w:val="0"/>
              <w:marRight w:val="0"/>
              <w:marTop w:val="0"/>
              <w:marBottom w:val="0"/>
              <w:divBdr>
                <w:top w:val="none" w:sz="0" w:space="0" w:color="auto"/>
                <w:left w:val="none" w:sz="0" w:space="0" w:color="auto"/>
                <w:bottom w:val="none" w:sz="0" w:space="0" w:color="auto"/>
                <w:right w:val="none" w:sz="0" w:space="0" w:color="auto"/>
              </w:divBdr>
              <w:divsChild>
                <w:div w:id="590967249">
                  <w:marLeft w:val="0"/>
                  <w:marRight w:val="0"/>
                  <w:marTop w:val="0"/>
                  <w:marBottom w:val="0"/>
                  <w:divBdr>
                    <w:top w:val="none" w:sz="0" w:space="0" w:color="auto"/>
                    <w:left w:val="none" w:sz="0" w:space="0" w:color="auto"/>
                    <w:bottom w:val="none" w:sz="0" w:space="0" w:color="auto"/>
                    <w:right w:val="none" w:sz="0" w:space="0" w:color="auto"/>
                  </w:divBdr>
                  <w:divsChild>
                    <w:div w:id="1688096467">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 w:id="2023168430">
          <w:marLeft w:val="0"/>
          <w:marRight w:val="0"/>
          <w:marTop w:val="0"/>
          <w:marBottom w:val="0"/>
          <w:divBdr>
            <w:top w:val="none" w:sz="0" w:space="0" w:color="auto"/>
            <w:left w:val="none" w:sz="0" w:space="0" w:color="auto"/>
            <w:bottom w:val="none" w:sz="0" w:space="0" w:color="auto"/>
            <w:right w:val="none" w:sz="0" w:space="0" w:color="auto"/>
          </w:divBdr>
          <w:divsChild>
            <w:div w:id="364790084">
              <w:marLeft w:val="0"/>
              <w:marRight w:val="0"/>
              <w:marTop w:val="0"/>
              <w:marBottom w:val="0"/>
              <w:divBdr>
                <w:top w:val="none" w:sz="0" w:space="0" w:color="auto"/>
                <w:left w:val="none" w:sz="0" w:space="0" w:color="auto"/>
                <w:bottom w:val="none" w:sz="0" w:space="0" w:color="auto"/>
                <w:right w:val="none" w:sz="0" w:space="0" w:color="auto"/>
              </w:divBdr>
              <w:divsChild>
                <w:div w:id="33241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8504073">
      <w:bodyDiv w:val="1"/>
      <w:marLeft w:val="0"/>
      <w:marRight w:val="0"/>
      <w:marTop w:val="0"/>
      <w:marBottom w:val="0"/>
      <w:divBdr>
        <w:top w:val="none" w:sz="0" w:space="0" w:color="auto"/>
        <w:left w:val="none" w:sz="0" w:space="0" w:color="auto"/>
        <w:bottom w:val="none" w:sz="0" w:space="0" w:color="auto"/>
        <w:right w:val="none" w:sz="0" w:space="0" w:color="auto"/>
      </w:divBdr>
    </w:div>
    <w:div w:id="1121269084">
      <w:bodyDiv w:val="1"/>
      <w:marLeft w:val="0"/>
      <w:marRight w:val="0"/>
      <w:marTop w:val="0"/>
      <w:marBottom w:val="0"/>
      <w:divBdr>
        <w:top w:val="none" w:sz="0" w:space="0" w:color="auto"/>
        <w:left w:val="none" w:sz="0" w:space="0" w:color="auto"/>
        <w:bottom w:val="none" w:sz="0" w:space="0" w:color="auto"/>
        <w:right w:val="none" w:sz="0" w:space="0" w:color="auto"/>
      </w:divBdr>
    </w:div>
    <w:div w:id="1154178027">
      <w:bodyDiv w:val="1"/>
      <w:marLeft w:val="0"/>
      <w:marRight w:val="0"/>
      <w:marTop w:val="0"/>
      <w:marBottom w:val="0"/>
      <w:divBdr>
        <w:top w:val="none" w:sz="0" w:space="0" w:color="auto"/>
        <w:left w:val="none" w:sz="0" w:space="0" w:color="auto"/>
        <w:bottom w:val="none" w:sz="0" w:space="0" w:color="auto"/>
        <w:right w:val="none" w:sz="0" w:space="0" w:color="auto"/>
      </w:divBdr>
    </w:div>
    <w:div w:id="1693723210">
      <w:bodyDiv w:val="1"/>
      <w:marLeft w:val="0"/>
      <w:marRight w:val="0"/>
      <w:marTop w:val="0"/>
      <w:marBottom w:val="0"/>
      <w:divBdr>
        <w:top w:val="none" w:sz="0" w:space="0" w:color="auto"/>
        <w:left w:val="none" w:sz="0" w:space="0" w:color="auto"/>
        <w:bottom w:val="none" w:sz="0" w:space="0" w:color="auto"/>
        <w:right w:val="none" w:sz="0" w:space="0" w:color="auto"/>
      </w:divBdr>
    </w:div>
    <w:div w:id="1724675583">
      <w:bodyDiv w:val="1"/>
      <w:marLeft w:val="0"/>
      <w:marRight w:val="0"/>
      <w:marTop w:val="0"/>
      <w:marBottom w:val="0"/>
      <w:divBdr>
        <w:top w:val="none" w:sz="0" w:space="0" w:color="auto"/>
        <w:left w:val="none" w:sz="0" w:space="0" w:color="auto"/>
        <w:bottom w:val="none" w:sz="0" w:space="0" w:color="auto"/>
        <w:right w:val="none" w:sz="0" w:space="0" w:color="auto"/>
      </w:divBdr>
    </w:div>
    <w:div w:id="1761294958">
      <w:bodyDiv w:val="1"/>
      <w:marLeft w:val="0"/>
      <w:marRight w:val="0"/>
      <w:marTop w:val="0"/>
      <w:marBottom w:val="0"/>
      <w:divBdr>
        <w:top w:val="none" w:sz="0" w:space="0" w:color="auto"/>
        <w:left w:val="none" w:sz="0" w:space="0" w:color="auto"/>
        <w:bottom w:val="none" w:sz="0" w:space="0" w:color="auto"/>
        <w:right w:val="none" w:sz="0" w:space="0" w:color="auto"/>
      </w:divBdr>
    </w:div>
    <w:div w:id="1821843415">
      <w:bodyDiv w:val="1"/>
      <w:marLeft w:val="0"/>
      <w:marRight w:val="0"/>
      <w:marTop w:val="0"/>
      <w:marBottom w:val="0"/>
      <w:divBdr>
        <w:top w:val="none" w:sz="0" w:space="0" w:color="auto"/>
        <w:left w:val="none" w:sz="0" w:space="0" w:color="auto"/>
        <w:bottom w:val="none" w:sz="0" w:space="0" w:color="auto"/>
        <w:right w:val="none" w:sz="0" w:space="0" w:color="auto"/>
      </w:divBdr>
    </w:div>
    <w:div w:id="1846166238">
      <w:bodyDiv w:val="1"/>
      <w:marLeft w:val="0"/>
      <w:marRight w:val="0"/>
      <w:marTop w:val="0"/>
      <w:marBottom w:val="0"/>
      <w:divBdr>
        <w:top w:val="none" w:sz="0" w:space="0" w:color="auto"/>
        <w:left w:val="none" w:sz="0" w:space="0" w:color="auto"/>
        <w:bottom w:val="none" w:sz="0" w:space="0" w:color="auto"/>
        <w:right w:val="none" w:sz="0" w:space="0" w:color="auto"/>
      </w:divBdr>
    </w:div>
    <w:div w:id="1897887631">
      <w:bodyDiv w:val="1"/>
      <w:marLeft w:val="0"/>
      <w:marRight w:val="0"/>
      <w:marTop w:val="0"/>
      <w:marBottom w:val="0"/>
      <w:divBdr>
        <w:top w:val="none" w:sz="0" w:space="0" w:color="auto"/>
        <w:left w:val="none" w:sz="0" w:space="0" w:color="auto"/>
        <w:bottom w:val="none" w:sz="0" w:space="0" w:color="auto"/>
        <w:right w:val="none" w:sz="0" w:space="0" w:color="auto"/>
      </w:divBdr>
    </w:div>
    <w:div w:id="1930386152">
      <w:bodyDiv w:val="1"/>
      <w:marLeft w:val="0"/>
      <w:marRight w:val="0"/>
      <w:marTop w:val="0"/>
      <w:marBottom w:val="0"/>
      <w:divBdr>
        <w:top w:val="none" w:sz="0" w:space="0" w:color="auto"/>
        <w:left w:val="none" w:sz="0" w:space="0" w:color="auto"/>
        <w:bottom w:val="none" w:sz="0" w:space="0" w:color="auto"/>
        <w:right w:val="none" w:sz="0" w:space="0" w:color="auto"/>
      </w:divBdr>
    </w:div>
    <w:div w:id="1952013689">
      <w:bodyDiv w:val="1"/>
      <w:marLeft w:val="0"/>
      <w:marRight w:val="0"/>
      <w:marTop w:val="0"/>
      <w:marBottom w:val="0"/>
      <w:divBdr>
        <w:top w:val="none" w:sz="0" w:space="0" w:color="auto"/>
        <w:left w:val="none" w:sz="0" w:space="0" w:color="auto"/>
        <w:bottom w:val="none" w:sz="0" w:space="0" w:color="auto"/>
        <w:right w:val="none" w:sz="0" w:space="0" w:color="auto"/>
      </w:divBdr>
      <w:divsChild>
        <w:div w:id="1904824912">
          <w:marLeft w:val="0"/>
          <w:marRight w:val="0"/>
          <w:marTop w:val="0"/>
          <w:marBottom w:val="0"/>
          <w:divBdr>
            <w:top w:val="none" w:sz="0" w:space="0" w:color="auto"/>
            <w:left w:val="none" w:sz="0" w:space="0" w:color="auto"/>
            <w:bottom w:val="none" w:sz="0" w:space="0" w:color="auto"/>
            <w:right w:val="none" w:sz="0" w:space="0" w:color="auto"/>
          </w:divBdr>
          <w:divsChild>
            <w:div w:id="1801917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26" Type="http://schemas.openxmlformats.org/officeDocument/2006/relationships/header" Target="header9.xml"/><Relationship Id="rId3" Type="http://schemas.openxmlformats.org/officeDocument/2006/relationships/numbering" Target="numbering.xml"/><Relationship Id="rId21" Type="http://schemas.openxmlformats.org/officeDocument/2006/relationships/header" Target="header5.xml"/><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header" Target="header8.xml"/><Relationship Id="rId33"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header" Target="header4.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eader" Target="header7.xml"/><Relationship Id="rId32" Type="http://schemas.openxmlformats.org/officeDocument/2006/relationships/header" Target="header14.xml"/><Relationship Id="rId5" Type="http://schemas.openxmlformats.org/officeDocument/2006/relationships/settings" Target="settings.xml"/><Relationship Id="rId15" Type="http://schemas.openxmlformats.org/officeDocument/2006/relationships/header" Target="header1.xml"/><Relationship Id="rId23" Type="http://schemas.openxmlformats.org/officeDocument/2006/relationships/header" Target="header6.xml"/><Relationship Id="rId28" Type="http://schemas.openxmlformats.org/officeDocument/2006/relationships/header" Target="header11.xml"/><Relationship Id="rId10" Type="http://schemas.openxmlformats.org/officeDocument/2006/relationships/image" Target="media/image2.svg"/><Relationship Id="rId19" Type="http://schemas.openxmlformats.org/officeDocument/2006/relationships/header" Target="header3.xml"/><Relationship Id="rId31" Type="http://schemas.openxmlformats.org/officeDocument/2006/relationships/header" Target="header13.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header" Target="header10.xml"/><Relationship Id="rId30" Type="http://schemas.openxmlformats.org/officeDocument/2006/relationships/header" Target="header12.xml"/><Relationship Id="rId35"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_rels/header5.xml.rels><?xml version="1.0" encoding="UTF-8" standalone="yes"?>
<Relationships xmlns="http://schemas.openxmlformats.org/package/2006/relationships"><Relationship Id="rId1" Type="http://schemas.openxmlformats.org/officeDocument/2006/relationships/image" Target="media/image10.png"/></Relationships>
</file>

<file path=word/_rels/header7.xml.rels><?xml version="1.0" encoding="UTF-8" standalone="yes"?>
<Relationships xmlns="http://schemas.openxmlformats.org/package/2006/relationships"><Relationship Id="rId1" Type="http://schemas.openxmlformats.org/officeDocument/2006/relationships/image" Target="media/image13.png"/></Relationships>
</file>

<file path=word/_rels/header10.xml.rels><?xml version="1.0" encoding="UTF-8" standalone="yes"?>
<Relationships xmlns="http://schemas.openxmlformats.org/package/2006/relationships"><Relationship Id="rId1" Type="http://schemas.openxmlformats.org/officeDocument/2006/relationships/image" Target="media/image13.png"/></Relationships>
</file>

<file path=word/_rels/header11.xml.rels><?xml version="1.0" encoding="UTF-8" standalone="yes"?>
<Relationships xmlns="http://schemas.openxmlformats.org/package/2006/relationships"><Relationship Id="rId1" Type="http://schemas.openxmlformats.org/officeDocument/2006/relationships/image" Target="media/image13.png"/></Relationships>
</file>

<file path=word/_rels/header13.xml.rels><?xml version="1.0" encoding="UTF-8" standalone="yes"?>
<Relationships xmlns="http://schemas.openxmlformats.org/package/2006/relationships"><Relationship Id="rId1" Type="http://schemas.openxmlformats.org/officeDocument/2006/relationships/image" Target="media/image14.jpg"/></Relationships>
</file>

<file path=word/_rels/header14.xml.rels><?xml version="1.0" encoding="UTF-8" standalone="yes"?>
<Relationships xmlns="http://schemas.openxmlformats.org/package/2006/relationships"><Relationship Id="rId1"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mailMergeSource" Target="file:///H:\Other%20computers\Dell15%20Laptop\myGoogleDrive\mine\biz\2-Pro%20Option\8-Projects\13-&#1605;&#1585;&#1603;&#1586;%20&#1575;&#1604;&#1575;&#1587;&#1606;&#1575;&#1583;%20&#1608;&#1575;&#1604;&#1578;&#1589;&#1601;&#1610;&#1577;\6-220318-293530-PO-055971-&#1575;&#1604;&#1585;&#1610;&#1575;&#1590;%20&#1575;&#1604;&#1584;&#1607;&#1576;%20&#1575;&#1604;&#1602;&#1581;&#1591;&#1575;&#1606;&#1610;-%20&#1575;&#1602;&#1585;&#1575;&#1591;\3.&#1575;&#1593;&#1583;&#1575;&#1583;%20&#1605;&#1587;&#1608;&#1583;&#1577;%20&#1575;&#1604;&#1578;&#1602;&#1585;&#1610;&#1585;%20&#1608;%20&#1581;&#1587;&#1575;&#1576;&#1575;&#1578;%20&#1575;&#1604;&#1602;&#1610;&#1605;&#1577;\Projects.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2023-03-01T00:00:00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E6A0C5-3CFB-4E7F-8D4C-84D823726B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TotalTime>
  <Pages>15</Pages>
  <Words>2527</Words>
  <Characters>15166</Characters>
  <Application>Microsoft Office Word</Application>
  <DocSecurity>0</DocSecurity>
  <Lines>126</Lines>
  <Paragraphs>35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مولد 1</vt:lpstr>
      <vt:lpstr>نموذج</vt:lpstr>
    </vt:vector>
  </TitlesOfParts>
  <Company/>
  <LinksUpToDate>false</LinksUpToDate>
  <CharactersWithSpaces>17658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مولد 1</dc:title>
  <dc:subject>مولد 1</dc:subject>
  <dc:creator>المقيم المعتمد: فالح بن مفلح الشهراني عضوية رقم: 4210000296</dc:creator>
  <cp:keywords/>
  <dc:description/>
  <cp:lastModifiedBy>TOSHIBA</cp:lastModifiedBy>
  <cp:revision>159</cp:revision>
  <cp:lastPrinted>2026-06-21T08:33:00Z</cp:lastPrinted>
  <dcterms:created xsi:type="dcterms:W3CDTF">2025-11-23T05:17:00Z</dcterms:created>
  <dcterms:modified xsi:type="dcterms:W3CDTF">2026-07-02T14:55:00Z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413ea1aa51e4e39dc781bd1833e58a911a4da92ff5ef78034d24eb546d9b2864</vt:lpwstr>
  </property>
</Properties>
</file>