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74A568B" w:rsidP="074A568B" w:rsidRDefault="074A568B" w14:paraId="4CEC6F37" w14:textId="2703853D"/>
    <w:p w:rsidR="074A568B" w:rsidP="074A568B" w:rsidRDefault="074A568B" w14:paraId="6B2DAF75" w14:textId="58E22EBA"/>
    <w:p w:rsidR="074A568B" w:rsidP="074A568B" w:rsidRDefault="074A568B" w14:paraId="40F673B1" w14:textId="0E2B7037"/>
    <w:p w:rsidR="074A568B" w:rsidP="074A568B" w:rsidRDefault="074A568B" w14:paraId="218FB519" w14:textId="69862E8D"/>
    <w:p w:rsidR="074A568B" w:rsidP="074A568B" w:rsidRDefault="074A568B" w14:paraId="33CD0266" w14:textId="00182830"/>
    <w:p w:rsidR="074A568B" w:rsidP="074A568B" w:rsidRDefault="074A568B" w14:paraId="72E35559" w14:textId="47399AA4"/>
    <w:p w:rsidR="074A568B" w:rsidP="074A568B" w:rsidRDefault="074A568B" w14:paraId="038F3D15" w14:textId="25B7BA43"/>
    <w:p w:rsidR="074A568B" w:rsidP="074A568B" w:rsidRDefault="074A568B" w14:paraId="139E8D86" w14:textId="3D7FCB80"/>
    <w:p w:rsidR="529B5489" w:rsidP="529B5489" w:rsidRDefault="529B5489" w14:noSpellErr="1" w14:paraId="0F6A8F88" w14:textId="1218E1AC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b w:val="0"/>
          <w:bCs w:val="0"/>
          <w:lang w:val="es-CL"/>
        </w:rPr>
      </w:pPr>
      <w:r w:rsidRPr="529B5489" w:rsidR="529B5489">
        <w:rPr>
          <w:lang w:val="es-CL"/>
        </w:rPr>
        <w:t xml:space="preserve">Tarea </w:t>
      </w:r>
      <w:r w:rsidRPr="529B5489" w:rsidR="529B5489">
        <w:rPr>
          <w:b w:val="0"/>
          <w:bCs w:val="0"/>
          <w:lang w:val="es-CL"/>
        </w:rPr>
        <w:t>4</w:t>
      </w:r>
    </w:p>
    <w:p w:rsidR="074A568B" w:rsidP="529B5489" w:rsidRDefault="7233F1ED" w14:paraId="3D1F6691" w14:noSpellErr="1" w14:textId="75FC7917">
      <w:pPr>
        <w:pStyle w:val="Subtitle"/>
        <w:numPr>
          <w:numId w:val="0"/>
        </w:numPr>
        <w:jc w:val="center"/>
        <w:rPr>
          <w:lang w:val="es-CL"/>
        </w:rPr>
      </w:pPr>
      <w:r w:rsidRPr="529B5489" w:rsidR="529B5489">
        <w:rPr>
          <w:b w:val="0"/>
          <w:bCs w:val="0"/>
          <w:lang w:val="es-CL"/>
        </w:rPr>
        <w:t>MA5203</w:t>
      </w:r>
      <w:r w:rsidRPr="529B5489" w:rsidR="529B5489">
        <w:rPr>
          <w:b w:val="0"/>
          <w:bCs w:val="0"/>
          <w:lang w:val="es-CL"/>
        </w:rPr>
        <w:t xml:space="preserve"> – </w:t>
      </w:r>
      <w:r w:rsidRPr="529B5489" w:rsidR="529B5489">
        <w:rPr>
          <w:b w:val="0"/>
          <w:bCs w:val="0"/>
          <w:lang w:val="es-CL"/>
        </w:rPr>
        <w:t>Aprendizaje de Máquinas Probabilístico</w:t>
      </w:r>
    </w:p>
    <w:p w:rsidR="074A568B" w:rsidP="074A568B" w:rsidRDefault="074A568B" w14:paraId="61129B90" w14:textId="02C1C081">
      <w:pPr>
        <w:rPr>
          <w:lang w:val="es-CL"/>
        </w:rPr>
      </w:pPr>
    </w:p>
    <w:p w:rsidR="074A568B" w:rsidP="074A568B" w:rsidRDefault="074A568B" w14:paraId="7310AB26" w14:textId="7FCFA50B">
      <w:pPr>
        <w:rPr>
          <w:lang w:val="es-CL"/>
        </w:rPr>
      </w:pPr>
    </w:p>
    <w:p w:rsidR="074A568B" w:rsidP="074A568B" w:rsidRDefault="074A568B" w14:paraId="021A72D6" w14:textId="625CFA0D">
      <w:pPr>
        <w:rPr>
          <w:lang w:val="es-CL"/>
        </w:rPr>
      </w:pPr>
    </w:p>
    <w:p w:rsidR="074A568B" w:rsidP="7233F1ED" w:rsidRDefault="074A568B" w14:paraId="3D190E42" w14:textId="1A07E1A5">
      <w:pPr>
        <w:rPr>
          <w:lang w:val="es-CL"/>
        </w:rPr>
      </w:pPr>
    </w:p>
    <w:p w:rsidR="7233F1ED" w:rsidP="02D08516" w:rsidRDefault="7233F1ED" w14:paraId="27B8048C" w14:textId="09E1BE4F">
      <w:pPr>
        <w:rPr>
          <w:lang w:val="es-CL"/>
        </w:rPr>
      </w:pPr>
    </w:p>
    <w:p w:rsidR="02D08516" w:rsidP="02D08516" w:rsidRDefault="02D08516" w14:paraId="45B83AEB" w14:textId="3F9ABD03">
      <w:pPr>
        <w:pStyle w:val="Normal"/>
        <w:rPr>
          <w:lang w:val="es-CL"/>
        </w:rPr>
      </w:pPr>
    </w:p>
    <w:p w:rsidR="02D08516" w:rsidP="02D08516" w:rsidRDefault="02D08516" w14:paraId="5A03EA0B" w14:textId="7675B818">
      <w:pPr>
        <w:pStyle w:val="Normal"/>
        <w:rPr>
          <w:lang w:val="es-CL"/>
        </w:rPr>
      </w:pPr>
    </w:p>
    <w:tbl>
      <w:tblPr>
        <w:tblStyle w:val="PlainTable4"/>
        <w:tblW w:w="4155" w:type="dxa"/>
        <w:jc w:val="right"/>
        <w:tblLayout w:type="fixed"/>
        <w:tblLook w:val="0600" w:firstRow="0" w:lastRow="0" w:firstColumn="0" w:lastColumn="0" w:noHBand="1" w:noVBand="1"/>
      </w:tblPr>
      <w:tblGrid>
        <w:gridCol w:w="1245"/>
        <w:gridCol w:w="2910"/>
      </w:tblGrid>
      <w:tr w:rsidR="1C3C251C" w:rsidTr="529B5489" w14:paraId="33FFB09F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1C3C251C" w:rsidP="0C01A2A4" w:rsidRDefault="68B6C485" w14:paraId="3DEEDEE6" w14:textId="5DF81A19" w14:noSpellErr="1">
            <w:pPr>
              <w:rPr>
                <w:lang w:val="es-CL"/>
              </w:rPr>
            </w:pPr>
            <w:r w:rsidRPr="0C01A2A4" w:rsidR="0C01A2A4">
              <w:rPr>
                <w:lang w:val="es-CL"/>
              </w:rPr>
              <w:t>Nombre: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1C3C251C" w:rsidP="0C01A2A4" w:rsidRDefault="68B6C485" w14:paraId="1A368FA9" w14:textId="40088B2B" w14:noSpellErr="1">
            <w:pPr>
              <w:rPr>
                <w:lang w:val="es-CL"/>
              </w:rPr>
            </w:pPr>
            <w:r w:rsidRPr="0C01A2A4" w:rsidR="0C01A2A4">
              <w:rPr>
                <w:lang w:val="es-CL"/>
              </w:rPr>
              <w:t>Sebastián Parra</w:t>
            </w:r>
          </w:p>
        </w:tc>
      </w:tr>
      <w:tr w:rsidR="1C3C251C" w:rsidTr="529B5489" w14:paraId="3BE1AB08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1C3C251C" w:rsidP="0C01A2A4" w:rsidRDefault="68B6C485" w14:paraId="094C6D6A" w14:textId="11FBA92F" w14:noSpellErr="1">
            <w:pPr>
              <w:rPr>
                <w:lang w:val="es-CL"/>
              </w:rPr>
            </w:pPr>
            <w:r w:rsidRPr="0C01A2A4" w:rsidR="0C01A2A4">
              <w:rPr>
                <w:lang w:val="es-CL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1C3C251C" w:rsidP="3D234A42" w:rsidRDefault="7233F1ED" w14:paraId="44E41083" w14:noSpellErr="1" w14:textId="790D949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lang w:val="es-CL"/>
              </w:rPr>
            </w:pPr>
            <w:r w:rsidRPr="529B5489" w:rsidR="529B5489">
              <w:rPr>
                <w:lang w:val="es-CL"/>
              </w:rPr>
              <w:t>Felipe Tobar</w:t>
            </w:r>
          </w:p>
        </w:tc>
      </w:tr>
      <w:tr w:rsidR="1C3C251C" w:rsidTr="529B5489" w14:paraId="67F66F3E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1C3C251C" w:rsidP="02D08516" w:rsidRDefault="68B6C485" w14:paraId="2320EA51" w14:noSpellErr="1" w14:textId="0B3E9C70">
            <w:pPr>
              <w:rPr>
                <w:lang w:val="es-CL"/>
              </w:rPr>
            </w:pPr>
            <w:r w:rsidRPr="02D08516" w:rsidR="02D08516">
              <w:rPr>
                <w:lang w:val="es-CL"/>
              </w:rPr>
              <w:t>Auxiliar</w:t>
            </w:r>
            <w:r w:rsidRPr="02D08516" w:rsidR="02D08516">
              <w:rPr>
                <w:lang w:val="es-C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1C3C251C" w:rsidP="02D08516" w:rsidRDefault="7233F1ED" w14:paraId="3CADACBD" w14:noSpellErr="1" w14:textId="55E3043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lang w:val="es-CL"/>
              </w:rPr>
            </w:pPr>
            <w:r w:rsidRPr="529B5489" w:rsidR="529B5489">
              <w:rPr>
                <w:lang w:val="es-CL"/>
              </w:rPr>
              <w:t>Alejandro Cuevas</w:t>
            </w:r>
          </w:p>
        </w:tc>
      </w:tr>
      <w:tr w:rsidR="529B5489" w:rsidTr="529B5489" w14:paraId="32CC4731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529B5489" w:rsidP="529B5489" w:rsidRDefault="529B5489" w14:paraId="783DB376" w14:textId="3C32C7F1">
            <w:pPr>
              <w:pStyle w:val="Normal"/>
              <w:rPr>
                <w:lang w:val="es-C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529B5489" w:rsidP="529B5489" w:rsidRDefault="529B5489" w14:noSpellErr="1" w14:paraId="16F7475D" w14:textId="0655DC5E">
            <w:pPr>
              <w:pStyle w:val="Normal"/>
              <w:rPr>
                <w:lang w:val="es-CL"/>
              </w:rPr>
            </w:pPr>
            <w:r w:rsidRPr="529B5489" w:rsidR="529B5489">
              <w:rPr>
                <w:lang w:val="es-CL"/>
              </w:rPr>
              <w:t>Cristóbal Valenzuela</w:t>
            </w:r>
          </w:p>
        </w:tc>
      </w:tr>
      <w:tr w:rsidR="529B5489" w:rsidTr="529B5489" w14:paraId="7442A454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529B5489" w:rsidP="529B5489" w:rsidRDefault="529B5489" w14:paraId="297F4689" w14:textId="073F6A21">
            <w:pPr>
              <w:pStyle w:val="Normal"/>
              <w:rPr>
                <w:lang w:val="es-C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529B5489" w:rsidP="529B5489" w:rsidRDefault="529B5489" w14:paraId="59496B10" w14:textId="771FB68B">
            <w:pPr>
              <w:pStyle w:val="Normal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Lerko</w:t>
            </w:r>
            <w:proofErr w:type="spellEnd"/>
            <w:r w:rsidRPr="529B5489" w:rsidR="529B5489">
              <w:rPr>
                <w:lang w:val="es-CL"/>
              </w:rPr>
              <w:t xml:space="preserve"> Araya</w:t>
            </w:r>
          </w:p>
        </w:tc>
      </w:tr>
      <w:tr w:rsidR="529B5489" w:rsidTr="529B5489" w14:paraId="37B50143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529B5489" w:rsidP="529B5489" w:rsidRDefault="529B5489" w14:paraId="67370AD2" w14:textId="2A4914ED">
            <w:pPr>
              <w:pStyle w:val="Normal"/>
              <w:rPr>
                <w:lang w:val="es-C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529B5489" w:rsidP="529B5489" w:rsidRDefault="529B5489" w14:noSpellErr="1" w14:paraId="2B3F4046" w14:textId="1F1DDA5C">
            <w:pPr>
              <w:pStyle w:val="Normal"/>
              <w:rPr>
                <w:lang w:val="es-CL"/>
              </w:rPr>
            </w:pPr>
            <w:r w:rsidRPr="529B5489" w:rsidR="529B5489">
              <w:rPr>
                <w:lang w:val="es-CL"/>
              </w:rPr>
              <w:t>Mauricio Campos</w:t>
            </w:r>
          </w:p>
        </w:tc>
      </w:tr>
      <w:tr w:rsidR="529B5489" w:rsidTr="529B5489" w14:paraId="4B40FB82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529B5489" w:rsidP="529B5489" w:rsidRDefault="529B5489" w14:paraId="3DE6381A" w14:textId="7F1D5BEA">
            <w:pPr>
              <w:pStyle w:val="Normal"/>
              <w:rPr>
                <w:lang w:val="es-C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529B5489" w:rsidP="529B5489" w:rsidRDefault="529B5489" w14:paraId="43AB9DCD" w14:textId="56820BBF">
            <w:pPr>
              <w:pStyle w:val="Normal"/>
              <w:rPr>
                <w:lang w:val="es-CL"/>
              </w:rPr>
            </w:pPr>
            <w:r w:rsidRPr="529B5489" w:rsidR="529B5489">
              <w:rPr>
                <w:lang w:val="es-CL"/>
              </w:rPr>
              <w:t xml:space="preserve">Nicolás </w:t>
            </w:r>
            <w:proofErr w:type="spellStart"/>
            <w:r w:rsidRPr="529B5489" w:rsidR="529B5489">
              <w:rPr>
                <w:lang w:val="es-CL"/>
              </w:rPr>
              <w:t>Atamayo</w:t>
            </w:r>
            <w:proofErr w:type="spellEnd"/>
          </w:p>
        </w:tc>
      </w:tr>
      <w:tr w:rsidR="7233F1ED" w:rsidTr="529B5489" w14:paraId="4534E00C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7233F1ED" w:rsidP="7233F1ED" w:rsidRDefault="7233F1ED" w14:paraId="7312D253" w14:textId="37A7D1D1" w14:noSpellErr="1">
            <w:pPr>
              <w:spacing w:after="160" w:line="259" w:lineRule="auto"/>
            </w:pPr>
            <w:r w:rsidRPr="0C01A2A4" w:rsidR="0C01A2A4">
              <w:rPr>
                <w:lang w:val="es-CL"/>
              </w:rPr>
              <w:t>Fecha: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center"/>
          </w:tcPr>
          <w:p w:rsidR="7233F1ED" w:rsidP="529B5489" w:rsidRDefault="7233F1ED" w14:paraId="5DB7F8DC" w14:noSpellErr="1" w14:textId="4E8FCD1C">
            <w:pPr>
              <w:rPr>
                <w:lang w:val="es-CL"/>
              </w:rPr>
            </w:pPr>
            <w:r w:rsidRPr="529B5489" w:rsidR="529B5489">
              <w:rPr>
                <w:lang w:val="es-CL"/>
              </w:rPr>
              <w:t>2</w:t>
            </w:r>
            <w:r w:rsidRPr="529B5489" w:rsidR="529B5489">
              <w:rPr>
                <w:lang w:val="es-CL"/>
              </w:rPr>
              <w:t xml:space="preserve"> de ju</w:t>
            </w:r>
            <w:r w:rsidRPr="529B5489" w:rsidR="529B5489">
              <w:rPr>
                <w:lang w:val="es-CL"/>
              </w:rPr>
              <w:t>l</w:t>
            </w:r>
            <w:r w:rsidRPr="529B5489" w:rsidR="529B5489">
              <w:rPr>
                <w:lang w:val="es-CL"/>
              </w:rPr>
              <w:t>io de 2018</w:t>
            </w:r>
          </w:p>
        </w:tc>
      </w:tr>
    </w:tbl>
    <w:p w:rsidR="28076F30" w:rsidP="02D08516" w:rsidRDefault="28076F30" w14:paraId="14C5F49E" w14:textId="532B71BF">
      <w:pPr/>
      <w:r>
        <w:br w:type="page"/>
      </w:r>
    </w:p>
    <w:p w:rsidR="28076F30" w:rsidP="28076F30" w:rsidRDefault="28076F30" w14:paraId="1A409CCE" w14:noSpellErr="1" w14:textId="574D8FA7">
      <w:pPr>
        <w:pStyle w:val="Heading1"/>
      </w:pPr>
      <w:r w:rsidRPr="529B5489" w:rsidR="529B5489">
        <w:rPr>
          <w:b w:val="1"/>
          <w:bCs w:val="1"/>
          <w:color w:val="auto"/>
          <w:lang w:val="es-CL"/>
        </w:rPr>
        <w:t>Parte 1: Redes Neuronales y MNIST</w:t>
      </w:r>
    </w:p>
    <w:p w:rsidR="529B5489" w:rsidP="529B5489" w:rsidRDefault="529B5489" w14:noSpellErr="1" w14:paraId="50272CED" w14:textId="67EEBEA5">
      <w:pPr>
        <w:pStyle w:val="Heading2"/>
        <w:rPr>
          <w:b w:val="1"/>
          <w:bCs w:val="1"/>
          <w:color w:val="auto"/>
          <w:lang w:val="es-CL"/>
        </w:rPr>
      </w:pPr>
      <w:r w:rsidRPr="529B5489" w:rsidR="529B5489">
        <w:rPr>
          <w:b w:val="1"/>
          <w:bCs w:val="1"/>
          <w:color w:val="auto"/>
          <w:lang w:val="es-CL"/>
        </w:rPr>
        <w:t>Arquitectura de la Red</w:t>
      </w:r>
    </w:p>
    <w:p w:rsidR="529B5489" w:rsidP="529B5489" w:rsidRDefault="529B5489" w14:paraId="3E0C30D3" w14:textId="3038E84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29B5489" w:rsidR="529B5489">
        <w:rPr>
          <w:lang w:val="es-CL"/>
        </w:rPr>
        <w:t xml:space="preserve">En la tabla 1 se muestran las especificaciones de las capas que formaron parte de la red </w:t>
      </w:r>
      <w:proofErr w:type="spellStart"/>
      <w:r w:rsidRPr="529B5489" w:rsidR="529B5489">
        <w:rPr>
          <w:lang w:val="es-CL"/>
        </w:rPr>
        <w:t>convolucional</w:t>
      </w:r>
      <w:proofErr w:type="spellEnd"/>
      <w:r w:rsidRPr="529B5489" w:rsidR="529B5489">
        <w:rPr>
          <w:lang w:val="es-CL"/>
        </w:rPr>
        <w:t xml:space="preserve"> utilizada en la tarea.</w:t>
      </w:r>
    </w:p>
    <w:tbl>
      <w:tblPr>
        <w:tblStyle w:val="GridTable1Light-Accent1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60"/>
        <w:gridCol w:w="1884"/>
        <w:gridCol w:w="1884"/>
      </w:tblGrid>
      <w:tr w:rsidR="529B5489" w:rsidTr="529B5489" w14:paraId="0E008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29B5489" w:rsidP="529B5489" w:rsidRDefault="529B5489" w14:noSpellErr="1" w14:paraId="31BCA5ED" w14:textId="6869FC98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529B5489" w:rsidP="529B5489" w:rsidRDefault="529B5489" w14:noSpellErr="1" w14:paraId="6BD4C5EE" w14:textId="44263FE6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05E2FA43" w14:textId="66971A61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Tamaño de Filtro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paraId="031D6E73" w14:textId="5E5984A8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i w:val="1"/>
                <w:iCs w:val="1"/>
                <w:lang w:val="es-CL"/>
              </w:rPr>
              <w:t>Padding</w:t>
            </w:r>
            <w:proofErr w:type="spellEnd"/>
          </w:p>
        </w:tc>
      </w:tr>
      <w:tr w:rsidR="529B5489" w:rsidTr="529B5489" w14:paraId="0CE94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29B5489" w:rsidP="529B5489" w:rsidRDefault="529B5489" w14:noSpellErr="1" w14:paraId="15EA0958" w14:textId="63C1CC15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conv1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529B5489" w:rsidP="529B5489" w:rsidRDefault="529B5489" w14:noSpellErr="1" w14:paraId="2B3DEC38" w14:textId="6D6D8814">
            <w:pPr>
              <w:pStyle w:val="Normal"/>
              <w:bidi w:val="0"/>
              <w:jc w:val="center"/>
              <w:rPr>
                <w:i w:val="0"/>
                <w:iCs w:val="0"/>
                <w:lang w:val="es-CL"/>
              </w:rPr>
            </w:pPr>
            <w:r w:rsidRPr="529B5489" w:rsidR="529B5489">
              <w:rPr>
                <w:lang w:val="es-CL"/>
              </w:rPr>
              <w:t>Convolución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5F0C2B4F" w14:textId="418E659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529B5489" w:rsidR="529B5489">
              <w:rPr>
                <w:lang w:val="es-CL"/>
              </w:rPr>
              <w:t>28 canales de 2x2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paraId="32D582CD" w14:textId="1BD99806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Same</w:t>
            </w:r>
            <w:proofErr w:type="spellEnd"/>
          </w:p>
        </w:tc>
      </w:tr>
      <w:tr w:rsidR="529B5489" w:rsidTr="529B5489" w14:paraId="5A926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29B5489" w:rsidP="529B5489" w:rsidRDefault="529B5489" w14:noSpellErr="1" w14:paraId="75F2BCED" w14:textId="34AED9DB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pool1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529B5489" w:rsidP="529B5489" w:rsidRDefault="529B5489" w14:paraId="037C08C9" w14:textId="7B3265DB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 xml:space="preserve">Max </w:t>
            </w:r>
            <w:proofErr w:type="spellStart"/>
            <w:r w:rsidRPr="529B5489" w:rsidR="529B5489">
              <w:rPr>
                <w:lang w:val="es-CL"/>
              </w:rPr>
              <w:t>Pooling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3E4BDF9F" w14:textId="1B8F0AEE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2x2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paraId="593D1308" w14:textId="5574A032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Same</w:t>
            </w:r>
            <w:proofErr w:type="spellEnd"/>
          </w:p>
        </w:tc>
      </w:tr>
      <w:tr w:rsidR="529B5489" w:rsidTr="529B5489" w14:paraId="4AF3D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29B5489" w:rsidP="529B5489" w:rsidRDefault="529B5489" w14:noSpellErr="1" w14:paraId="7129CA24" w14:textId="73DB3630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conv2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529B5489" w:rsidP="529B5489" w:rsidRDefault="529B5489" w14:noSpellErr="1" w14:paraId="25793B3B" w14:textId="3FC8A61D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Convolución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01B52355" w14:textId="63D5D747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28 canales de 2x2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paraId="3CF0B1C6" w14:textId="191D030C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Same</w:t>
            </w:r>
            <w:proofErr w:type="spellEnd"/>
          </w:p>
        </w:tc>
      </w:tr>
      <w:tr w:rsidR="529B5489" w:rsidTr="529B5489" w14:paraId="50CAA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29B5489" w:rsidP="529B5489" w:rsidRDefault="529B5489" w14:noSpellErr="1" w14:paraId="5BE696D6" w14:textId="3E52B98B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pool2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529B5489" w:rsidP="529B5489" w:rsidRDefault="529B5489" w14:paraId="3F06C551" w14:textId="22D951BD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 xml:space="preserve">Max </w:t>
            </w:r>
            <w:proofErr w:type="spellStart"/>
            <w:r w:rsidRPr="529B5489" w:rsidR="529B5489">
              <w:rPr>
                <w:lang w:val="es-CL"/>
              </w:rPr>
              <w:t>Pooling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2D9C9E65" w14:textId="0D6A3E29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2x2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paraId="70801469" w14:textId="6E5CB24D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Same</w:t>
            </w:r>
            <w:proofErr w:type="spellEnd"/>
          </w:p>
        </w:tc>
      </w:tr>
      <w:tr w:rsidR="529B5489" w:rsidTr="529B5489" w14:paraId="2C83F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29B5489" w:rsidP="529B5489" w:rsidRDefault="529B5489" w14:noSpellErr="1" w14:paraId="72BF00F0" w14:textId="01524474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fc1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529B5489" w:rsidP="529B5489" w:rsidRDefault="529B5489" w14:paraId="0752948A" w14:textId="74D4B683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Fully</w:t>
            </w:r>
            <w:proofErr w:type="spellEnd"/>
            <w:r w:rsidRPr="529B5489" w:rsidR="529B5489">
              <w:rPr>
                <w:lang w:val="es-CL"/>
              </w:rPr>
              <w:t xml:space="preserve"> </w:t>
            </w:r>
            <w:proofErr w:type="spellStart"/>
            <w:r w:rsidRPr="529B5489" w:rsidR="529B5489">
              <w:rPr>
                <w:lang w:val="es-CL"/>
              </w:rPr>
              <w:t>Connected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714D61CB" w14:textId="53E3CF60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 xml:space="preserve">196 </w:t>
            </w:r>
            <w:r w:rsidRPr="529B5489" w:rsidR="529B5489">
              <w:rPr>
                <w:lang w:val="es-CL"/>
              </w:rPr>
              <w:t>unidades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1C6EE810" w14:textId="7F1A0CEB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N/A</w:t>
            </w:r>
          </w:p>
        </w:tc>
      </w:tr>
      <w:tr w:rsidR="529B5489" w:rsidTr="529B5489" w14:paraId="69C0D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R="529B5489" w:rsidP="529B5489" w:rsidRDefault="529B5489" w14:paraId="23E386F7" w14:textId="3158B15E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cl_layer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  <w:vAlign w:val="center"/>
          </w:tcPr>
          <w:p w:rsidR="529B5489" w:rsidP="529B5489" w:rsidRDefault="529B5489" w14:noSpellErr="1" w14:paraId="6756E23D" w14:textId="36000C1F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Clasificación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6D81CB57" w14:textId="333C5EB4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10 unidades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4" w:type="dxa"/>
            <w:tcMar/>
            <w:vAlign w:val="center"/>
          </w:tcPr>
          <w:p w:rsidR="529B5489" w:rsidP="529B5489" w:rsidRDefault="529B5489" w14:noSpellErr="1" w14:paraId="4C0B19FE" w14:textId="60034082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N/A</w:t>
            </w:r>
          </w:p>
        </w:tc>
      </w:tr>
    </w:tbl>
    <w:p w:rsidR="529B5489" w:rsidP="529B5489" w:rsidRDefault="529B5489" w14:paraId="465F3171" w14:textId="09FB71EF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b w:val="0"/>
          <w:bCs w:val="0"/>
          <w:color w:val="auto"/>
          <w:sz w:val="18"/>
          <w:szCs w:val="18"/>
          <w:lang w:val="es-CL"/>
        </w:rPr>
      </w:pPr>
      <w:r w:rsidRPr="529B5489" w:rsidR="529B5489">
        <w:rPr>
          <w:b w:val="1"/>
          <w:bCs w:val="1"/>
          <w:color w:val="auto"/>
          <w:sz w:val="18"/>
          <w:szCs w:val="18"/>
          <w:lang w:val="es-CL"/>
        </w:rPr>
        <w:t xml:space="preserve">Tabla 1: </w:t>
      </w:r>
      <w:r w:rsidRPr="529B5489" w:rsidR="529B5489">
        <w:rPr>
          <w:b w:val="0"/>
          <w:bCs w:val="0"/>
          <w:color w:val="auto"/>
          <w:sz w:val="18"/>
          <w:szCs w:val="18"/>
          <w:lang w:val="es-CL"/>
        </w:rPr>
        <w:t xml:space="preserve">Arquitectura de la red </w:t>
      </w:r>
      <w:proofErr w:type="spellStart"/>
      <w:r w:rsidRPr="529B5489" w:rsidR="529B5489">
        <w:rPr>
          <w:b w:val="0"/>
          <w:bCs w:val="0"/>
          <w:color w:val="auto"/>
          <w:sz w:val="18"/>
          <w:szCs w:val="18"/>
          <w:lang w:val="es-CL"/>
        </w:rPr>
        <w:t>convoucional</w:t>
      </w:r>
      <w:proofErr w:type="spellEnd"/>
    </w:p>
    <w:p w:rsidR="529B5489" w:rsidP="529B5489" w:rsidRDefault="529B5489" w14:paraId="6CA43808" w14:textId="3A87190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529B5489" w:rsidR="529B5489">
        <w:rPr>
          <w:b w:val="1"/>
          <w:bCs w:val="1"/>
          <w:color w:val="auto"/>
          <w:lang w:val="es-CL"/>
        </w:rPr>
        <w:t xml:space="preserve">Ajuste de </w:t>
      </w:r>
      <w:proofErr w:type="spellStart"/>
      <w:r w:rsidRPr="529B5489" w:rsidR="529B5489">
        <w:rPr>
          <w:b w:val="1"/>
          <w:bCs w:val="1"/>
          <w:color w:val="auto"/>
          <w:lang w:val="es-CL"/>
        </w:rPr>
        <w:t>Hiperparámetros</w:t>
      </w:r>
      <w:proofErr w:type="spellEnd"/>
      <w:r w:rsidRPr="529B5489" w:rsidR="529B5489">
        <w:rPr>
          <w:b w:val="1"/>
          <w:bCs w:val="1"/>
          <w:color w:val="auto"/>
          <w:lang w:val="es-CL"/>
        </w:rPr>
        <w:t xml:space="preserve"> y Optimizador elegido</w:t>
      </w:r>
    </w:p>
    <w:p w:rsidR="529B5489" w:rsidP="529B5489" w:rsidRDefault="529B5489" w14:paraId="0D2BDF4A" w14:textId="083CA06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lang w:val="es-CL"/>
        </w:rPr>
      </w:pPr>
      <w:r w:rsidRPr="529B5489" w:rsidR="529B5489">
        <w:rPr>
          <w:lang w:val="es-CL"/>
        </w:rPr>
        <w:t xml:space="preserve">En la tabla 2 se muestran los </w:t>
      </w:r>
      <w:proofErr w:type="spellStart"/>
      <w:r w:rsidRPr="529B5489" w:rsidR="529B5489">
        <w:rPr>
          <w:lang w:val="es-CL"/>
        </w:rPr>
        <w:t>hiperparámetros</w:t>
      </w:r>
      <w:proofErr w:type="spellEnd"/>
      <w:r w:rsidRPr="529B5489" w:rsidR="529B5489">
        <w:rPr>
          <w:lang w:val="es-CL"/>
        </w:rPr>
        <w:t xml:space="preserve"> y el algoritmo de optimización utilizado, junto con detalles sobre su implementación en esta tarea</w:t>
      </w:r>
    </w:p>
    <w:tbl>
      <w:tblPr>
        <w:tblStyle w:val="GridTable1Light-Accent1"/>
        <w:bidiVisual w:val="0"/>
        <w:tblW w:w="0" w:type="auto"/>
        <w:jc w:val="center"/>
        <w:tblInd w:w="0" w:type="dxa"/>
        <w:tblLayout w:type="fixed"/>
        <w:tblLook w:val="0620" w:firstRow="1" w:lastRow="0" w:firstColumn="0" w:lastColumn="0" w:noHBand="1" w:noVBand="1"/>
      </w:tblPr>
      <w:tblGrid>
        <w:gridCol w:w="2160"/>
        <w:gridCol w:w="2865"/>
        <w:gridCol w:w="4335"/>
      </w:tblGrid>
      <w:tr w:rsidR="529B5489" w:rsidTr="529B5489" w14:paraId="6CD1EDC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529B5489" w:rsidP="529B5489" w:rsidRDefault="529B5489" w14:noSpellErr="1" w14:paraId="3259B7A5" w14:textId="7E542932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Parámetro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  <w:vAlign w:val="center"/>
          </w:tcPr>
          <w:p w:rsidR="529B5489" w:rsidP="529B5489" w:rsidRDefault="529B5489" w14:noSpellErr="1" w14:paraId="79BDC806" w14:textId="61E673E5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Valor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  <w:vAlign w:val="center"/>
          </w:tcPr>
          <w:p w:rsidR="529B5489" w:rsidP="529B5489" w:rsidRDefault="529B5489" w14:noSpellErr="1" w14:paraId="23090F5D" w14:textId="53FC1C9B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Detalles</w:t>
            </w:r>
          </w:p>
        </w:tc>
      </w:tr>
      <w:tr w:rsidR="529B5489" w:rsidTr="529B5489" w14:paraId="2F23481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529B5489" w:rsidP="529B5489" w:rsidRDefault="529B5489" w14:noSpellErr="1" w14:paraId="37C29251" w14:textId="3A60B5C9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Función de Activación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  <w:vAlign w:val="center"/>
          </w:tcPr>
          <w:p w:rsidR="529B5489" w:rsidP="529B5489" w:rsidRDefault="529B5489" w14:paraId="028FFD67" w14:textId="74F43BE2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ReLU</w:t>
            </w:r>
            <w:proofErr w:type="spellEnd"/>
            <w:r w:rsidRPr="529B5489" w:rsidR="529B5489">
              <w:rPr>
                <w:lang w:val="es-CL"/>
              </w:rPr>
              <w:t xml:space="preserve">, Max, </w:t>
            </w:r>
            <w:proofErr w:type="spellStart"/>
            <w:r w:rsidRPr="529B5489" w:rsidR="529B5489">
              <w:rPr>
                <w:lang w:val="es-CL"/>
              </w:rPr>
              <w:t>Argmax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  <w:vAlign w:val="center"/>
          </w:tcPr>
          <w:p w:rsidR="529B5489" w:rsidP="529B5489" w:rsidRDefault="529B5489" w14:paraId="606197E6" w14:textId="315C2390">
            <w:pPr>
              <w:pStyle w:val="Normal"/>
              <w:bidi w:val="0"/>
              <w:jc w:val="center"/>
              <w:rPr>
                <w:lang w:val="es-CL"/>
              </w:rPr>
            </w:pPr>
            <w:proofErr w:type="spellStart"/>
            <w:r w:rsidRPr="529B5489" w:rsidR="529B5489">
              <w:rPr>
                <w:lang w:val="es-CL"/>
              </w:rPr>
              <w:t>ReLU</w:t>
            </w:r>
            <w:proofErr w:type="spellEnd"/>
            <w:r w:rsidRPr="529B5489" w:rsidR="529B5489">
              <w:rPr>
                <w:lang w:val="es-CL"/>
              </w:rPr>
              <w:t xml:space="preserve"> para capas </w:t>
            </w:r>
            <w:proofErr w:type="spellStart"/>
            <w:r w:rsidRPr="529B5489" w:rsidR="529B5489">
              <w:rPr>
                <w:lang w:val="es-CL"/>
              </w:rPr>
              <w:t>convolucionales</w:t>
            </w:r>
            <w:proofErr w:type="spellEnd"/>
            <w:r w:rsidRPr="529B5489" w:rsidR="529B5489">
              <w:rPr>
                <w:lang w:val="es-CL"/>
              </w:rPr>
              <w:t xml:space="preserve">, Max para capas de </w:t>
            </w:r>
            <w:proofErr w:type="spellStart"/>
            <w:r w:rsidRPr="529B5489" w:rsidR="529B5489">
              <w:rPr>
                <w:lang w:val="es-CL"/>
              </w:rPr>
              <w:t>pooling</w:t>
            </w:r>
            <w:proofErr w:type="spellEnd"/>
            <w:r w:rsidRPr="529B5489" w:rsidR="529B5489">
              <w:rPr>
                <w:lang w:val="es-CL"/>
              </w:rPr>
              <w:t xml:space="preserve">, y </w:t>
            </w:r>
            <w:proofErr w:type="spellStart"/>
            <w:r w:rsidRPr="529B5489" w:rsidR="529B5489">
              <w:rPr>
                <w:lang w:val="es-CL"/>
              </w:rPr>
              <w:t>Argmax</w:t>
            </w:r>
            <w:proofErr w:type="spellEnd"/>
            <w:r w:rsidRPr="529B5489" w:rsidR="529B5489">
              <w:rPr>
                <w:lang w:val="es-CL"/>
              </w:rPr>
              <w:t xml:space="preserve"> para la capa de clasificación</w:t>
            </w:r>
          </w:p>
        </w:tc>
      </w:tr>
      <w:tr w:rsidR="529B5489" w:rsidTr="529B5489" w14:paraId="4669C60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529B5489" w:rsidP="529B5489" w:rsidRDefault="529B5489" w14:noSpellErr="1" w14:paraId="7B50203D" w14:textId="2303A81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Función de Costo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  <w:vAlign w:val="center"/>
          </w:tcPr>
          <w:p w:rsidR="529B5489" w:rsidP="529B5489" w:rsidRDefault="529B5489" w14:paraId="2B0539DF" w14:textId="25FEBED0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 xml:space="preserve">Entropía Cruzada con </w:t>
            </w:r>
            <w:proofErr w:type="spellStart"/>
            <w:r w:rsidRPr="529B5489" w:rsidR="529B5489">
              <w:rPr>
                <w:lang w:val="es-CL"/>
              </w:rPr>
              <w:t>Softmax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  <w:vAlign w:val="center"/>
          </w:tcPr>
          <w:p w:rsidR="529B5489" w:rsidP="529B5489" w:rsidRDefault="529B5489" w14:noSpellErr="1" w14:paraId="210CC1DE" w14:textId="1768D2D6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N/A</w:t>
            </w:r>
          </w:p>
        </w:tc>
      </w:tr>
      <w:tr w:rsidR="529B5489" w:rsidTr="529B5489" w14:paraId="14C66A1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529B5489" w:rsidP="529B5489" w:rsidRDefault="529B5489" w14:paraId="61DB16A0" w14:textId="5F21155F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 xml:space="preserve">Tamaño de </w:t>
            </w:r>
            <w:proofErr w:type="spellStart"/>
            <w:r w:rsidRPr="529B5489" w:rsidR="529B5489">
              <w:rPr>
                <w:lang w:val="es-CL"/>
              </w:rPr>
              <w:t>Batch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  <w:vAlign w:val="center"/>
          </w:tcPr>
          <w:p w:rsidR="529B5489" w:rsidP="529B5489" w:rsidRDefault="529B5489" w14:paraId="13D12A58" w14:textId="72A57A9B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  <w:vAlign w:val="center"/>
          </w:tcPr>
          <w:p w:rsidR="529B5489" w:rsidP="529B5489" w:rsidRDefault="529B5489" w14:noSpellErr="1" w14:paraId="7738386E" w14:textId="465B6D2B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N/A</w:t>
            </w:r>
          </w:p>
        </w:tc>
      </w:tr>
      <w:tr w:rsidR="529B5489" w:rsidTr="529B5489" w14:paraId="28E9E78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529B5489" w:rsidP="529B5489" w:rsidRDefault="529B5489" w14:noSpellErr="1" w14:paraId="5F09C7EC" w14:textId="3763B52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529B5489" w:rsidR="529B5489">
              <w:rPr>
                <w:lang w:val="es-CL"/>
              </w:rPr>
              <w:t>Optimizador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  <w:vAlign w:val="center"/>
          </w:tcPr>
          <w:p w:rsidR="529B5489" w:rsidP="529B5489" w:rsidRDefault="529B5489" w14:noSpellErr="1" w14:paraId="64FAD085" w14:textId="2D9B1A76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>Adam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  <w:vAlign w:val="center"/>
          </w:tcPr>
          <w:p w:rsidR="529B5489" w:rsidP="529B5489" w:rsidRDefault="529B5489" w14:paraId="538E4454" w14:textId="32804C59">
            <w:pPr>
              <w:pStyle w:val="Normal"/>
              <w:bidi w:val="0"/>
              <w:jc w:val="center"/>
              <w:rPr>
                <w:lang w:val="es-CL"/>
              </w:rPr>
            </w:pPr>
            <w:r w:rsidRPr="529B5489" w:rsidR="529B5489">
              <w:rPr>
                <w:lang w:val="es-CL"/>
              </w:rPr>
              <w:t xml:space="preserve">Parámetros por defecto de </w:t>
            </w:r>
            <w:proofErr w:type="spellStart"/>
            <w:r w:rsidRPr="529B5489" w:rsidR="529B5489">
              <w:rPr>
                <w:lang w:val="es-CL"/>
              </w:rPr>
              <w:t>tensorflow</w:t>
            </w:r>
            <w:proofErr w:type="spellEnd"/>
            <w:r w:rsidRPr="529B5489" w:rsidR="529B5489">
              <w:rPr>
                <w:lang w:val="es-CL"/>
              </w:rPr>
              <w:t xml:space="preserve"> (tasa de aprendizaje 0.001, beta1 0.9, beta2 0.999, </w:t>
            </w:r>
            <w:proofErr w:type="spellStart"/>
            <w:r w:rsidRPr="529B5489" w:rsidR="529B5489">
              <w:rPr>
                <w:lang w:val="es-CL"/>
              </w:rPr>
              <w:t>epsilon</w:t>
            </w:r>
            <w:proofErr w:type="spellEnd"/>
            <w:r w:rsidRPr="529B5489" w:rsidR="529B5489">
              <w:rPr>
                <w:lang w:val="es-CL"/>
              </w:rPr>
              <w:t xml:space="preserve"> 1e-08)</w:t>
            </w:r>
          </w:p>
        </w:tc>
      </w:tr>
    </w:tbl>
    <w:p w:rsidR="529B5489" w:rsidP="529B5489" w:rsidRDefault="529B5489" w14:paraId="67169F2C" w14:textId="092188AE">
      <w:pPr>
        <w:bidi w:val="0"/>
        <w:jc w:val="center"/>
        <w:rPr>
          <w:b w:val="0"/>
          <w:bCs w:val="0"/>
          <w:sz w:val="18"/>
          <w:szCs w:val="18"/>
        </w:rPr>
      </w:pPr>
      <w:proofErr w:type="spellStart"/>
      <w:r w:rsidRPr="529B5489" w:rsidR="529B5489">
        <w:rPr>
          <w:b w:val="1"/>
          <w:bCs w:val="1"/>
          <w:sz w:val="18"/>
          <w:szCs w:val="18"/>
        </w:rPr>
        <w:t>Tabla</w:t>
      </w:r>
      <w:proofErr w:type="spellEnd"/>
      <w:r w:rsidRPr="529B5489" w:rsidR="529B5489">
        <w:rPr>
          <w:b w:val="1"/>
          <w:bCs w:val="1"/>
          <w:sz w:val="18"/>
          <w:szCs w:val="18"/>
        </w:rPr>
        <w:t xml:space="preserve"> 2: </w:t>
      </w:r>
      <w:proofErr w:type="spellStart"/>
      <w:r w:rsidRPr="529B5489" w:rsidR="529B5489">
        <w:rPr>
          <w:b w:val="0"/>
          <w:bCs w:val="0"/>
          <w:sz w:val="18"/>
          <w:szCs w:val="18"/>
        </w:rPr>
        <w:t>Hiperparámetros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y </w:t>
      </w:r>
      <w:proofErr w:type="spellStart"/>
      <w:r w:rsidRPr="529B5489" w:rsidR="529B5489">
        <w:rPr>
          <w:b w:val="0"/>
          <w:bCs w:val="0"/>
          <w:sz w:val="18"/>
          <w:szCs w:val="18"/>
        </w:rPr>
        <w:t>optimizador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de la red </w:t>
      </w:r>
      <w:proofErr w:type="spellStart"/>
      <w:r w:rsidRPr="529B5489" w:rsidR="529B5489">
        <w:rPr>
          <w:b w:val="0"/>
          <w:bCs w:val="0"/>
          <w:sz w:val="18"/>
          <w:szCs w:val="18"/>
        </w:rPr>
        <w:t>convolucional</w:t>
      </w:r>
      <w:proofErr w:type="spellEnd"/>
    </w:p>
    <w:p w:rsidR="529B5489" w:rsidP="529B5489" w:rsidRDefault="529B5489" w14:noSpellErr="1" w14:paraId="102E3693" w14:textId="32DC75C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529B5489" w:rsidR="529B5489">
        <w:rPr>
          <w:b w:val="1"/>
          <w:bCs w:val="1"/>
          <w:color w:val="auto"/>
          <w:lang w:val="es-CL"/>
        </w:rPr>
        <w:t>Regularización y Entrenamiento</w:t>
      </w:r>
    </w:p>
    <w:p w:rsidR="529B5489" w:rsidP="529B5489" w:rsidRDefault="529B5489" w14:paraId="6ED032E7" w14:textId="7E7E09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29B5489" w:rsidR="529B5489">
        <w:rPr>
          <w:lang w:val="es-CL"/>
        </w:rPr>
        <w:t xml:space="preserve">Como método de regularización se aplicó la técnica de </w:t>
      </w:r>
      <w:proofErr w:type="spellStart"/>
      <w:r w:rsidRPr="529B5489" w:rsidR="529B5489">
        <w:rPr>
          <w:i w:val="1"/>
          <w:iCs w:val="1"/>
          <w:lang w:val="es-CL"/>
        </w:rPr>
        <w:t>dropout</w:t>
      </w:r>
      <w:proofErr w:type="spellEnd"/>
      <w:r w:rsidRPr="529B5489" w:rsidR="529B5489">
        <w:rPr>
          <w:i w:val="0"/>
          <w:iCs w:val="0"/>
          <w:lang w:val="es-CL"/>
        </w:rPr>
        <w:t xml:space="preserve"> sobre la capa </w:t>
      </w:r>
      <w:proofErr w:type="spellStart"/>
      <w:r w:rsidRPr="529B5489" w:rsidR="529B5489">
        <w:rPr>
          <w:i w:val="1"/>
          <w:iCs w:val="1"/>
          <w:lang w:val="es-CL"/>
        </w:rPr>
        <w:t>fully</w:t>
      </w:r>
      <w:proofErr w:type="spellEnd"/>
      <w:r w:rsidRPr="529B5489" w:rsidR="529B5489">
        <w:rPr>
          <w:i w:val="1"/>
          <w:iCs w:val="1"/>
          <w:lang w:val="es-CL"/>
        </w:rPr>
        <w:t xml:space="preserve"> </w:t>
      </w:r>
      <w:proofErr w:type="spellStart"/>
      <w:r w:rsidRPr="529B5489" w:rsidR="529B5489">
        <w:rPr>
          <w:i w:val="1"/>
          <w:iCs w:val="1"/>
          <w:lang w:val="es-CL"/>
        </w:rPr>
        <w:t>connected</w:t>
      </w:r>
      <w:proofErr w:type="spellEnd"/>
      <w:r w:rsidRPr="529B5489" w:rsidR="529B5489">
        <w:rPr>
          <w:i w:val="0"/>
          <w:iCs w:val="0"/>
          <w:lang w:val="es-CL"/>
        </w:rPr>
        <w:t xml:space="preserve"> de la red, utilizando una probabilidad del 50% para eliminar una unidad.</w:t>
      </w:r>
    </w:p>
    <w:p w:rsidR="529B5489" w:rsidP="529B5489" w:rsidRDefault="529B5489" w14:paraId="3D692E09" w14:textId="0007AB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i w:val="0"/>
          <w:iCs w:val="0"/>
          <w:lang w:val="es-CL"/>
        </w:rPr>
      </w:pPr>
      <w:r w:rsidRPr="529B5489" w:rsidR="529B5489">
        <w:rPr>
          <w:i w:val="0"/>
          <w:iCs w:val="0"/>
          <w:lang w:val="es-CL"/>
        </w:rPr>
        <w:t xml:space="preserve">Para el entrenamiento de la red, se aplicó el algoritmo de </w:t>
      </w:r>
      <w:proofErr w:type="spellStart"/>
      <w:r w:rsidRPr="529B5489" w:rsidR="529B5489">
        <w:rPr>
          <w:i w:val="1"/>
          <w:iCs w:val="1"/>
          <w:lang w:val="es-CL"/>
        </w:rPr>
        <w:t>backpropagation</w:t>
      </w:r>
      <w:proofErr w:type="spellEnd"/>
      <w:r w:rsidRPr="529B5489" w:rsidR="529B5489">
        <w:rPr>
          <w:i w:val="0"/>
          <w:iCs w:val="0"/>
          <w:lang w:val="es-CL"/>
        </w:rPr>
        <w:t xml:space="preserve"> con los parámetros anteriormente mencionado por 15000 épocas, donde además por cada 100 iteraciones se registraron las tasas de acierto en los conjuntos de entrenamiento, validación, y prueba. Cabe mencionar que en esta sección se tuvo problemas con evaluar los conjuntos de validación y prueba en su totalidad debido a que el programa se quedaba sin memoria disponible (al tener que lidiar con tensores de dimensiones 5000x28x28x28 y 10000x28x28x28 respectivamente), por lo que para obtener estas métricas se utilizaron </w:t>
      </w:r>
      <w:proofErr w:type="spellStart"/>
      <w:r w:rsidRPr="529B5489" w:rsidR="529B5489">
        <w:rPr>
          <w:i w:val="0"/>
          <w:iCs w:val="0"/>
          <w:lang w:val="es-CL"/>
        </w:rPr>
        <w:t>batches</w:t>
      </w:r>
      <w:proofErr w:type="spellEnd"/>
      <w:r w:rsidRPr="529B5489" w:rsidR="529B5489">
        <w:rPr>
          <w:i w:val="0"/>
          <w:iCs w:val="0"/>
          <w:lang w:val="es-CL"/>
        </w:rPr>
        <w:t xml:space="preserve"> de 100 imágenes de cada conjunto.</w:t>
      </w:r>
    </w:p>
    <w:p w:rsidR="529B5489" w:rsidP="529B5489" w:rsidRDefault="529B5489" w14:noSpellErr="1" w14:paraId="3EF14E0F" w14:textId="5CCECE93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529B5489" w:rsidR="529B5489">
        <w:rPr>
          <w:b w:val="1"/>
          <w:bCs w:val="1"/>
          <w:color w:val="auto"/>
          <w:lang w:val="es-CL"/>
        </w:rPr>
        <w:t>Resultados</w:t>
      </w:r>
    </w:p>
    <w:p w:rsidR="529B5489" w:rsidP="529B5489" w:rsidRDefault="529B5489" w14:noSpellErr="1" w14:paraId="0DB272BF" w14:textId="01C5A808">
      <w:pPr>
        <w:pStyle w:val="Normal"/>
        <w:bidi w:val="0"/>
        <w:jc w:val="both"/>
        <w:rPr>
          <w:lang w:val="es-CL"/>
        </w:rPr>
      </w:pPr>
      <w:r w:rsidRPr="529B5489" w:rsidR="529B5489">
        <w:rPr>
          <w:lang w:val="es-CL"/>
        </w:rPr>
        <w:t>Para evaluar el desempeño de la arquitectura, se estudiaron dos métricas: La curva de aprendizaje para los conjuntos de entrenamiento, validación y prueba (figura 1), y la matriz de confusión sobre este último conjunto (tabla 3). Debido a los problemas de memoria mencionados en la sección anterior, la matriz de confusión se calculó utilizando 1000 imágenes del conjunto total de prueba.</w:t>
      </w:r>
    </w:p>
    <w:p w:rsidR="529B5489" w:rsidP="529B5489" w:rsidRDefault="529B5489" w14:paraId="3264793A" w14:textId="51542D7F">
      <w:pPr>
        <w:pStyle w:val="Normal"/>
        <w:bidi w:val="0"/>
        <w:spacing w:before="0" w:beforeAutospacing="off" w:after="20" w:afterAutospacing="off" w:line="240" w:lineRule="auto"/>
        <w:ind w:left="0" w:right="0"/>
        <w:jc w:val="center"/>
      </w:pPr>
      <w:r>
        <w:drawing>
          <wp:inline wp14:editId="25E9E637" wp14:anchorId="5A2231D0">
            <wp:extent cx="4867275" cy="2646581"/>
            <wp:effectExtent l="0" t="0" r="0" b="0"/>
            <wp:docPr id="16956861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69e1699b1d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B5489" w:rsidP="529B5489" w:rsidRDefault="529B5489" w14:paraId="3C0B1975" w14:textId="51A0C9A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18"/>
          <w:szCs w:val="18"/>
        </w:rPr>
      </w:pPr>
      <w:proofErr w:type="spellStart"/>
      <w:r w:rsidRPr="529B5489" w:rsidR="529B5489">
        <w:rPr>
          <w:b w:val="1"/>
          <w:bCs w:val="1"/>
          <w:sz w:val="18"/>
          <w:szCs w:val="18"/>
        </w:rPr>
        <w:t>Figura</w:t>
      </w:r>
      <w:proofErr w:type="spellEnd"/>
      <w:r w:rsidRPr="529B5489" w:rsidR="529B5489">
        <w:rPr>
          <w:b w:val="1"/>
          <w:bCs w:val="1"/>
          <w:sz w:val="18"/>
          <w:szCs w:val="18"/>
        </w:rPr>
        <w:t xml:space="preserve"> 1: </w:t>
      </w:r>
      <w:proofErr w:type="spellStart"/>
      <w:r w:rsidRPr="529B5489" w:rsidR="529B5489">
        <w:rPr>
          <w:b w:val="0"/>
          <w:bCs w:val="0"/>
          <w:sz w:val="18"/>
          <w:szCs w:val="18"/>
        </w:rPr>
        <w:t>Curvas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de </w:t>
      </w:r>
      <w:proofErr w:type="spellStart"/>
      <w:r w:rsidRPr="529B5489" w:rsidR="529B5489">
        <w:rPr>
          <w:b w:val="0"/>
          <w:bCs w:val="0"/>
          <w:sz w:val="18"/>
          <w:szCs w:val="18"/>
        </w:rPr>
        <w:t>aprendizaje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(</w:t>
      </w:r>
      <w:proofErr w:type="spellStart"/>
      <w:r w:rsidRPr="529B5489" w:rsidR="529B5489">
        <w:rPr>
          <w:b w:val="0"/>
          <w:bCs w:val="0"/>
          <w:sz w:val="18"/>
          <w:szCs w:val="18"/>
        </w:rPr>
        <w:t>Tasa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de </w:t>
      </w:r>
      <w:proofErr w:type="spellStart"/>
      <w:r w:rsidRPr="529B5489" w:rsidR="529B5489">
        <w:rPr>
          <w:b w:val="0"/>
          <w:bCs w:val="0"/>
          <w:sz w:val="18"/>
          <w:szCs w:val="18"/>
        </w:rPr>
        <w:t>acierto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versus </w:t>
      </w:r>
      <w:proofErr w:type="spellStart"/>
      <w:r w:rsidRPr="529B5489" w:rsidR="529B5489">
        <w:rPr>
          <w:b w:val="0"/>
          <w:bCs w:val="0"/>
          <w:sz w:val="18"/>
          <w:szCs w:val="18"/>
        </w:rPr>
        <w:t>número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de </w:t>
      </w:r>
      <w:proofErr w:type="spellStart"/>
      <w:r w:rsidRPr="529B5489" w:rsidR="529B5489">
        <w:rPr>
          <w:b w:val="0"/>
          <w:bCs w:val="0"/>
          <w:sz w:val="18"/>
          <w:szCs w:val="18"/>
        </w:rPr>
        <w:t>épocas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) para </w:t>
      </w:r>
      <w:proofErr w:type="spellStart"/>
      <w:r w:rsidRPr="529B5489" w:rsidR="529B5489">
        <w:rPr>
          <w:b w:val="0"/>
          <w:bCs w:val="0"/>
          <w:sz w:val="18"/>
          <w:szCs w:val="18"/>
        </w:rPr>
        <w:t>los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conjuntos de </w:t>
      </w:r>
      <w:proofErr w:type="spellStart"/>
      <w:r w:rsidRPr="529B5489" w:rsidR="529B5489">
        <w:rPr>
          <w:b w:val="0"/>
          <w:bCs w:val="0"/>
          <w:sz w:val="18"/>
          <w:szCs w:val="18"/>
        </w:rPr>
        <w:t>entrenamiento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, </w:t>
      </w:r>
      <w:proofErr w:type="spellStart"/>
      <w:r w:rsidRPr="529B5489" w:rsidR="529B5489">
        <w:rPr>
          <w:b w:val="0"/>
          <w:bCs w:val="0"/>
          <w:sz w:val="18"/>
          <w:szCs w:val="18"/>
        </w:rPr>
        <w:t>validación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y </w:t>
      </w:r>
      <w:proofErr w:type="spellStart"/>
      <w:r w:rsidRPr="529B5489" w:rsidR="529B5489">
        <w:rPr>
          <w:b w:val="0"/>
          <w:bCs w:val="0"/>
          <w:sz w:val="18"/>
          <w:szCs w:val="18"/>
        </w:rPr>
        <w:t>prueba</w:t>
      </w:r>
      <w:proofErr w:type="spellEnd"/>
    </w:p>
    <w:tbl>
      <w:tblPr>
        <w:tblStyle w:val="GridTable1Light-Accent1"/>
        <w:bidiVisual w:val="0"/>
        <w:tblW w:w="0" w:type="auto"/>
        <w:tblLayout w:type="fixed"/>
        <w:tblLook w:val="0680" w:firstRow="0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529B5489" w:rsidTr="529B5489" w14:paraId="2B4F1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8C89589" w14:textId="0FB08FDD">
            <w:pPr>
              <w:bidi w:val="0"/>
              <w:jc w:val="center"/>
              <w:rPr>
                <w:sz w:val="18"/>
                <w:szCs w:val="18"/>
              </w:rPr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04EC5BB" w14:textId="0AA56589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DBF958F" w14:textId="46D2F45A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6EDFAFF" w14:textId="36C84512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9022BE0" w14:textId="43C0CFB7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394F852" w14:textId="1A457C31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7067E1B" w14:textId="404C3756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DF50B68" w14:textId="55EBBD24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E9C4E8B" w14:textId="644514A2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920068D" w14:textId="4A772AF0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79FA80E" w14:textId="6E7D0F23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9</w:t>
            </w:r>
          </w:p>
        </w:tc>
      </w:tr>
      <w:tr w:rsidR="529B5489" w:rsidTr="529B5489" w14:paraId="732E8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AE4E504" w14:textId="01898B58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BED229F" w14:textId="0CBEFEFF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BE5E81A" w14:textId="0A8C79C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555D397" w14:textId="492A0BB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481C9B2" w14:textId="42CFAE3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FBA4368" w14:textId="583C75CA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DA72ACE" w14:textId="11562611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6817A04" w14:textId="6EDF9AB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A9F1803" w14:textId="37CF6071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B3D1335" w14:textId="541EC779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5B4E2D8" w14:textId="0CDE2ABA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</w:tr>
      <w:tr w:rsidR="529B5489" w:rsidTr="529B5489" w14:paraId="5140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461478B" w14:textId="654491D5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975F0AF" w14:textId="2B8AFCB4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A0B7ABD" w14:textId="34C5A41B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2E2122B" w14:textId="0AAAB869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1C6765B" w14:textId="5290A251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F16B0B9" w14:textId="47670E3E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41E25D1" w14:textId="66B3D4B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D108145" w14:textId="4D90757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4336C15" w14:textId="74BE47B5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94ED723" w14:textId="33E8348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C28B65C" w14:textId="6E0A3521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</w:tr>
      <w:tr w:rsidR="529B5489" w:rsidTr="529B5489" w14:paraId="7473F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5EC1DA1" w14:textId="5794D706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19B757D" w14:textId="3B111B40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6D421A0" w14:textId="53597A5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59A025B" w14:textId="7B20B153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70E8B1C" w14:textId="32D8B01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196021F" w14:textId="125A6662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FB959D8" w14:textId="763CBC2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DAC5EA1" w14:textId="622FF1D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A069119" w14:textId="53A7D94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D43381D" w14:textId="42CEB163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6B64070" w14:textId="78362DA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</w:tr>
      <w:tr w:rsidR="529B5489" w:rsidTr="529B5489" w14:paraId="6416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16908E9" w14:textId="7397F51C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7850E2A" w14:textId="5C36242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25B2F03" w14:textId="38AE1C70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11C6A3C" w14:textId="29DAA207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A735DF6" w14:textId="5C92A60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3B6B33C" w14:textId="6054CA5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C25C0BB" w14:textId="4A56E9A3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FFBA7C2" w14:textId="48E3498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B23BCB1" w14:textId="727A3C5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8EB9927" w14:textId="38DDDD1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DF8C862" w14:textId="41AA054A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</w:tr>
      <w:tr w:rsidR="529B5489" w:rsidTr="529B5489" w14:paraId="11D4A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1BDF79A" w14:textId="7B1FF25B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429DEBE" w14:textId="5B5FC3D3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5048D53" w14:textId="0A551392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BE2C1F3" w14:textId="7257188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C18AC63" w14:textId="7F8242D5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F9E9A24" w14:textId="76F0CE25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28814DE" w14:textId="1C6E15FF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E96CE3B" w14:textId="222E4392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4A10D85" w14:textId="701A5D2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93EAC5E" w14:textId="4B9CFA8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1C4E16A" w14:textId="29F7ECD4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</w:tr>
      <w:tr w:rsidR="529B5489" w:rsidTr="529B5489" w14:paraId="0763F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D5F1F89" w14:textId="71FC6898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29C41C2" w14:textId="63F333D1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B1094D7" w14:textId="5728B8D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C9C5B2C" w14:textId="214EBBF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1C37EF1" w14:textId="1AABC67E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99D2D53" w14:textId="7CD61C63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E6B7583" w14:textId="6DF9BAB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2FDA339" w14:textId="460E1099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0C1FDB4" w14:textId="643131F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9CB1AE1" w14:textId="1AD2019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72F3C77" w14:textId="45257740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</w:tr>
      <w:tr w:rsidR="529B5489" w:rsidTr="529B5489" w14:paraId="5493E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52B9538" w14:textId="2B1499F1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4A28881" w14:textId="153BE0EA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EBADBA1" w14:textId="7287C63E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90068F2" w14:textId="04D7890A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3DC59EF" w14:textId="19A03E3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9C8161B" w14:textId="6172585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879840E" w14:textId="2ACF821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601EE6B" w14:textId="193F8340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2E414F9" w14:textId="4E73370F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FA0BD13" w14:textId="58845BB5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DFE0E6B" w14:textId="3EF60A19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</w:tr>
      <w:tr w:rsidR="529B5489" w:rsidTr="529B5489" w14:paraId="3DE3D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0C6995B" w14:textId="2DDD39B9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70717F3" w14:textId="40ACDBCF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91CC4ED" w14:textId="21BDE012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431E7C0" w14:textId="326C6E4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783B208" w14:textId="4A52AE4B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B4C1F09" w14:textId="4B04EED5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D32D444" w14:textId="3476DC0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97DB92C" w14:textId="429C4BCA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1FBAC2C" w14:textId="05BB606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37023C2" w14:textId="02CFE477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BB21C50" w14:textId="0F765BE6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</w:tr>
      <w:tr w:rsidR="529B5489" w:rsidTr="529B5489" w14:paraId="44266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3E22D50" w14:textId="369366AB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8A88C92" w14:textId="5E9D7097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8CF0A74" w14:textId="4CA2787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36B38CF" w14:textId="60070B74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71A2CDB" w14:textId="43BBE647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B3D55C7" w14:textId="7877701B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76A11975" w14:textId="4A87A40D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6F38166" w14:textId="0E2B0F95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74043F9" w14:textId="45AA2CFB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07171916" w14:textId="6B10554E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FA146B1" w14:textId="26B955DB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</w:tr>
      <w:tr w:rsidR="529B5489" w:rsidTr="529B5489" w14:paraId="04CCE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2DC70FEF" w14:textId="2C6B1C44">
            <w:pPr>
              <w:bidi w:val="0"/>
              <w:jc w:val="center"/>
              <w:rPr>
                <w:b w:val="1"/>
                <w:bCs w:val="1"/>
                <w:sz w:val="16"/>
                <w:szCs w:val="16"/>
              </w:rPr>
            </w:pPr>
            <w:r w:rsidRPr="529B5489" w:rsidR="529B5489">
              <w:rPr>
                <w:b w:val="1"/>
                <w:bCs w:val="1"/>
                <w:sz w:val="18"/>
                <w:szCs w:val="18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6BB3046" w14:textId="02139009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E195544" w14:textId="2B1DD300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241DC1C" w14:textId="60DA2B7A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3FF03F9" w14:textId="0980FA18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E2191AF" w14:textId="3E069462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462E2404" w14:textId="7559068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16086EC3" w14:textId="157C0A64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330119D1" w14:textId="5C731774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6F7F5241" w14:textId="48F29E2E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  <w:vAlign w:val="center"/>
          </w:tcPr>
          <w:p w:rsidR="529B5489" w:rsidP="529B5489" w:rsidRDefault="529B5489" w14:paraId="5FE4984E" w14:textId="016145AC">
            <w:pPr>
              <w:bidi w:val="0"/>
              <w:jc w:val="center"/>
              <w:rPr>
                <w:sz w:val="16"/>
                <w:szCs w:val="16"/>
              </w:rPr>
            </w:pPr>
            <w:r w:rsidRPr="529B5489" w:rsidR="529B5489">
              <w:rPr>
                <w:sz w:val="18"/>
                <w:szCs w:val="18"/>
              </w:rPr>
              <w:t>0.97</w:t>
            </w:r>
          </w:p>
        </w:tc>
      </w:tr>
    </w:tbl>
    <w:p w:rsidR="529B5489" w:rsidP="529B5489" w:rsidRDefault="529B5489" w14:paraId="679E2DFF" w14:textId="7DED97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18"/>
          <w:szCs w:val="18"/>
        </w:rPr>
      </w:pPr>
      <w:proofErr w:type="spellStart"/>
      <w:r w:rsidRPr="529B5489" w:rsidR="529B5489">
        <w:rPr>
          <w:b w:val="1"/>
          <w:bCs w:val="1"/>
          <w:sz w:val="18"/>
          <w:szCs w:val="18"/>
        </w:rPr>
        <w:t>Tabla</w:t>
      </w:r>
      <w:proofErr w:type="spellEnd"/>
      <w:r w:rsidRPr="529B5489" w:rsidR="529B5489">
        <w:rPr>
          <w:b w:val="1"/>
          <w:bCs w:val="1"/>
          <w:sz w:val="18"/>
          <w:szCs w:val="18"/>
        </w:rPr>
        <w:t xml:space="preserve"> 3: </w:t>
      </w:r>
      <w:proofErr w:type="spellStart"/>
      <w:r w:rsidRPr="529B5489" w:rsidR="529B5489">
        <w:rPr>
          <w:b w:val="0"/>
          <w:bCs w:val="0"/>
          <w:sz w:val="18"/>
          <w:szCs w:val="18"/>
        </w:rPr>
        <w:t>Matriz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de </w:t>
      </w:r>
      <w:proofErr w:type="spellStart"/>
      <w:r w:rsidRPr="529B5489" w:rsidR="529B5489">
        <w:rPr>
          <w:b w:val="0"/>
          <w:bCs w:val="0"/>
          <w:sz w:val="18"/>
          <w:szCs w:val="18"/>
        </w:rPr>
        <w:t>confusión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</w:t>
      </w:r>
      <w:proofErr w:type="spellStart"/>
      <w:r w:rsidRPr="529B5489" w:rsidR="529B5489">
        <w:rPr>
          <w:b w:val="0"/>
          <w:bCs w:val="0"/>
          <w:sz w:val="18"/>
          <w:szCs w:val="18"/>
        </w:rPr>
        <w:t>por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</w:t>
      </w:r>
      <w:proofErr w:type="spellStart"/>
      <w:r w:rsidRPr="529B5489" w:rsidR="529B5489">
        <w:rPr>
          <w:b w:val="0"/>
          <w:bCs w:val="0"/>
          <w:sz w:val="18"/>
          <w:szCs w:val="18"/>
        </w:rPr>
        <w:t>clase</w:t>
      </w:r>
      <w:proofErr w:type="spellEnd"/>
      <w:r w:rsidRPr="529B5489" w:rsidR="529B5489">
        <w:rPr>
          <w:b w:val="0"/>
          <w:bCs w:val="0"/>
          <w:sz w:val="18"/>
          <w:szCs w:val="18"/>
        </w:rPr>
        <w:t>.</w:t>
      </w:r>
    </w:p>
    <w:p w:rsidR="529B5489" w:rsidP="529B5489" w:rsidRDefault="529B5489" w14:noSpellErr="1" w14:paraId="68734F45" w14:textId="4FF129C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529B5489" w:rsidR="529B5489">
        <w:rPr>
          <w:b w:val="1"/>
          <w:bCs w:val="1"/>
          <w:color w:val="auto"/>
          <w:lang w:val="es-CL"/>
        </w:rPr>
        <w:t xml:space="preserve">Análisis de </w:t>
      </w:r>
      <w:r w:rsidRPr="529B5489" w:rsidR="529B5489">
        <w:rPr>
          <w:b w:val="1"/>
          <w:bCs w:val="1"/>
          <w:color w:val="auto"/>
          <w:lang w:val="es-CL"/>
        </w:rPr>
        <w:t>Resultados</w:t>
      </w:r>
      <w:r w:rsidRPr="529B5489" w:rsidR="529B5489">
        <w:rPr>
          <w:b w:val="1"/>
          <w:bCs w:val="1"/>
          <w:color w:val="auto"/>
          <w:lang w:val="es-CL"/>
        </w:rPr>
        <w:t xml:space="preserve"> y Conclusiones</w:t>
      </w:r>
    </w:p>
    <w:p w:rsidR="529B5489" w:rsidP="529B5489" w:rsidRDefault="529B5489" w14:paraId="2AB607DA" w14:textId="6F2CE193">
      <w:pPr>
        <w:pStyle w:val="Normal"/>
        <w:bidi w:val="0"/>
        <w:jc w:val="both"/>
        <w:rPr>
          <w:lang w:val="es-CL"/>
        </w:rPr>
      </w:pPr>
      <w:r w:rsidRPr="529B5489" w:rsidR="529B5489">
        <w:rPr>
          <w:lang w:val="es-CL"/>
        </w:rPr>
        <w:t xml:space="preserve">Lo primero que se puede notar en las curvas de aprendizaje de la figura 1 es el evidente ruido en cada una de las </w:t>
      </w:r>
      <w:r w:rsidRPr="529B5489" w:rsidR="529B5489">
        <w:rPr>
          <w:lang w:val="es-CL"/>
        </w:rPr>
        <w:t>líneas, explicado</w:t>
      </w:r>
      <w:r w:rsidRPr="529B5489" w:rsidR="529B5489">
        <w:rPr>
          <w:lang w:val="es-CL"/>
        </w:rPr>
        <w:t xml:space="preserve"> por la utilización de </w:t>
      </w:r>
      <w:proofErr w:type="spellStart"/>
      <w:r w:rsidRPr="529B5489" w:rsidR="529B5489">
        <w:rPr>
          <w:lang w:val="es-CL"/>
        </w:rPr>
        <w:t>batches</w:t>
      </w:r>
      <w:proofErr w:type="spellEnd"/>
      <w:r w:rsidRPr="529B5489" w:rsidR="529B5489">
        <w:rPr>
          <w:lang w:val="es-CL"/>
        </w:rPr>
        <w:t xml:space="preserve"> en la evaluación, que agregan aleatoriedad. Además, se puede apreciar que la red neuronal aprende rápidamente en las primeras épocas y luego, a partir de la iteración 4000 en adelante aproximadamente, pareciera no aprender nada relevante, ya que las variaciones en las tasas de acierto pasan a ser predominantemente por ruido estocástico. </w:t>
      </w:r>
    </w:p>
    <w:p w:rsidR="529B5489" w:rsidP="529B5489" w:rsidRDefault="529B5489" w14:paraId="19B1D2D0" w14:textId="4ACB4B5B">
      <w:pPr>
        <w:pStyle w:val="Normal"/>
        <w:bidi w:val="0"/>
        <w:jc w:val="both"/>
        <w:rPr>
          <w:lang w:val="es-CL"/>
        </w:rPr>
      </w:pPr>
      <w:r w:rsidRPr="529B5489" w:rsidR="529B5489">
        <w:rPr>
          <w:lang w:val="es-CL"/>
        </w:rPr>
        <w:t xml:space="preserve">En cuanto a la matriz de confusión, se puede notar que ésta presenta una alta tasa de acierto para cada clase, por lo cual se puede concluir que la red </w:t>
      </w:r>
      <w:proofErr w:type="spellStart"/>
      <w:r w:rsidRPr="529B5489" w:rsidR="529B5489">
        <w:rPr>
          <w:lang w:val="es-CL"/>
        </w:rPr>
        <w:t>convolucional</w:t>
      </w:r>
      <w:proofErr w:type="spellEnd"/>
      <w:r w:rsidRPr="529B5489" w:rsidR="529B5489">
        <w:rPr>
          <w:lang w:val="es-CL"/>
        </w:rPr>
        <w:t xml:space="preserve"> logra tener un buen desempeño en este problema. Además, se puede notar que la mayoría de las malas clasificaciones son con números parecidos (por ejemplo, el 1 con el 7, el 2 con el 7, el 4 con el 9, etc.)</w:t>
      </w:r>
    </w:p>
    <w:p w:rsidR="529B5489" w:rsidP="529B5489" w:rsidRDefault="529B5489" w14:paraId="10351FD1" w14:textId="73800577">
      <w:pPr>
        <w:pStyle w:val="Normal"/>
        <w:bidi w:val="0"/>
        <w:jc w:val="both"/>
        <w:rPr>
          <w:lang w:val="es-CL"/>
        </w:rPr>
      </w:pPr>
      <w:r w:rsidRPr="529B5489" w:rsidR="529B5489">
        <w:rPr>
          <w:lang w:val="es-CL"/>
        </w:rPr>
        <w:t xml:space="preserve">En resumen, a través de esta tarea se demuestra que las redes </w:t>
      </w:r>
      <w:proofErr w:type="spellStart"/>
      <w:r w:rsidRPr="529B5489" w:rsidR="529B5489">
        <w:rPr>
          <w:lang w:val="es-CL"/>
        </w:rPr>
        <w:t>convolucionales</w:t>
      </w:r>
      <w:proofErr w:type="spellEnd"/>
      <w:r w:rsidRPr="529B5489" w:rsidR="529B5489">
        <w:rPr>
          <w:lang w:val="es-CL"/>
        </w:rPr>
        <w:t xml:space="preserve"> son una poderosa y relativamente fácil de implementar (no es necesario realizar un ajuste complejo para obtener buenos resultados) herramienta </w:t>
      </w:r>
      <w:r w:rsidRPr="529B5489" w:rsidR="529B5489">
        <w:rPr>
          <w:lang w:val="es-CL"/>
        </w:rPr>
        <w:t>para resolver problemas de reconocimiento de imágenes cuya principal limitación es la cantidad de recursos computacionales que puede consumir.</w:t>
      </w:r>
    </w:p>
    <w:p w:rsidR="529B5489" w:rsidP="529B5489" w:rsidRDefault="529B5489" w14:noSpellErr="1" w14:paraId="5E2DE127" w14:textId="1A33E42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529B5489" w:rsidR="529B5489">
        <w:rPr>
          <w:b w:val="1"/>
          <w:bCs w:val="1"/>
          <w:color w:val="auto"/>
          <w:lang w:val="es-CL"/>
        </w:rPr>
        <w:t>Paso 2: Proyecto</w:t>
      </w:r>
    </w:p>
    <w:p w:rsidR="529B5489" w:rsidP="529B5489" w:rsidRDefault="529B5489" w14:noSpellErr="1" w14:paraId="421D80BA" w14:textId="4D0BA06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529B5489" w:rsidR="529B5489">
        <w:rPr>
          <w:b w:val="1"/>
          <w:bCs w:val="1"/>
          <w:color w:val="auto"/>
          <w:lang w:val="es-CL"/>
        </w:rPr>
        <w:t>Clasificación de kanjis manuscritos</w:t>
      </w:r>
    </w:p>
    <w:p w:rsidR="529B5489" w:rsidP="529B5489" w:rsidRDefault="529B5489" w14:noSpellErr="1" w14:paraId="43C4A102" w14:textId="791CB1DE">
      <w:pPr>
        <w:bidi w:val="0"/>
        <w:jc w:val="both"/>
      </w:pP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El problema consiste en desarrollar un clasificador que permita distinguir distintos 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caracteres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de kanji (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uno de los alfabetos japoneses caracterizado por su alta complejidad y gran similitud entre sus 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caracteres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) a partir de 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imágenes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con símbolos manuscritos (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similar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al caso de MNIST). La base de datos a utilizar se conoce como ETL-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8  y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se puede encontrar en </w:t>
      </w:r>
      <w:hyperlink r:id="R860633b0e7bd4639">
        <w:r w:rsidRPr="529B5489" w:rsidR="529B548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CL"/>
          </w:rPr>
          <w:t>http://etlcdb.db.aist.go.jp/</w:t>
        </w:r>
      </w:hyperlink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. Ésta consiste en 140480 imágenes de 878 diferentes kanjis más 12.000 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imágenes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de 75 letras distintas del alfabeto hiragana. Cada imagen es de 64 x 64 píxeles.</w:t>
      </w:r>
    </w:p>
    <w:p w:rsidR="529B5489" w:rsidP="529B5489" w:rsidRDefault="529B5489" w14:noSpellErr="1" w14:paraId="56469185" w14:textId="495A7B78">
      <w:pPr>
        <w:pStyle w:val="Normal"/>
        <w:bidi w:val="0"/>
        <w:jc w:val="both"/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A través de la 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inspección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 xml:space="preserve"> de la base de datos realizada en la tare anterior, se dedujo que la porción de la base de datos a utilizar consistía de 960 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imágenes en total</w:t>
      </w:r>
      <w:r w:rsidRPr="529B5489" w:rsidR="529B5489">
        <w:rPr>
          <w:rFonts w:ascii="Calibri" w:hAnsi="Calibri" w:eastAsia="Calibri" w:cs="Calibri"/>
          <w:noProof w:val="0"/>
          <w:sz w:val="22"/>
          <w:szCs w:val="22"/>
          <w:lang w:val="es-CL"/>
        </w:rPr>
        <w:t>, con 160 imágenes por clase, por lo que el problema presenta 6 clases distintas, las cuales se muestran en la figura 2.</w:t>
      </w:r>
    </w:p>
    <w:p w:rsidR="529B5489" w:rsidP="529B5489" w:rsidRDefault="529B5489" w14:paraId="2A4E608A" w14:textId="1CFB9A9F">
      <w:pPr>
        <w:pStyle w:val="Normal"/>
        <w:bidi w:val="0"/>
        <w:jc w:val="center"/>
      </w:pPr>
      <w:r>
        <w:drawing>
          <wp:inline wp14:editId="1BCFE951" wp14:anchorId="545CBB5D">
            <wp:extent cx="3600450" cy="2390775"/>
            <wp:effectExtent l="0" t="0" r="0" b="0"/>
            <wp:docPr id="8557594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5acc8e37ff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B5489" w:rsidP="529B5489" w:rsidRDefault="529B5489" w14:paraId="491FEEA4" w14:textId="54640A9F">
      <w:pPr>
        <w:pStyle w:val="Normal"/>
        <w:bidi w:val="0"/>
        <w:jc w:val="center"/>
        <w:rPr>
          <w:b w:val="0"/>
          <w:bCs w:val="0"/>
          <w:sz w:val="18"/>
          <w:szCs w:val="18"/>
        </w:rPr>
      </w:pPr>
      <w:proofErr w:type="spellStart"/>
      <w:r w:rsidRPr="529B5489" w:rsidR="529B5489">
        <w:rPr>
          <w:b w:val="1"/>
          <w:bCs w:val="1"/>
          <w:sz w:val="18"/>
          <w:szCs w:val="18"/>
        </w:rPr>
        <w:t>Figura</w:t>
      </w:r>
      <w:proofErr w:type="spellEnd"/>
      <w:r w:rsidRPr="529B5489" w:rsidR="529B5489">
        <w:rPr>
          <w:b w:val="1"/>
          <w:bCs w:val="1"/>
          <w:sz w:val="18"/>
          <w:szCs w:val="18"/>
        </w:rPr>
        <w:t xml:space="preserve"> 2: </w:t>
      </w:r>
      <w:proofErr w:type="spellStart"/>
      <w:r w:rsidRPr="529B5489" w:rsidR="529B5489">
        <w:rPr>
          <w:b w:val="0"/>
          <w:bCs w:val="0"/>
          <w:sz w:val="18"/>
          <w:szCs w:val="18"/>
        </w:rPr>
        <w:t>Clases</w:t>
      </w:r>
      <w:proofErr w:type="spellEnd"/>
      <w:r w:rsidRPr="529B5489" w:rsidR="529B5489">
        <w:rPr>
          <w:b w:val="0"/>
          <w:bCs w:val="0"/>
          <w:sz w:val="18"/>
          <w:szCs w:val="18"/>
        </w:rPr>
        <w:t xml:space="preserve"> de la base de </w:t>
      </w:r>
      <w:proofErr w:type="spellStart"/>
      <w:r w:rsidRPr="529B5489" w:rsidR="529B5489">
        <w:rPr>
          <w:b w:val="0"/>
          <w:bCs w:val="0"/>
          <w:sz w:val="18"/>
          <w:szCs w:val="18"/>
        </w:rPr>
        <w:t>datos</w:t>
      </w:r>
      <w:proofErr w:type="spellEnd"/>
    </w:p>
    <w:p w:rsidR="529B5489" w:rsidP="529B5489" w:rsidRDefault="529B5489" w14:paraId="204D1405" w14:textId="5243AC08">
      <w:pPr>
        <w:pStyle w:val="Normal"/>
        <w:bidi w:val="0"/>
        <w:jc w:val="both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29B5489" w:rsidR="529B5489">
        <w:rPr>
          <w:b w:val="0"/>
          <w:bCs w:val="0"/>
          <w:sz w:val="22"/>
          <w:szCs w:val="22"/>
        </w:rPr>
        <w:t>Debido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a </w:t>
      </w:r>
      <w:proofErr w:type="spellStart"/>
      <w:r w:rsidRPr="529B5489" w:rsidR="529B5489">
        <w:rPr>
          <w:b w:val="0"/>
          <w:bCs w:val="0"/>
          <w:sz w:val="22"/>
          <w:szCs w:val="22"/>
        </w:rPr>
        <w:t>los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buenos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resultados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obtenidos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en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la </w:t>
      </w:r>
      <w:proofErr w:type="spellStart"/>
      <w:r w:rsidRPr="529B5489" w:rsidR="529B5489">
        <w:rPr>
          <w:b w:val="0"/>
          <w:bCs w:val="0"/>
          <w:sz w:val="22"/>
          <w:szCs w:val="22"/>
        </w:rPr>
        <w:t>parte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1 de </w:t>
      </w:r>
      <w:proofErr w:type="spellStart"/>
      <w:r w:rsidRPr="529B5489" w:rsidR="529B5489">
        <w:rPr>
          <w:b w:val="0"/>
          <w:bCs w:val="0"/>
          <w:sz w:val="22"/>
          <w:szCs w:val="22"/>
        </w:rPr>
        <w:t>esta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tarea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y dado que el </w:t>
      </w:r>
      <w:proofErr w:type="spellStart"/>
      <w:r w:rsidRPr="529B5489" w:rsidR="529B5489">
        <w:rPr>
          <w:b w:val="0"/>
          <w:bCs w:val="0"/>
          <w:sz w:val="22"/>
          <w:szCs w:val="22"/>
        </w:rPr>
        <w:t>proyecto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se </w:t>
      </w:r>
      <w:proofErr w:type="spellStart"/>
      <w:r w:rsidRPr="529B5489" w:rsidR="529B5489">
        <w:rPr>
          <w:b w:val="0"/>
          <w:bCs w:val="0"/>
          <w:sz w:val="22"/>
          <w:szCs w:val="22"/>
        </w:rPr>
        <w:t>trata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de un </w:t>
      </w:r>
      <w:proofErr w:type="spellStart"/>
      <w:r w:rsidRPr="529B5489" w:rsidR="529B5489">
        <w:rPr>
          <w:b w:val="0"/>
          <w:bCs w:val="0"/>
          <w:sz w:val="22"/>
          <w:szCs w:val="22"/>
        </w:rPr>
        <w:t>problema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de </w:t>
      </w:r>
      <w:proofErr w:type="spellStart"/>
      <w:r w:rsidRPr="529B5489" w:rsidR="529B5489">
        <w:rPr>
          <w:b w:val="0"/>
          <w:bCs w:val="0"/>
          <w:sz w:val="22"/>
          <w:szCs w:val="22"/>
        </w:rPr>
        <w:t>clasificación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de </w:t>
      </w:r>
      <w:proofErr w:type="spellStart"/>
      <w:r w:rsidRPr="529B5489" w:rsidR="529B5489">
        <w:rPr>
          <w:b w:val="0"/>
          <w:bCs w:val="0"/>
          <w:sz w:val="22"/>
          <w:szCs w:val="22"/>
        </w:rPr>
        <w:t>imágenes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, se </w:t>
      </w:r>
      <w:proofErr w:type="spellStart"/>
      <w:r w:rsidRPr="529B5489" w:rsidR="529B5489">
        <w:rPr>
          <w:b w:val="0"/>
          <w:bCs w:val="0"/>
          <w:sz w:val="22"/>
          <w:szCs w:val="22"/>
        </w:rPr>
        <w:t>pretende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utilizar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una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red </w:t>
      </w:r>
      <w:proofErr w:type="spellStart"/>
      <w:r w:rsidRPr="529B5489" w:rsidR="529B5489">
        <w:rPr>
          <w:b w:val="0"/>
          <w:bCs w:val="0"/>
          <w:sz w:val="22"/>
          <w:szCs w:val="22"/>
        </w:rPr>
        <w:t>convolucional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para </w:t>
      </w:r>
      <w:proofErr w:type="spellStart"/>
      <w:r w:rsidRPr="529B5489" w:rsidR="529B5489">
        <w:rPr>
          <w:b w:val="0"/>
          <w:bCs w:val="0"/>
          <w:sz w:val="22"/>
          <w:szCs w:val="22"/>
        </w:rPr>
        <w:t>su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resolución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. Sin embargo, dado que se </w:t>
      </w:r>
      <w:proofErr w:type="spellStart"/>
      <w:r w:rsidRPr="529B5489" w:rsidR="529B5489">
        <w:rPr>
          <w:b w:val="0"/>
          <w:bCs w:val="0"/>
          <w:sz w:val="22"/>
          <w:szCs w:val="22"/>
        </w:rPr>
        <w:t>requiere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realizar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un </w:t>
      </w:r>
      <w:proofErr w:type="spellStart"/>
      <w:r w:rsidRPr="529B5489" w:rsidR="529B5489">
        <w:rPr>
          <w:b w:val="0"/>
          <w:bCs w:val="0"/>
          <w:sz w:val="22"/>
          <w:szCs w:val="22"/>
        </w:rPr>
        <w:t>estudio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sz w:val="22"/>
          <w:szCs w:val="22"/>
        </w:rPr>
        <w:t>extenso</w:t>
      </w:r>
      <w:proofErr w:type="spellEnd"/>
      <w:r w:rsidRPr="529B5489" w:rsidR="529B5489">
        <w:rPr>
          <w:b w:val="0"/>
          <w:bCs w:val="0"/>
          <w:sz w:val="22"/>
          <w:szCs w:val="22"/>
        </w:rPr>
        <w:t xml:space="preserve"> de </w:t>
      </w:r>
      <w:r w:rsidRPr="529B5489" w:rsidR="529B5489">
        <w:rPr>
          <w:b w:val="0"/>
          <w:bCs w:val="0"/>
          <w:i w:val="1"/>
          <w:iCs w:val="1"/>
          <w:sz w:val="22"/>
          <w:szCs w:val="22"/>
        </w:rPr>
        <w:t xml:space="preserve">fine-tuning </w:t>
      </w:r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para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obtener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los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mejores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resultados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posibles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, se decide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utilizar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primero un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clasificador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529B5489" w:rsidR="529B5489">
        <w:rPr>
          <w:b w:val="0"/>
          <w:bCs w:val="0"/>
          <w:i w:val="1"/>
          <w:iCs w:val="1"/>
          <w:sz w:val="22"/>
          <w:szCs w:val="22"/>
        </w:rPr>
        <w:t xml:space="preserve">Random </w:t>
      </w:r>
      <w:r w:rsidRPr="529B5489" w:rsidR="529B5489">
        <w:rPr>
          <w:b w:val="0"/>
          <w:bCs w:val="0"/>
          <w:i w:val="1"/>
          <w:iCs w:val="1"/>
          <w:sz w:val="22"/>
          <w:szCs w:val="22"/>
        </w:rPr>
        <w:t>Forest</w:t>
      </w:r>
      <w:r w:rsidRPr="529B5489" w:rsidR="529B5489">
        <w:rPr>
          <w:b w:val="0"/>
          <w:bCs w:val="0"/>
          <w:i w:val="0"/>
          <w:iCs w:val="0"/>
          <w:sz w:val="22"/>
          <w:szCs w:val="22"/>
        </w:rPr>
        <w:t>,</w:t>
      </w:r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caracterizado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por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su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buen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desempeño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y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muy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rápida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implementación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, </w:t>
      </w:r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para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obtener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un valor de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certeza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que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servirá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como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un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piso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mínimo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al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analizar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el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desempeño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de la red neuronal. En el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archivo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1"/>
          <w:iCs w:val="1"/>
          <w:sz w:val="22"/>
          <w:szCs w:val="22"/>
        </w:rPr>
        <w:t>proyecto.ipynb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se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encuentra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un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código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donde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se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carga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y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preprocesa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la base de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datos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, se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visualizan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las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clases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del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problema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, y se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entrena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un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modelo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rápido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de random forest,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obteniendo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una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tasa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acierto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del 92% para el conjunto de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prueba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529B5489" w:rsidR="529B5489">
        <w:rPr>
          <w:b w:val="0"/>
          <w:bCs w:val="0"/>
          <w:i w:val="0"/>
          <w:iCs w:val="0"/>
          <w:sz w:val="22"/>
          <w:szCs w:val="22"/>
        </w:rPr>
        <w:t>aproximadamente</w:t>
      </w:r>
      <w:proofErr w:type="spellEnd"/>
      <w:r w:rsidRPr="529B5489" w:rsidR="529B5489">
        <w:rPr>
          <w:b w:val="0"/>
          <w:bCs w:val="0"/>
          <w:i w:val="0"/>
          <w:iCs w:val="0"/>
          <w:sz w:val="22"/>
          <w:szCs w:val="22"/>
        </w:rPr>
        <w:t>.</w:t>
      </w:r>
    </w:p>
    <w:sectPr w:rsidR="1EEF0FE4">
      <w:headerReference w:type="default" r:id="rId18"/>
      <w:footerReference w:type="default" r:id="rId19"/>
      <w:headerReference w:type="first" r:id="rId20"/>
      <w:footerReference w:type="first" r:id="rId2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69E" w:rsidRDefault="001A25A2" w14:paraId="3FC6DAD2" w14:textId="77777777">
      <w:pPr>
        <w:spacing w:after="0" w:line="240" w:lineRule="auto"/>
      </w:pPr>
      <w:r>
        <w:separator/>
      </w:r>
    </w:p>
  </w:endnote>
  <w:endnote w:type="continuationSeparator" w:id="0">
    <w:p w:rsidR="0071369E" w:rsidRDefault="001A25A2" w14:paraId="76FB36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4A568B" w:rsidTr="074A568B" w14:paraId="6F3264D9" w14:textId="77777777">
      <w:tc>
        <w:tcPr>
          <w:tcW w:w="3120" w:type="dxa"/>
        </w:tcPr>
        <w:p w:rsidR="074A568B" w:rsidP="074A568B" w:rsidRDefault="074A568B" w14:paraId="20C9A973" w14:textId="009AA366">
          <w:pPr>
            <w:pStyle w:val="Header"/>
            <w:ind w:left="-115"/>
          </w:pPr>
        </w:p>
      </w:tc>
      <w:tc>
        <w:tcPr>
          <w:tcW w:w="3120" w:type="dxa"/>
        </w:tcPr>
        <w:p w:rsidR="074A568B" w:rsidP="074A568B" w:rsidRDefault="074A568B" w14:paraId="2C75A144" w14:textId="2560C593">
          <w:pPr>
            <w:pStyle w:val="Header"/>
            <w:jc w:val="center"/>
          </w:pPr>
        </w:p>
      </w:tc>
      <w:tc>
        <w:tcPr>
          <w:tcW w:w="3120" w:type="dxa"/>
        </w:tcPr>
        <w:p w:rsidR="074A568B" w:rsidP="074A568B" w:rsidRDefault="074A568B" w14:paraId="332C484C" w14:textId="1B0D0F72">
          <w:pPr>
            <w:pStyle w:val="Header"/>
            <w:ind w:right="-115"/>
            <w:jc w:val="right"/>
          </w:pPr>
        </w:p>
      </w:tc>
    </w:tr>
  </w:tbl>
  <w:p w:rsidR="074A568B" w:rsidP="074A568B" w:rsidRDefault="074A568B" w14:paraId="5EC2D4E0" w14:textId="23DC6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4A568B" w:rsidTr="074A568B" w14:paraId="780BC7F9" w14:textId="77777777">
      <w:tc>
        <w:tcPr>
          <w:tcW w:w="3120" w:type="dxa"/>
        </w:tcPr>
        <w:p w:rsidR="074A568B" w:rsidP="074A568B" w:rsidRDefault="074A568B" w14:paraId="13AFA838" w14:textId="063C25F0">
          <w:pPr>
            <w:pStyle w:val="Header"/>
            <w:ind w:left="-115"/>
          </w:pPr>
        </w:p>
      </w:tc>
      <w:tc>
        <w:tcPr>
          <w:tcW w:w="3120" w:type="dxa"/>
        </w:tcPr>
        <w:p w:rsidR="074A568B" w:rsidP="074A568B" w:rsidRDefault="074A568B" w14:paraId="7F9F8835" w14:textId="228B62EC">
          <w:pPr>
            <w:pStyle w:val="Header"/>
            <w:jc w:val="center"/>
          </w:pPr>
        </w:p>
      </w:tc>
      <w:tc>
        <w:tcPr>
          <w:tcW w:w="3120" w:type="dxa"/>
        </w:tcPr>
        <w:p w:rsidR="074A568B" w:rsidP="074A568B" w:rsidRDefault="074A568B" w14:paraId="4126509B" w14:textId="65C4CE8E">
          <w:pPr>
            <w:pStyle w:val="Header"/>
            <w:ind w:right="-115"/>
            <w:jc w:val="right"/>
          </w:pPr>
        </w:p>
      </w:tc>
    </w:tr>
  </w:tbl>
  <w:p w:rsidR="074A568B" w:rsidP="074A568B" w:rsidRDefault="074A568B" w14:paraId="33DDA30D" w14:textId="159C1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69E" w:rsidRDefault="001A25A2" w14:paraId="2D9644EC" w14:textId="77777777">
      <w:pPr>
        <w:spacing w:after="0" w:line="240" w:lineRule="auto"/>
      </w:pPr>
      <w:r>
        <w:separator/>
      </w:r>
    </w:p>
  </w:footnote>
  <w:footnote w:type="continuationSeparator" w:id="0">
    <w:p w:rsidR="0071369E" w:rsidRDefault="001A25A2" w14:paraId="23D26A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4A568B" w:rsidTr="074A568B" w14:paraId="040ECECB" w14:textId="77777777">
      <w:tc>
        <w:tcPr>
          <w:tcW w:w="3120" w:type="dxa"/>
        </w:tcPr>
        <w:p w:rsidR="074A568B" w:rsidP="074A568B" w:rsidRDefault="074A568B" w14:paraId="41D16058" w14:textId="471130F1">
          <w:pPr>
            <w:pStyle w:val="Header"/>
            <w:ind w:left="-115"/>
          </w:pPr>
        </w:p>
      </w:tc>
      <w:tc>
        <w:tcPr>
          <w:tcW w:w="3120" w:type="dxa"/>
        </w:tcPr>
        <w:p w:rsidR="074A568B" w:rsidP="074A568B" w:rsidRDefault="074A568B" w14:paraId="602E363C" w14:textId="042DF5A8">
          <w:pPr>
            <w:pStyle w:val="Header"/>
            <w:jc w:val="center"/>
          </w:pPr>
        </w:p>
      </w:tc>
      <w:tc>
        <w:tcPr>
          <w:tcW w:w="3120" w:type="dxa"/>
        </w:tcPr>
        <w:p w:rsidR="074A568B" w:rsidP="074A568B" w:rsidRDefault="074A568B" w14:paraId="3C8EA10C" w14:textId="2330F1CE">
          <w:pPr>
            <w:pStyle w:val="Header"/>
            <w:ind w:right="-115"/>
            <w:jc w:val="right"/>
          </w:pPr>
        </w:p>
      </w:tc>
    </w:tr>
  </w:tbl>
  <w:p w:rsidR="074A568B" w:rsidP="074A568B" w:rsidRDefault="074A568B" w14:paraId="6CDDEFD8" w14:textId="2C33D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74A568B" w:rsidRDefault="074A568B" w14:paraId="559A9058" w14:textId="4D62CBB3"/>
  <w:tbl>
    <w:tblPr>
      <w:tblW w:w="4680" w:type="dxa"/>
      <w:tblLayout w:type="fixed"/>
      <w:tblLook w:val="04A0" w:firstRow="1" w:lastRow="0" w:firstColumn="1" w:lastColumn="0" w:noHBand="0" w:noVBand="1"/>
    </w:tblPr>
    <w:tblGrid>
      <w:gridCol w:w="4680"/>
    </w:tblGrid>
    <w:tr w:rsidR="074A568B" w:rsidTr="529B5489" w14:paraId="71B7C73C" w14:textId="77777777">
      <w:tc>
        <w:tcPr>
          <w:tcW w:w="4680" w:type="dxa"/>
          <w:tcMar/>
        </w:tcPr>
        <w:p w:rsidR="074A568B" w:rsidP="074A568B" w:rsidRDefault="074A568B" w14:paraId="4BF6BDC6" w14:textId="04922177">
          <w:pPr>
            <w:pStyle w:val="Header"/>
            <w:ind w:left="-115"/>
          </w:pPr>
          <w:r>
            <w:drawing>
              <wp:inline wp14:editId="627DFE69" wp14:anchorId="6BE42FC5">
                <wp:extent cx="2800350" cy="1061800"/>
                <wp:effectExtent l="0" t="0" r="0" b="0"/>
                <wp:docPr id="1564958122" name="pictur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483c2673f7ca4b9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106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74A568B" w:rsidP="074A568B" w:rsidRDefault="074A568B" w14:paraId="46ED872D" w14:textId="53C53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694F74"/>
    <w:multiLevelType w:val="hybridMultilevel"/>
    <w:tmpl w:val="FFFFFFFF"/>
    <w:lvl w:ilvl="0" w:tplc="974228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560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269A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4687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F440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969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EFE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50D6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7A7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584995"/>
    <w:multiLevelType w:val="hybridMultilevel"/>
    <w:tmpl w:val="FFFFFFFF"/>
    <w:lvl w:ilvl="0" w:tplc="3C2004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EBC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9675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088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A68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0E5C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9CF9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809A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3EFF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EB3450"/>
    <w:multiLevelType w:val="hybridMultilevel"/>
    <w:tmpl w:val="FFFFFFFF"/>
    <w:lvl w:ilvl="0" w:tplc="29867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A270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14D6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7ED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929E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CC44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D6E1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A0E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B40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45738D"/>
    <w:multiLevelType w:val="hybridMultilevel"/>
    <w:tmpl w:val="FFFFFFFF"/>
    <w:lvl w:ilvl="0" w:tplc="5ACE18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12B1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3678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F8A9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32F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9487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AA6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F0E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28E1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33366B"/>
    <w:multiLevelType w:val="hybridMultilevel"/>
    <w:tmpl w:val="FFFFFFFF"/>
    <w:lvl w:ilvl="0" w:tplc="A70285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70C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B2FE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8400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A2B4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CC2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0C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B60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54C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1B18CA"/>
    <w:multiLevelType w:val="hybridMultilevel"/>
    <w:tmpl w:val="FFFFFFFF"/>
    <w:lvl w:ilvl="0" w:tplc="5B8A1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28A4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665B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92F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B404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1247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00F9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426A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EC3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DAE9F"/>
    <w:rsid w:val="001537F2"/>
    <w:rsid w:val="001A25A2"/>
    <w:rsid w:val="002C1F11"/>
    <w:rsid w:val="002D6B1F"/>
    <w:rsid w:val="00351744"/>
    <w:rsid w:val="00407308"/>
    <w:rsid w:val="00457662"/>
    <w:rsid w:val="0049174E"/>
    <w:rsid w:val="00517C39"/>
    <w:rsid w:val="006120E2"/>
    <w:rsid w:val="00650F76"/>
    <w:rsid w:val="006833F8"/>
    <w:rsid w:val="0071369E"/>
    <w:rsid w:val="0082571C"/>
    <w:rsid w:val="00835FD1"/>
    <w:rsid w:val="008531E8"/>
    <w:rsid w:val="008A4571"/>
    <w:rsid w:val="00922697"/>
    <w:rsid w:val="009D79A1"/>
    <w:rsid w:val="00A207A6"/>
    <w:rsid w:val="00A56EFF"/>
    <w:rsid w:val="00B51166"/>
    <w:rsid w:val="00BB41B3"/>
    <w:rsid w:val="00D110BA"/>
    <w:rsid w:val="00D76933"/>
    <w:rsid w:val="00E42A07"/>
    <w:rsid w:val="00E511CA"/>
    <w:rsid w:val="00F32D30"/>
    <w:rsid w:val="026B0914"/>
    <w:rsid w:val="02D08516"/>
    <w:rsid w:val="05047C61"/>
    <w:rsid w:val="051077BC"/>
    <w:rsid w:val="06B0C3CB"/>
    <w:rsid w:val="074284FB"/>
    <w:rsid w:val="074A568B"/>
    <w:rsid w:val="0C01A2A4"/>
    <w:rsid w:val="0DA18730"/>
    <w:rsid w:val="0DEEBACE"/>
    <w:rsid w:val="1249AD50"/>
    <w:rsid w:val="13CEA126"/>
    <w:rsid w:val="143CE284"/>
    <w:rsid w:val="17D07AA5"/>
    <w:rsid w:val="18160F87"/>
    <w:rsid w:val="1B9A2067"/>
    <w:rsid w:val="1C3C251C"/>
    <w:rsid w:val="1EEF0FE4"/>
    <w:rsid w:val="2031D2BC"/>
    <w:rsid w:val="2312F0F2"/>
    <w:rsid w:val="28076F30"/>
    <w:rsid w:val="2D09CF55"/>
    <w:rsid w:val="353263B9"/>
    <w:rsid w:val="3B3BD179"/>
    <w:rsid w:val="3B787654"/>
    <w:rsid w:val="3D234A42"/>
    <w:rsid w:val="415C4871"/>
    <w:rsid w:val="4303A9BB"/>
    <w:rsid w:val="458D8AFB"/>
    <w:rsid w:val="481F1E14"/>
    <w:rsid w:val="4B089DB7"/>
    <w:rsid w:val="507249F9"/>
    <w:rsid w:val="52746933"/>
    <w:rsid w:val="529B5489"/>
    <w:rsid w:val="533E9EB5"/>
    <w:rsid w:val="5585D250"/>
    <w:rsid w:val="56CED9B5"/>
    <w:rsid w:val="57D11F90"/>
    <w:rsid w:val="58D95D2D"/>
    <w:rsid w:val="5953DF6D"/>
    <w:rsid w:val="59586196"/>
    <w:rsid w:val="5A894FB0"/>
    <w:rsid w:val="5D21F2EC"/>
    <w:rsid w:val="5D405B78"/>
    <w:rsid w:val="5D865D14"/>
    <w:rsid w:val="6025B570"/>
    <w:rsid w:val="68B6C485"/>
    <w:rsid w:val="69538AA0"/>
    <w:rsid w:val="696A2063"/>
    <w:rsid w:val="6B378F49"/>
    <w:rsid w:val="71AABD2C"/>
    <w:rsid w:val="720D03E2"/>
    <w:rsid w:val="7216E48E"/>
    <w:rsid w:val="7233F1ED"/>
    <w:rsid w:val="73CC23B8"/>
    <w:rsid w:val="77FAEA9F"/>
    <w:rsid w:val="79198D97"/>
    <w:rsid w:val="7F3DA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D9B5"/>
  <w15:chartTrackingRefBased/>
  <w15:docId w15:val="{C21F0A8B-B925-4E84-A9AF-61D170EB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aliases w:val="Fonte parág. padrão,Fuente de párrafo predeter."/>
    <w:uiPriority w:val="1"/>
    <w:semiHidden/>
    <w:unhideWhenUsed/>
  </w:style>
  <w:style w:type="table" w:styleId="TableNormal" w:default="1">
    <w:name w:val="Normal Table"/>
    <w:aliases w:val="Tabela normal,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em lista,Sin lista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3763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footer" Target="footer2.xml" Id="rId21" /><Relationship Type="http://schemas.openxmlformats.org/officeDocument/2006/relationships/styles" Target="styles.xml" Id="rId2" /><Relationship Type="http://schemas.openxmlformats.org/officeDocument/2006/relationships/header" Target="head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image" Target="/media/image2.png" Id="R5e69e1699b1d48a6" /><Relationship Type="http://schemas.openxmlformats.org/officeDocument/2006/relationships/hyperlink" Target="http://etlcdb.db.aist.go.jp/" TargetMode="External" Id="R860633b0e7bd4639" /><Relationship Type="http://schemas.openxmlformats.org/officeDocument/2006/relationships/image" Target="/media/image3.png" Id="R0f5acc8e37ff44ce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4.png" Id="R483c2673f7ca4b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 parra</dc:creator>
  <keywords/>
  <dc:description/>
  <lastModifiedBy>seba parra</lastModifiedBy>
  <revision>49</revision>
  <dcterms:created xsi:type="dcterms:W3CDTF">2018-04-29T20:38:00.0000000Z</dcterms:created>
  <dcterms:modified xsi:type="dcterms:W3CDTF">2018-07-03T03:00:54.4594366Z</dcterms:modified>
</coreProperties>
</file>