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87732" w14:textId="77777777" w:rsidR="00E4324B" w:rsidRDefault="00E4324B" w:rsidP="00E4324B">
      <w:r>
        <w:t>R Assignment - Soybean Stem Length Analysis</w:t>
      </w:r>
    </w:p>
    <w:p w14:paraId="12518EBC" w14:textId="77777777" w:rsidR="00E4324B" w:rsidRDefault="00E4324B" w:rsidP="00E4324B"/>
    <w:p w14:paraId="5DDD8668" w14:textId="77777777" w:rsidR="00E4324B" w:rsidRDefault="00E4324B" w:rsidP="00E4324B">
      <w:r>
        <w:t>Sean Parrell</w:t>
      </w:r>
    </w:p>
    <w:p w14:paraId="167A21E5" w14:textId="77777777" w:rsidR="00E4324B" w:rsidRDefault="00E4324B" w:rsidP="00E4324B">
      <w:r>
        <w:t>October 20, 2024</w:t>
      </w:r>
    </w:p>
    <w:p w14:paraId="6673070F" w14:textId="77777777" w:rsidR="00E4324B" w:rsidRDefault="00E4324B" w:rsidP="00E4324B"/>
    <w:p w14:paraId="65E2C57B" w14:textId="77777777" w:rsidR="00E4324B" w:rsidRDefault="00E4324B" w:rsidP="00E4324B">
      <w:r>
        <w:t>Problem Overview:</w:t>
      </w:r>
    </w:p>
    <w:p w14:paraId="3AEC0E11" w14:textId="01216A8B" w:rsidR="00685BE9" w:rsidRDefault="00E4324B">
      <w:r>
        <w:t>We are given the stem lengths of soybeans from an experiment, and our objective is to visualize the data, test if the population mean is different from 23, obtain a confidence interval, and assess the assumption of normality using a QQ plot.</w:t>
      </w:r>
    </w:p>
    <w:p w14:paraId="5FB66D92" w14:textId="77777777" w:rsidR="00E4324B" w:rsidRDefault="00E4324B" w:rsidP="00E4324B">
      <w:r>
        <w:t>1. Visualize the Data - Histogram</w:t>
      </w:r>
    </w:p>
    <w:p w14:paraId="150AE595" w14:textId="74966EA0" w:rsidR="00E4324B" w:rsidRDefault="00E4324B" w:rsidP="00E4324B">
      <w:r>
        <w:t>We will first create a histogram to visualize the distribution of the soybean stem lengths.</w:t>
      </w:r>
    </w:p>
    <w:p w14:paraId="1DDA3094" w14:textId="5969A68A" w:rsidR="00E4324B" w:rsidRDefault="00E4324B" w:rsidP="00E4324B">
      <w:r>
        <w:rPr>
          <w:noProof/>
        </w:rPr>
        <w:drawing>
          <wp:inline distT="0" distB="0" distL="0" distR="0" wp14:anchorId="19A92CDB" wp14:editId="4526E0E9">
            <wp:extent cx="5935345" cy="3073400"/>
            <wp:effectExtent l="0" t="0" r="8255" b="0"/>
            <wp:docPr id="114715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345" cy="3073400"/>
                    </a:xfrm>
                    <a:prstGeom prst="rect">
                      <a:avLst/>
                    </a:prstGeom>
                    <a:noFill/>
                    <a:ln>
                      <a:noFill/>
                    </a:ln>
                  </pic:spPr>
                </pic:pic>
              </a:graphicData>
            </a:graphic>
          </wp:inline>
        </w:drawing>
      </w:r>
    </w:p>
    <w:p w14:paraId="7C011102" w14:textId="3CE9E651" w:rsidR="00E4324B" w:rsidRDefault="00E4324B" w:rsidP="00E4324B">
      <w:r w:rsidRPr="00E4324B">
        <w:t>The histogram provides an overview of the frequency distribution of soybean stem lengths. We can observe whether the data appears normally distributed or skewed based on the shape.</w:t>
      </w:r>
    </w:p>
    <w:p w14:paraId="159CEE3A" w14:textId="77777777" w:rsidR="004E4AD4" w:rsidRDefault="004E4AD4" w:rsidP="004E4AD4">
      <w:r>
        <w:t>2. T-Test for Population Mean ≠ 23</w:t>
      </w:r>
    </w:p>
    <w:p w14:paraId="4CB621C9" w14:textId="406BEA22" w:rsidR="00FC11C5" w:rsidRDefault="004E4AD4" w:rsidP="004E4AD4">
      <w:r>
        <w:t>We will use a t-test to determine whether the population mean is significantly different from 23.</w:t>
      </w:r>
    </w:p>
    <w:p w14:paraId="19F6CEE6" w14:textId="1573CA5F" w:rsidR="007E1FF2" w:rsidRDefault="00D742E7" w:rsidP="004E4AD4">
      <w:r>
        <w:rPr>
          <w:noProof/>
        </w:rPr>
        <w:lastRenderedPageBreak/>
        <w:drawing>
          <wp:inline distT="0" distB="0" distL="0" distR="0" wp14:anchorId="75B154B8" wp14:editId="4F875279">
            <wp:extent cx="5935345" cy="3573145"/>
            <wp:effectExtent l="0" t="0" r="8255" b="8255"/>
            <wp:docPr id="1974985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3573145"/>
                    </a:xfrm>
                    <a:prstGeom prst="rect">
                      <a:avLst/>
                    </a:prstGeom>
                    <a:noFill/>
                    <a:ln>
                      <a:noFill/>
                    </a:ln>
                  </pic:spPr>
                </pic:pic>
              </a:graphicData>
            </a:graphic>
          </wp:inline>
        </w:drawing>
      </w:r>
    </w:p>
    <w:p w14:paraId="303B1B30" w14:textId="77777777" w:rsidR="00413BD4" w:rsidRDefault="00413BD4" w:rsidP="00413BD4">
      <w:r>
        <w:t>P-Value Interpretation:</w:t>
      </w:r>
    </w:p>
    <w:p w14:paraId="4E81DFA7" w14:textId="3BDD16F2" w:rsidR="00413BD4" w:rsidRDefault="00204754" w:rsidP="00413BD4">
      <w:r>
        <w:t>E</w:t>
      </w:r>
      <w:r w:rsidR="00413BD4">
        <w:t>valuat</w:t>
      </w:r>
      <w:r>
        <w:t>ing</w:t>
      </w:r>
      <w:r w:rsidR="00413BD4">
        <w:t xml:space="preserve"> the p-value obtained from the t-test to determine whether it is considered "small" (typically a p-value &lt; 0.05 would be small). The smaller the p-value, the stronger the evidence against the null hypothesis (population mean = 23).</w:t>
      </w:r>
    </w:p>
    <w:p w14:paraId="35A5B371" w14:textId="77777777" w:rsidR="00135C6F" w:rsidRDefault="00135C6F" w:rsidP="00413BD4"/>
    <w:p w14:paraId="5B7A7025" w14:textId="77777777" w:rsidR="00135C6F" w:rsidRDefault="00135C6F" w:rsidP="00135C6F">
      <w:r>
        <w:t>3. 98% Confidence Interval on the True Mean</w:t>
      </w:r>
    </w:p>
    <w:p w14:paraId="302073C4" w14:textId="032D29E4" w:rsidR="00135C6F" w:rsidRDefault="00135C6F" w:rsidP="00135C6F">
      <w:r>
        <w:t>Next, we calculate a 98% confidence interval for the true mean stem length.</w:t>
      </w:r>
    </w:p>
    <w:p w14:paraId="5B4C2A57" w14:textId="33DE04B9" w:rsidR="00135C6F" w:rsidRDefault="00135C6F" w:rsidP="00135C6F">
      <w:r>
        <w:rPr>
          <w:noProof/>
        </w:rPr>
        <w:lastRenderedPageBreak/>
        <w:drawing>
          <wp:inline distT="0" distB="0" distL="0" distR="0" wp14:anchorId="4D8E03D1" wp14:editId="74474151">
            <wp:extent cx="6202450" cy="3937000"/>
            <wp:effectExtent l="0" t="0" r="8255" b="6350"/>
            <wp:docPr id="777868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7858" cy="3959475"/>
                    </a:xfrm>
                    <a:prstGeom prst="rect">
                      <a:avLst/>
                    </a:prstGeom>
                    <a:noFill/>
                    <a:ln>
                      <a:noFill/>
                    </a:ln>
                  </pic:spPr>
                </pic:pic>
              </a:graphicData>
            </a:graphic>
          </wp:inline>
        </w:drawing>
      </w:r>
    </w:p>
    <w:p w14:paraId="15592760" w14:textId="0806C54A" w:rsidR="00135C6F" w:rsidRDefault="002D42E3" w:rsidP="00135C6F">
      <w:r w:rsidRPr="002D42E3">
        <w:t>The results of the t-test indicate a t-value of -4.1467 with 10 degrees of freedom and a p-value of 0.00199, which is significantly smaller than 0.05. This provides strong evidence to reject the null hypothesis that the population mean is 23. Additionally, the 95% confidence interval (20.65208, 22.29338) and the 98% confidence interval (20.45480, 22.49065) both exclude 23, further supporting the conclusion that the true mean soybean stem length is significantly different from 23. Therefore, the data strongly suggests that the population mean differs from 23.</w:t>
      </w:r>
    </w:p>
    <w:p w14:paraId="2FDD507A" w14:textId="77777777" w:rsidR="00D35755" w:rsidRDefault="00D35755" w:rsidP="00D35755">
      <w:r>
        <w:t>4. Normality Assumption - QQ Plot</w:t>
      </w:r>
    </w:p>
    <w:p w14:paraId="043589AE" w14:textId="586529FE" w:rsidR="0079459C" w:rsidRDefault="00D35755" w:rsidP="00D35755">
      <w:r>
        <w:t>The researcher assumed that the data was normally distributed. We will assess this by creating a QQ plot.</w:t>
      </w:r>
    </w:p>
    <w:p w14:paraId="1BD9602B" w14:textId="0ED204B0" w:rsidR="00D35755" w:rsidRDefault="00D35755" w:rsidP="00D35755">
      <w:r>
        <w:rPr>
          <w:noProof/>
        </w:rPr>
        <w:lastRenderedPageBreak/>
        <w:drawing>
          <wp:inline distT="0" distB="0" distL="0" distR="0" wp14:anchorId="280553A6" wp14:editId="156768FB">
            <wp:extent cx="2409787" cy="2523067"/>
            <wp:effectExtent l="0" t="0" r="0" b="0"/>
            <wp:docPr id="7568472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3022" cy="2526454"/>
                    </a:xfrm>
                    <a:prstGeom prst="rect">
                      <a:avLst/>
                    </a:prstGeom>
                    <a:noFill/>
                    <a:ln>
                      <a:noFill/>
                    </a:ln>
                  </pic:spPr>
                </pic:pic>
              </a:graphicData>
            </a:graphic>
          </wp:inline>
        </w:drawing>
      </w:r>
    </w:p>
    <w:p w14:paraId="291B33AA" w14:textId="3F90786C" w:rsidR="002D42E3" w:rsidRDefault="002D42E3" w:rsidP="00D35755">
      <w:r>
        <w:t xml:space="preserve">Interpretation: </w:t>
      </w:r>
      <w:r w:rsidRPr="002D42E3">
        <w:t>the QQ plot suggests that the assumption of normality is relatively valid for this data, but there may be some minor deviations, particularly in the tails of the distribution. This mild deviation is not necessarily problematic, especially with a small sample size (n = 11), but it's something to consider when interpreting the results of any statistical tests.</w:t>
      </w:r>
    </w:p>
    <w:sectPr w:rsidR="002D4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E9"/>
    <w:rsid w:val="00135C6F"/>
    <w:rsid w:val="00204754"/>
    <w:rsid w:val="002D42E3"/>
    <w:rsid w:val="00413BD4"/>
    <w:rsid w:val="004240AF"/>
    <w:rsid w:val="004E4AD4"/>
    <w:rsid w:val="00685BE9"/>
    <w:rsid w:val="006C49C6"/>
    <w:rsid w:val="007361BA"/>
    <w:rsid w:val="0079459C"/>
    <w:rsid w:val="007A7352"/>
    <w:rsid w:val="007D4848"/>
    <w:rsid w:val="007E1FF2"/>
    <w:rsid w:val="00B73936"/>
    <w:rsid w:val="00BC417A"/>
    <w:rsid w:val="00D35755"/>
    <w:rsid w:val="00D742E7"/>
    <w:rsid w:val="00E4324B"/>
    <w:rsid w:val="00FC11C5"/>
    <w:rsid w:val="00FE2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2D46"/>
  <w15:chartTrackingRefBased/>
  <w15:docId w15:val="{F970B161-694E-4278-96B0-98DEC10C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B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B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BE9"/>
    <w:rPr>
      <w:rFonts w:eastAsiaTheme="majorEastAsia" w:cstheme="majorBidi"/>
      <w:color w:val="272727" w:themeColor="text1" w:themeTint="D8"/>
    </w:rPr>
  </w:style>
  <w:style w:type="paragraph" w:styleId="Title">
    <w:name w:val="Title"/>
    <w:basedOn w:val="Normal"/>
    <w:next w:val="Normal"/>
    <w:link w:val="TitleChar"/>
    <w:uiPriority w:val="10"/>
    <w:qFormat/>
    <w:rsid w:val="00685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BE9"/>
    <w:pPr>
      <w:spacing w:before="160"/>
      <w:jc w:val="center"/>
    </w:pPr>
    <w:rPr>
      <w:i/>
      <w:iCs/>
      <w:color w:val="404040" w:themeColor="text1" w:themeTint="BF"/>
    </w:rPr>
  </w:style>
  <w:style w:type="character" w:customStyle="1" w:styleId="QuoteChar">
    <w:name w:val="Quote Char"/>
    <w:basedOn w:val="DefaultParagraphFont"/>
    <w:link w:val="Quote"/>
    <w:uiPriority w:val="29"/>
    <w:rsid w:val="00685BE9"/>
    <w:rPr>
      <w:i/>
      <w:iCs/>
      <w:color w:val="404040" w:themeColor="text1" w:themeTint="BF"/>
    </w:rPr>
  </w:style>
  <w:style w:type="paragraph" w:styleId="ListParagraph">
    <w:name w:val="List Paragraph"/>
    <w:basedOn w:val="Normal"/>
    <w:uiPriority w:val="34"/>
    <w:qFormat/>
    <w:rsid w:val="00685BE9"/>
    <w:pPr>
      <w:ind w:left="720"/>
      <w:contextualSpacing/>
    </w:pPr>
  </w:style>
  <w:style w:type="character" w:styleId="IntenseEmphasis">
    <w:name w:val="Intense Emphasis"/>
    <w:basedOn w:val="DefaultParagraphFont"/>
    <w:uiPriority w:val="21"/>
    <w:qFormat/>
    <w:rsid w:val="00685BE9"/>
    <w:rPr>
      <w:i/>
      <w:iCs/>
      <w:color w:val="0F4761" w:themeColor="accent1" w:themeShade="BF"/>
    </w:rPr>
  </w:style>
  <w:style w:type="paragraph" w:styleId="IntenseQuote">
    <w:name w:val="Intense Quote"/>
    <w:basedOn w:val="Normal"/>
    <w:next w:val="Normal"/>
    <w:link w:val="IntenseQuoteChar"/>
    <w:uiPriority w:val="30"/>
    <w:qFormat/>
    <w:rsid w:val="00685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BE9"/>
    <w:rPr>
      <w:i/>
      <w:iCs/>
      <w:color w:val="0F4761" w:themeColor="accent1" w:themeShade="BF"/>
    </w:rPr>
  </w:style>
  <w:style w:type="character" w:styleId="IntenseReference">
    <w:name w:val="Intense Reference"/>
    <w:basedOn w:val="DefaultParagraphFont"/>
    <w:uiPriority w:val="32"/>
    <w:qFormat/>
    <w:rsid w:val="00685B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Parrell</dc:creator>
  <cp:keywords/>
  <dc:description/>
  <cp:lastModifiedBy>Sean Parrell</cp:lastModifiedBy>
  <cp:revision>23</cp:revision>
  <dcterms:created xsi:type="dcterms:W3CDTF">2024-10-20T18:54:00Z</dcterms:created>
  <dcterms:modified xsi:type="dcterms:W3CDTF">2024-10-20T19:28:00Z</dcterms:modified>
</cp:coreProperties>
</file>