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8D01B" w14:textId="77777777" w:rsidR="00851BCB" w:rsidRDefault="00000000">
      <w:pPr>
        <w:spacing w:after="160"/>
        <w:jc w:val="center"/>
      </w:pPr>
      <w:r>
        <w:rPr>
          <w:b/>
          <w:color w:val="1F3A5F"/>
          <w:sz w:val="34"/>
        </w:rPr>
        <w:t>Spring Boot MVC - Quick Reference</w:t>
      </w:r>
    </w:p>
    <w:p w14:paraId="2F146730" w14:textId="77777777" w:rsidR="00851BCB" w:rsidRDefault="00000000">
      <w:pPr>
        <w:pBdr>
          <w:bottom w:val="single" w:sz="6" w:space="3" w:color="1F3A5F"/>
        </w:pBdr>
        <w:spacing w:before="200" w:after="60"/>
      </w:pPr>
      <w:r>
        <w:rPr>
          <w:b/>
          <w:color w:val="1F3A5F"/>
          <w:sz w:val="26"/>
        </w:rPr>
        <w:t>1. Project / Package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851BCB" w14:paraId="12903E9D" w14:textId="77777777">
        <w:tc>
          <w:tcPr>
            <w:tcW w:w="9936" w:type="dxa"/>
            <w:shd w:val="clear" w:color="auto" w:fill="F6F8FA"/>
          </w:tcPr>
          <w:p w14:paraId="3CC76BF0" w14:textId="77777777" w:rsidR="00851BCB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8"/>
              </w:rPr>
              <w:t>com.genc.&lt;projectname&gt;            (base package, e.g. com.genc.vis)</w:t>
            </w:r>
          </w:p>
          <w:p w14:paraId="4984A550" w14:textId="77777777" w:rsidR="00851BCB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8"/>
              </w:rPr>
              <w:t xml:space="preserve">    &lt;Projectname&gt;Application.java (main class, starts the app)</w:t>
            </w:r>
          </w:p>
          <w:p w14:paraId="00C6C0B6" w14:textId="77777777" w:rsidR="00851BCB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8"/>
              </w:rPr>
              <w:t xml:space="preserve">    controller/                   web request handlers</w:t>
            </w:r>
          </w:p>
          <w:p w14:paraId="63DBC701" w14:textId="77777777" w:rsidR="00851BCB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8"/>
              </w:rPr>
              <w:t xml:space="preserve">    service/                      business logic</w:t>
            </w:r>
          </w:p>
          <w:p w14:paraId="016E56BF" w14:textId="77777777" w:rsidR="00851BCB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8"/>
              </w:rPr>
              <w:t xml:space="preserve">    repository/                   database access interfaces</w:t>
            </w:r>
          </w:p>
          <w:p w14:paraId="0102931D" w14:textId="77777777" w:rsidR="00851BCB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8"/>
              </w:rPr>
              <w:t xml:space="preserve">    model/                        entities (map to DB tables)</w:t>
            </w:r>
          </w:p>
          <w:p w14:paraId="5AD27C14" w14:textId="77777777" w:rsidR="00851BCB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8"/>
              </w:rPr>
              <w:t xml:space="preserve">    dto/                          (optional) data passed to/from views</w:t>
            </w:r>
          </w:p>
          <w:p w14:paraId="57EEE79C" w14:textId="77777777" w:rsidR="00851BCB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8"/>
              </w:rPr>
              <w:t xml:space="preserve">    config/                       (optional) configuration classes</w:t>
            </w:r>
          </w:p>
          <w:p w14:paraId="03384330" w14:textId="77777777" w:rsidR="00851BCB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 w14:paraId="2076310D" w14:textId="77777777" w:rsidR="00851BCB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8"/>
              </w:rPr>
              <w:t>src/main/resources/</w:t>
            </w:r>
          </w:p>
          <w:p w14:paraId="7144846E" w14:textId="77777777" w:rsidR="00851BCB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8"/>
              </w:rPr>
              <w:t xml:space="preserve">    application.properties        configuration</w:t>
            </w:r>
          </w:p>
          <w:p w14:paraId="6C997674" w14:textId="77777777" w:rsidR="00851BCB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8"/>
              </w:rPr>
              <w:t xml:space="preserve">    templates/                    Thymeleaf HTML pages</w:t>
            </w:r>
          </w:p>
          <w:p w14:paraId="56624224" w14:textId="77777777" w:rsidR="00851BCB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8"/>
              </w:rPr>
              <w:t xml:space="preserve">    static/                       CSS, JS, images</w:t>
            </w:r>
          </w:p>
        </w:tc>
      </w:tr>
    </w:tbl>
    <w:p w14:paraId="42BED737" w14:textId="77777777" w:rsidR="00851BCB" w:rsidRDefault="00851BCB">
      <w:pPr>
        <w:spacing w:after="20"/>
      </w:pPr>
    </w:p>
    <w:p w14:paraId="2E532C14" w14:textId="77777777" w:rsidR="00851BCB" w:rsidRDefault="00000000">
      <w:pPr>
        <w:pBdr>
          <w:bottom w:val="single" w:sz="6" w:space="3" w:color="1F3A5F"/>
        </w:pBdr>
        <w:spacing w:before="200" w:after="60"/>
      </w:pPr>
      <w:r>
        <w:rPr>
          <w:b/>
          <w:color w:val="1F3A5F"/>
          <w:sz w:val="26"/>
        </w:rPr>
        <w:t>2. Annotations to Add (and where)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448"/>
        <w:gridCol w:w="4320"/>
      </w:tblGrid>
      <w:tr w:rsidR="00851BCB" w14:paraId="0A6792F0" w14:textId="77777777">
        <w:trPr>
          <w:jc w:val="center"/>
        </w:trPr>
        <w:tc>
          <w:tcPr>
            <w:tcW w:w="3024" w:type="dxa"/>
            <w:shd w:val="clear" w:color="auto" w:fill="1F3A5F"/>
          </w:tcPr>
          <w:p w14:paraId="47CEBF9A" w14:textId="77777777" w:rsidR="00851BCB" w:rsidRDefault="00000000">
            <w:r>
              <w:rPr>
                <w:b/>
                <w:color w:val="FFFFFF"/>
                <w:sz w:val="20"/>
              </w:rPr>
              <w:t>Annotation</w:t>
            </w:r>
          </w:p>
        </w:tc>
        <w:tc>
          <w:tcPr>
            <w:tcW w:w="2448" w:type="dxa"/>
            <w:shd w:val="clear" w:color="auto" w:fill="1F3A5F"/>
          </w:tcPr>
          <w:p w14:paraId="61994398" w14:textId="77777777" w:rsidR="00851BCB" w:rsidRDefault="00000000">
            <w:r>
              <w:rPr>
                <w:b/>
                <w:color w:val="FFFFFF"/>
                <w:sz w:val="20"/>
              </w:rPr>
              <w:t>Put on</w:t>
            </w:r>
          </w:p>
        </w:tc>
        <w:tc>
          <w:tcPr>
            <w:tcW w:w="4320" w:type="dxa"/>
            <w:shd w:val="clear" w:color="auto" w:fill="1F3A5F"/>
          </w:tcPr>
          <w:p w14:paraId="4FC31774" w14:textId="77777777" w:rsidR="00851BCB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851BCB" w14:paraId="4B9820B1" w14:textId="77777777">
        <w:trPr>
          <w:jc w:val="center"/>
        </w:trPr>
        <w:tc>
          <w:tcPr>
            <w:tcW w:w="3024" w:type="dxa"/>
          </w:tcPr>
          <w:p w14:paraId="427CB3D7" w14:textId="77777777" w:rsidR="00851BCB" w:rsidRDefault="00000000">
            <w:r>
              <w:rPr>
                <w:rFonts w:ascii="Consolas" w:hAnsi="Consolas"/>
                <w:sz w:val="19"/>
              </w:rPr>
              <w:t>@SpringBootApplication</w:t>
            </w:r>
          </w:p>
        </w:tc>
        <w:tc>
          <w:tcPr>
            <w:tcW w:w="2448" w:type="dxa"/>
          </w:tcPr>
          <w:p w14:paraId="450C10DA" w14:textId="77777777" w:rsidR="00851BCB" w:rsidRDefault="00000000">
            <w:r>
              <w:rPr>
                <w:sz w:val="19"/>
              </w:rPr>
              <w:t>Main class</w:t>
            </w:r>
          </w:p>
        </w:tc>
        <w:tc>
          <w:tcPr>
            <w:tcW w:w="4320" w:type="dxa"/>
          </w:tcPr>
          <w:p w14:paraId="7AEF5B8D" w14:textId="77777777" w:rsidR="00851BCB" w:rsidRDefault="00000000">
            <w:r>
              <w:rPr>
                <w:sz w:val="19"/>
              </w:rPr>
              <w:t>Starts the application</w:t>
            </w:r>
          </w:p>
        </w:tc>
      </w:tr>
      <w:tr w:rsidR="00851BCB" w14:paraId="228B5767" w14:textId="77777777">
        <w:trPr>
          <w:jc w:val="center"/>
        </w:trPr>
        <w:tc>
          <w:tcPr>
            <w:tcW w:w="3024" w:type="dxa"/>
            <w:shd w:val="clear" w:color="auto" w:fill="F2F5F9"/>
          </w:tcPr>
          <w:p w14:paraId="262AF281" w14:textId="77777777" w:rsidR="00851BCB" w:rsidRDefault="00000000">
            <w:r>
              <w:rPr>
                <w:rFonts w:ascii="Consolas" w:hAnsi="Consolas"/>
                <w:sz w:val="19"/>
              </w:rPr>
              <w:t>@Entity / @Table</w:t>
            </w:r>
          </w:p>
        </w:tc>
        <w:tc>
          <w:tcPr>
            <w:tcW w:w="2448" w:type="dxa"/>
            <w:shd w:val="clear" w:color="auto" w:fill="F2F5F9"/>
          </w:tcPr>
          <w:p w14:paraId="58A60E49" w14:textId="77777777" w:rsidR="00851BCB" w:rsidRDefault="00000000">
            <w:r>
              <w:rPr>
                <w:sz w:val="19"/>
              </w:rPr>
              <w:t>Model class</w:t>
            </w:r>
          </w:p>
        </w:tc>
        <w:tc>
          <w:tcPr>
            <w:tcW w:w="4320" w:type="dxa"/>
            <w:shd w:val="clear" w:color="auto" w:fill="F2F5F9"/>
          </w:tcPr>
          <w:p w14:paraId="757EF509" w14:textId="77777777" w:rsidR="00851BCB" w:rsidRDefault="00000000">
            <w:r>
              <w:rPr>
                <w:sz w:val="19"/>
              </w:rPr>
              <w:t>Maps the class to a DB table</w:t>
            </w:r>
          </w:p>
        </w:tc>
      </w:tr>
      <w:tr w:rsidR="00851BCB" w14:paraId="3FF5FCC3" w14:textId="77777777">
        <w:trPr>
          <w:jc w:val="center"/>
        </w:trPr>
        <w:tc>
          <w:tcPr>
            <w:tcW w:w="3024" w:type="dxa"/>
          </w:tcPr>
          <w:p w14:paraId="56A4CB14" w14:textId="77777777" w:rsidR="00851BCB" w:rsidRDefault="00000000">
            <w:r>
              <w:rPr>
                <w:rFonts w:ascii="Consolas" w:hAnsi="Consolas"/>
                <w:sz w:val="19"/>
              </w:rPr>
              <w:t>@Id / @GeneratedValue</w:t>
            </w:r>
          </w:p>
        </w:tc>
        <w:tc>
          <w:tcPr>
            <w:tcW w:w="2448" w:type="dxa"/>
          </w:tcPr>
          <w:p w14:paraId="0B0FB51B" w14:textId="77777777" w:rsidR="00851BCB" w:rsidRDefault="00000000">
            <w:r>
              <w:rPr>
                <w:sz w:val="19"/>
              </w:rPr>
              <w:t>Id field</w:t>
            </w:r>
          </w:p>
        </w:tc>
        <w:tc>
          <w:tcPr>
            <w:tcW w:w="4320" w:type="dxa"/>
          </w:tcPr>
          <w:p w14:paraId="74A3836E" w14:textId="77777777" w:rsidR="00851BCB" w:rsidRDefault="00000000">
            <w:r>
              <w:rPr>
                <w:sz w:val="19"/>
              </w:rPr>
              <w:t>Primary key (auto-generated)</w:t>
            </w:r>
          </w:p>
        </w:tc>
      </w:tr>
      <w:tr w:rsidR="00851BCB" w14:paraId="06544EA9" w14:textId="77777777">
        <w:trPr>
          <w:jc w:val="center"/>
        </w:trPr>
        <w:tc>
          <w:tcPr>
            <w:tcW w:w="3024" w:type="dxa"/>
            <w:shd w:val="clear" w:color="auto" w:fill="F2F5F9"/>
          </w:tcPr>
          <w:p w14:paraId="5AEE8A99" w14:textId="77777777" w:rsidR="00851BCB" w:rsidRDefault="00000000">
            <w:r>
              <w:rPr>
                <w:rFonts w:ascii="Consolas" w:hAnsi="Consolas"/>
                <w:sz w:val="19"/>
              </w:rPr>
              <w:t>@Column</w:t>
            </w:r>
          </w:p>
        </w:tc>
        <w:tc>
          <w:tcPr>
            <w:tcW w:w="2448" w:type="dxa"/>
            <w:shd w:val="clear" w:color="auto" w:fill="F2F5F9"/>
          </w:tcPr>
          <w:p w14:paraId="0C47ED8C" w14:textId="77777777" w:rsidR="00851BCB" w:rsidRDefault="00000000">
            <w:r>
              <w:rPr>
                <w:sz w:val="19"/>
              </w:rPr>
              <w:t>Field</w:t>
            </w:r>
          </w:p>
        </w:tc>
        <w:tc>
          <w:tcPr>
            <w:tcW w:w="4320" w:type="dxa"/>
            <w:shd w:val="clear" w:color="auto" w:fill="F2F5F9"/>
          </w:tcPr>
          <w:p w14:paraId="3E70BECB" w14:textId="77777777" w:rsidR="00851BCB" w:rsidRDefault="00000000">
            <w:r>
              <w:rPr>
                <w:sz w:val="19"/>
              </w:rPr>
              <w:t>Maps/configures a column</w:t>
            </w:r>
          </w:p>
        </w:tc>
      </w:tr>
      <w:tr w:rsidR="00851BCB" w14:paraId="13179C08" w14:textId="77777777">
        <w:trPr>
          <w:jc w:val="center"/>
        </w:trPr>
        <w:tc>
          <w:tcPr>
            <w:tcW w:w="3024" w:type="dxa"/>
          </w:tcPr>
          <w:p w14:paraId="6B5A65DC" w14:textId="77777777" w:rsidR="00851BCB" w:rsidRDefault="00000000">
            <w:r>
              <w:rPr>
                <w:rFonts w:ascii="Consolas" w:hAnsi="Consolas"/>
                <w:sz w:val="19"/>
              </w:rPr>
              <w:t>@Repository</w:t>
            </w:r>
          </w:p>
        </w:tc>
        <w:tc>
          <w:tcPr>
            <w:tcW w:w="2448" w:type="dxa"/>
          </w:tcPr>
          <w:p w14:paraId="0602992B" w14:textId="77777777" w:rsidR="00851BCB" w:rsidRDefault="00000000">
            <w:r>
              <w:rPr>
                <w:sz w:val="19"/>
              </w:rPr>
              <w:t>Repository interface</w:t>
            </w:r>
          </w:p>
        </w:tc>
        <w:tc>
          <w:tcPr>
            <w:tcW w:w="4320" w:type="dxa"/>
          </w:tcPr>
          <w:p w14:paraId="2CBABDFF" w14:textId="77777777" w:rsidR="00851BCB" w:rsidRDefault="00000000">
            <w:r>
              <w:rPr>
                <w:sz w:val="19"/>
              </w:rPr>
              <w:t>Marks the data-access layer</w:t>
            </w:r>
          </w:p>
        </w:tc>
      </w:tr>
      <w:tr w:rsidR="00851BCB" w14:paraId="71A83148" w14:textId="77777777">
        <w:trPr>
          <w:jc w:val="center"/>
        </w:trPr>
        <w:tc>
          <w:tcPr>
            <w:tcW w:w="3024" w:type="dxa"/>
            <w:shd w:val="clear" w:color="auto" w:fill="F2F5F9"/>
          </w:tcPr>
          <w:p w14:paraId="0BC9A1D2" w14:textId="77777777" w:rsidR="00851BCB" w:rsidRDefault="00000000">
            <w:r>
              <w:rPr>
                <w:rFonts w:ascii="Consolas" w:hAnsi="Consolas"/>
                <w:sz w:val="19"/>
              </w:rPr>
              <w:t>@Service</w:t>
            </w:r>
          </w:p>
        </w:tc>
        <w:tc>
          <w:tcPr>
            <w:tcW w:w="2448" w:type="dxa"/>
            <w:shd w:val="clear" w:color="auto" w:fill="F2F5F9"/>
          </w:tcPr>
          <w:p w14:paraId="5151B0A2" w14:textId="77777777" w:rsidR="00851BCB" w:rsidRDefault="00000000">
            <w:r>
              <w:rPr>
                <w:sz w:val="19"/>
              </w:rPr>
              <w:t>Service class</w:t>
            </w:r>
          </w:p>
        </w:tc>
        <w:tc>
          <w:tcPr>
            <w:tcW w:w="4320" w:type="dxa"/>
            <w:shd w:val="clear" w:color="auto" w:fill="F2F5F9"/>
          </w:tcPr>
          <w:p w14:paraId="45F20B4C" w14:textId="77777777" w:rsidR="00851BCB" w:rsidRDefault="00000000">
            <w:r>
              <w:rPr>
                <w:sz w:val="19"/>
              </w:rPr>
              <w:t>Marks the business-logic layer</w:t>
            </w:r>
          </w:p>
        </w:tc>
      </w:tr>
      <w:tr w:rsidR="00851BCB" w14:paraId="3D88FD7F" w14:textId="77777777">
        <w:trPr>
          <w:jc w:val="center"/>
        </w:trPr>
        <w:tc>
          <w:tcPr>
            <w:tcW w:w="3024" w:type="dxa"/>
          </w:tcPr>
          <w:p w14:paraId="5C778CB8" w14:textId="77777777" w:rsidR="00851BCB" w:rsidRDefault="00000000">
            <w:r>
              <w:rPr>
                <w:rFonts w:ascii="Consolas" w:hAnsi="Consolas"/>
                <w:sz w:val="19"/>
              </w:rPr>
              <w:t>@Controller</w:t>
            </w:r>
          </w:p>
        </w:tc>
        <w:tc>
          <w:tcPr>
            <w:tcW w:w="2448" w:type="dxa"/>
          </w:tcPr>
          <w:p w14:paraId="715E4888" w14:textId="77777777" w:rsidR="00851BCB" w:rsidRDefault="00000000">
            <w:r>
              <w:rPr>
                <w:sz w:val="19"/>
              </w:rPr>
              <w:t>Controller class</w:t>
            </w:r>
          </w:p>
        </w:tc>
        <w:tc>
          <w:tcPr>
            <w:tcW w:w="4320" w:type="dxa"/>
          </w:tcPr>
          <w:p w14:paraId="49117381" w14:textId="77777777" w:rsidR="00851BCB" w:rsidRDefault="00000000">
            <w:r>
              <w:rPr>
                <w:sz w:val="19"/>
              </w:rPr>
              <w:t>Marks a web (view) controller</w:t>
            </w:r>
          </w:p>
        </w:tc>
      </w:tr>
      <w:tr w:rsidR="00851BCB" w14:paraId="19D7D107" w14:textId="77777777">
        <w:trPr>
          <w:jc w:val="center"/>
        </w:trPr>
        <w:tc>
          <w:tcPr>
            <w:tcW w:w="3024" w:type="dxa"/>
            <w:shd w:val="clear" w:color="auto" w:fill="F2F5F9"/>
          </w:tcPr>
          <w:p w14:paraId="4B71BE9D" w14:textId="77777777" w:rsidR="00851BCB" w:rsidRDefault="00000000">
            <w:r>
              <w:rPr>
                <w:rFonts w:ascii="Consolas" w:hAnsi="Consolas"/>
                <w:sz w:val="19"/>
              </w:rPr>
              <w:t>@RequestMapping</w:t>
            </w:r>
          </w:p>
        </w:tc>
        <w:tc>
          <w:tcPr>
            <w:tcW w:w="2448" w:type="dxa"/>
            <w:shd w:val="clear" w:color="auto" w:fill="F2F5F9"/>
          </w:tcPr>
          <w:p w14:paraId="65AA5FD4" w14:textId="77777777" w:rsidR="00851BCB" w:rsidRDefault="00000000">
            <w:r>
              <w:rPr>
                <w:sz w:val="19"/>
              </w:rPr>
              <w:t>Controller class</w:t>
            </w:r>
          </w:p>
        </w:tc>
        <w:tc>
          <w:tcPr>
            <w:tcW w:w="4320" w:type="dxa"/>
            <w:shd w:val="clear" w:color="auto" w:fill="F2F5F9"/>
          </w:tcPr>
          <w:p w14:paraId="542B3D34" w14:textId="77777777" w:rsidR="00851BCB" w:rsidRDefault="00000000">
            <w:r>
              <w:rPr>
                <w:sz w:val="19"/>
              </w:rPr>
              <w:t>Common URL prefix for the class</w:t>
            </w:r>
          </w:p>
        </w:tc>
      </w:tr>
      <w:tr w:rsidR="00851BCB" w14:paraId="4DCE859A" w14:textId="77777777">
        <w:trPr>
          <w:jc w:val="center"/>
        </w:trPr>
        <w:tc>
          <w:tcPr>
            <w:tcW w:w="3024" w:type="dxa"/>
          </w:tcPr>
          <w:p w14:paraId="077ACAEB" w14:textId="77777777" w:rsidR="00851BCB" w:rsidRDefault="00000000">
            <w:r>
              <w:rPr>
                <w:rFonts w:ascii="Consolas" w:hAnsi="Consolas"/>
                <w:sz w:val="19"/>
              </w:rPr>
              <w:t>@GetMapping / @PostMapping</w:t>
            </w:r>
          </w:p>
        </w:tc>
        <w:tc>
          <w:tcPr>
            <w:tcW w:w="2448" w:type="dxa"/>
          </w:tcPr>
          <w:p w14:paraId="0CC756E4" w14:textId="77777777" w:rsidR="00851BCB" w:rsidRDefault="00000000">
            <w:r>
              <w:rPr>
                <w:sz w:val="19"/>
              </w:rPr>
              <w:t>Controller method</w:t>
            </w:r>
          </w:p>
        </w:tc>
        <w:tc>
          <w:tcPr>
            <w:tcW w:w="4320" w:type="dxa"/>
          </w:tcPr>
          <w:p w14:paraId="565D212C" w14:textId="77777777" w:rsidR="00851BCB" w:rsidRDefault="00000000">
            <w:r>
              <w:rPr>
                <w:sz w:val="19"/>
              </w:rPr>
              <w:t>Handles one URL + HTTP action</w:t>
            </w:r>
          </w:p>
        </w:tc>
      </w:tr>
      <w:tr w:rsidR="00851BCB" w14:paraId="1F536E23" w14:textId="77777777">
        <w:trPr>
          <w:jc w:val="center"/>
        </w:trPr>
        <w:tc>
          <w:tcPr>
            <w:tcW w:w="3024" w:type="dxa"/>
            <w:shd w:val="clear" w:color="auto" w:fill="F2F5F9"/>
          </w:tcPr>
          <w:p w14:paraId="06E83F03" w14:textId="77777777" w:rsidR="00851BCB" w:rsidRDefault="00000000">
            <w:r>
              <w:rPr>
                <w:rFonts w:ascii="Consolas" w:hAnsi="Consolas"/>
                <w:sz w:val="19"/>
              </w:rPr>
              <w:t>@ModelAttribute</w:t>
            </w:r>
          </w:p>
        </w:tc>
        <w:tc>
          <w:tcPr>
            <w:tcW w:w="2448" w:type="dxa"/>
            <w:shd w:val="clear" w:color="auto" w:fill="F2F5F9"/>
          </w:tcPr>
          <w:p w14:paraId="16C6164E" w14:textId="77777777" w:rsidR="00851BCB" w:rsidRDefault="00000000">
            <w:r>
              <w:rPr>
                <w:sz w:val="19"/>
              </w:rPr>
              <w:t>Method parameter</w:t>
            </w:r>
          </w:p>
        </w:tc>
        <w:tc>
          <w:tcPr>
            <w:tcW w:w="4320" w:type="dxa"/>
            <w:shd w:val="clear" w:color="auto" w:fill="F2F5F9"/>
          </w:tcPr>
          <w:p w14:paraId="48527B5D" w14:textId="77777777" w:rsidR="00851BCB" w:rsidRDefault="00000000">
            <w:r>
              <w:rPr>
                <w:sz w:val="19"/>
              </w:rPr>
              <w:t>Binds form data to an object</w:t>
            </w:r>
          </w:p>
        </w:tc>
      </w:tr>
    </w:tbl>
    <w:p w14:paraId="5EB4F5E7" w14:textId="77777777" w:rsidR="00851BCB" w:rsidRDefault="00851BCB">
      <w:pPr>
        <w:spacing w:after="20"/>
      </w:pPr>
    </w:p>
    <w:p w14:paraId="5F4A79CE" w14:textId="77777777" w:rsidR="00851BCB" w:rsidRDefault="00000000">
      <w:pPr>
        <w:spacing w:after="120"/>
      </w:pPr>
      <w:r>
        <w:rPr>
          <w:i/>
          <w:color w:val="555555"/>
          <w:sz w:val="19"/>
        </w:rPr>
        <w:t>Rule: stereotype annotations (@Entity, @Repository, @Service, @Controller) go at CLASS level. Mapping annotations (@GetMapping, @PostMapping) go at METHOD level.</w:t>
      </w:r>
    </w:p>
    <w:p w14:paraId="472FBA56" w14:textId="77777777" w:rsidR="00851BCB" w:rsidRDefault="00000000">
      <w:pPr>
        <w:pBdr>
          <w:bottom w:val="single" w:sz="6" w:space="3" w:color="1F3A5F"/>
        </w:pBdr>
        <w:spacing w:before="200" w:after="60"/>
      </w:pPr>
      <w:r>
        <w:rPr>
          <w:b/>
          <w:color w:val="1F3A5F"/>
          <w:sz w:val="26"/>
        </w:rPr>
        <w:t>3. application.properties (what to add)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851BCB" w14:paraId="12E84B4D" w14:textId="77777777" w:rsidTr="00C0072C">
        <w:trPr>
          <w:trHeight w:val="2516"/>
        </w:trPr>
        <w:tc>
          <w:tcPr>
            <w:tcW w:w="9936" w:type="dxa"/>
            <w:shd w:val="clear" w:color="auto" w:fill="F6F8FA"/>
          </w:tcPr>
          <w:p w14:paraId="0D0C61AB" w14:textId="77777777" w:rsidR="00851BCB" w:rsidRDefault="00000000">
            <w:pPr>
              <w:spacing w:after="0" w:line="240" w:lineRule="auto"/>
            </w:pPr>
            <w:proofErr w:type="spellStart"/>
            <w:r>
              <w:rPr>
                <w:rFonts w:ascii="Consolas" w:hAnsi="Consolas"/>
                <w:color w:val="1A1A1A"/>
                <w:sz w:val="18"/>
              </w:rPr>
              <w:t>server.port</w:t>
            </w:r>
            <w:proofErr w:type="spellEnd"/>
            <w:r>
              <w:rPr>
                <w:rFonts w:ascii="Consolas" w:hAnsi="Consolas"/>
                <w:color w:val="1A1A1A"/>
                <w:sz w:val="18"/>
              </w:rPr>
              <w:t>=8080</w:t>
            </w:r>
          </w:p>
          <w:p w14:paraId="2F0B8A3B" w14:textId="77777777" w:rsidR="00851BCB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 w14:paraId="68C2BA3F" w14:textId="77777777" w:rsidR="00851BCB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8"/>
              </w:rPr>
              <w:t>spring.datasource.url=jdbc:mysql://localhost:3306/&lt;db_name&gt;</w:t>
            </w:r>
          </w:p>
          <w:p w14:paraId="116FE14D" w14:textId="77777777" w:rsidR="00851BCB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8"/>
              </w:rPr>
              <w:t>spring.datasource.username=root</w:t>
            </w:r>
          </w:p>
          <w:p w14:paraId="0C22F55B" w14:textId="77777777" w:rsidR="00851BCB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8"/>
              </w:rPr>
              <w:t>spring.datasource.password=&lt;your_password&gt;</w:t>
            </w:r>
          </w:p>
          <w:p w14:paraId="342B683F" w14:textId="77777777" w:rsidR="00851BCB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8"/>
              </w:rPr>
              <w:t>spring.datasource.driver-class-name=com.mysql.cj.jdbc.Driver</w:t>
            </w:r>
          </w:p>
          <w:p w14:paraId="004AF79B" w14:textId="77777777" w:rsidR="00851BCB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 w14:paraId="5709AA0F" w14:textId="77777777" w:rsidR="00851BCB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8"/>
              </w:rPr>
              <w:t>spring.jpa.hibernate.ddl-auto=update</w:t>
            </w:r>
          </w:p>
          <w:p w14:paraId="28CDD67F" w14:textId="77777777" w:rsidR="00851BCB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8"/>
              </w:rPr>
              <w:t>spring.jpa.show-sql=true</w:t>
            </w:r>
          </w:p>
          <w:p w14:paraId="7BAA8E37" w14:textId="77777777" w:rsidR="00851BCB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8"/>
              </w:rPr>
              <w:t>spring.jpa.properties.hibernate.dialect=org.hibernate.dialect.MySQLDialect</w:t>
            </w:r>
          </w:p>
          <w:p w14:paraId="591ECA24" w14:textId="77777777" w:rsidR="00851BCB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 w14:paraId="0D3DB227" w14:textId="5B032908" w:rsidR="00851BCB" w:rsidRDefault="00851BCB">
            <w:pPr>
              <w:spacing w:after="0" w:line="240" w:lineRule="auto"/>
            </w:pPr>
          </w:p>
        </w:tc>
      </w:tr>
    </w:tbl>
    <w:p w14:paraId="749D873C" w14:textId="77777777" w:rsidR="00851BCB" w:rsidRDefault="00851BCB">
      <w:pPr>
        <w:spacing w:after="20"/>
      </w:pPr>
    </w:p>
    <w:p w14:paraId="5A5A06D3" w14:textId="77777777" w:rsidR="00851BCB" w:rsidRDefault="00000000">
      <w:pPr>
        <w:pBdr>
          <w:bottom w:val="single" w:sz="6" w:space="3" w:color="1F3A5F"/>
        </w:pBdr>
        <w:spacing w:before="200" w:after="60"/>
      </w:pPr>
      <w:r>
        <w:rPr>
          <w:b/>
          <w:color w:val="1F3A5F"/>
          <w:sz w:val="26"/>
        </w:rPr>
        <w:lastRenderedPageBreak/>
        <w:t>4. Naming Conventions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3744"/>
        <w:gridCol w:w="3456"/>
      </w:tblGrid>
      <w:tr w:rsidR="00851BCB" w14:paraId="03D4E27B" w14:textId="77777777">
        <w:trPr>
          <w:jc w:val="center"/>
        </w:trPr>
        <w:tc>
          <w:tcPr>
            <w:tcW w:w="2016" w:type="dxa"/>
            <w:shd w:val="clear" w:color="auto" w:fill="1F3A5F"/>
          </w:tcPr>
          <w:p w14:paraId="4AC4BA92" w14:textId="77777777" w:rsidR="00851BCB" w:rsidRDefault="00000000"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w="3744" w:type="dxa"/>
            <w:shd w:val="clear" w:color="auto" w:fill="1F3A5F"/>
          </w:tcPr>
          <w:p w14:paraId="78365EC8" w14:textId="77777777" w:rsidR="00851BCB" w:rsidRDefault="00000000">
            <w:r>
              <w:rPr>
                <w:b/>
                <w:color w:val="FFFFFF"/>
                <w:sz w:val="20"/>
              </w:rPr>
              <w:t>Convention</w:t>
            </w:r>
          </w:p>
        </w:tc>
        <w:tc>
          <w:tcPr>
            <w:tcW w:w="3456" w:type="dxa"/>
            <w:shd w:val="clear" w:color="auto" w:fill="1F3A5F"/>
          </w:tcPr>
          <w:p w14:paraId="58DF2680" w14:textId="77777777" w:rsidR="00851BCB" w:rsidRDefault="00000000">
            <w:r>
              <w:rPr>
                <w:b/>
                <w:color w:val="FFFFFF"/>
                <w:sz w:val="20"/>
              </w:rPr>
              <w:t>Example</w:t>
            </w:r>
          </w:p>
        </w:tc>
      </w:tr>
      <w:tr w:rsidR="00851BCB" w14:paraId="337C9681" w14:textId="77777777">
        <w:trPr>
          <w:jc w:val="center"/>
        </w:trPr>
        <w:tc>
          <w:tcPr>
            <w:tcW w:w="2016" w:type="dxa"/>
          </w:tcPr>
          <w:p w14:paraId="19014454" w14:textId="77777777" w:rsidR="00851BCB" w:rsidRDefault="00000000">
            <w:r>
              <w:rPr>
                <w:rFonts w:ascii="Consolas" w:hAnsi="Consolas"/>
                <w:sz w:val="19"/>
              </w:rPr>
              <w:t>Package</w:t>
            </w:r>
          </w:p>
        </w:tc>
        <w:tc>
          <w:tcPr>
            <w:tcW w:w="3744" w:type="dxa"/>
          </w:tcPr>
          <w:p w14:paraId="60A71478" w14:textId="77777777" w:rsidR="00851BCB" w:rsidRDefault="00000000">
            <w:r>
              <w:rPr>
                <w:sz w:val="19"/>
              </w:rPr>
              <w:t>all lowercase</w:t>
            </w:r>
          </w:p>
        </w:tc>
        <w:tc>
          <w:tcPr>
            <w:tcW w:w="3456" w:type="dxa"/>
          </w:tcPr>
          <w:p w14:paraId="04C92427" w14:textId="77777777" w:rsidR="00851BCB" w:rsidRDefault="00000000">
            <w:r>
              <w:rPr>
                <w:sz w:val="19"/>
              </w:rPr>
              <w:t>com.genc.vis.service</w:t>
            </w:r>
          </w:p>
        </w:tc>
      </w:tr>
      <w:tr w:rsidR="00851BCB" w14:paraId="63C76463" w14:textId="77777777">
        <w:trPr>
          <w:jc w:val="center"/>
        </w:trPr>
        <w:tc>
          <w:tcPr>
            <w:tcW w:w="2016" w:type="dxa"/>
            <w:shd w:val="clear" w:color="auto" w:fill="F2F5F9"/>
          </w:tcPr>
          <w:p w14:paraId="4DA69E64" w14:textId="77777777" w:rsidR="00851BCB" w:rsidRDefault="00000000">
            <w:r>
              <w:rPr>
                <w:rFonts w:ascii="Consolas" w:hAnsi="Consolas"/>
                <w:sz w:val="19"/>
              </w:rPr>
              <w:t>Class</w:t>
            </w:r>
          </w:p>
        </w:tc>
        <w:tc>
          <w:tcPr>
            <w:tcW w:w="3744" w:type="dxa"/>
            <w:shd w:val="clear" w:color="auto" w:fill="F2F5F9"/>
          </w:tcPr>
          <w:p w14:paraId="0C173FC4" w14:textId="77777777" w:rsidR="00851BCB" w:rsidRDefault="00000000">
            <w:r>
              <w:rPr>
                <w:sz w:val="19"/>
              </w:rPr>
              <w:t>PascalCase + role suffix</w:t>
            </w:r>
          </w:p>
        </w:tc>
        <w:tc>
          <w:tcPr>
            <w:tcW w:w="3456" w:type="dxa"/>
            <w:shd w:val="clear" w:color="auto" w:fill="F2F5F9"/>
          </w:tcPr>
          <w:p w14:paraId="72F60915" w14:textId="77777777" w:rsidR="00851BCB" w:rsidRDefault="00000000">
            <w:r>
              <w:rPr>
                <w:sz w:val="19"/>
              </w:rPr>
              <w:t>VehicleController</w:t>
            </w:r>
          </w:p>
        </w:tc>
      </w:tr>
      <w:tr w:rsidR="00851BCB" w14:paraId="5882300F" w14:textId="77777777">
        <w:trPr>
          <w:jc w:val="center"/>
        </w:trPr>
        <w:tc>
          <w:tcPr>
            <w:tcW w:w="2016" w:type="dxa"/>
          </w:tcPr>
          <w:p w14:paraId="73630A3F" w14:textId="77777777" w:rsidR="00851BCB" w:rsidRDefault="00000000">
            <w:r>
              <w:rPr>
                <w:rFonts w:ascii="Consolas" w:hAnsi="Consolas"/>
                <w:sz w:val="19"/>
              </w:rPr>
              <w:t>Entity</w:t>
            </w:r>
          </w:p>
        </w:tc>
        <w:tc>
          <w:tcPr>
            <w:tcW w:w="3744" w:type="dxa"/>
          </w:tcPr>
          <w:p w14:paraId="398CFC63" w14:textId="77777777" w:rsidR="00851BCB" w:rsidRDefault="00000000">
            <w:r>
              <w:rPr>
                <w:sz w:val="19"/>
              </w:rPr>
              <w:t>singular noun, no suffix</w:t>
            </w:r>
          </w:p>
        </w:tc>
        <w:tc>
          <w:tcPr>
            <w:tcW w:w="3456" w:type="dxa"/>
          </w:tcPr>
          <w:p w14:paraId="70BB3236" w14:textId="77777777" w:rsidR="00851BCB" w:rsidRDefault="00000000">
            <w:r>
              <w:rPr>
                <w:sz w:val="19"/>
              </w:rPr>
              <w:t>Vehicle</w:t>
            </w:r>
          </w:p>
        </w:tc>
      </w:tr>
      <w:tr w:rsidR="00851BCB" w14:paraId="0218C71A" w14:textId="77777777">
        <w:trPr>
          <w:jc w:val="center"/>
        </w:trPr>
        <w:tc>
          <w:tcPr>
            <w:tcW w:w="2016" w:type="dxa"/>
            <w:shd w:val="clear" w:color="auto" w:fill="F2F5F9"/>
          </w:tcPr>
          <w:p w14:paraId="157AA5C4" w14:textId="77777777" w:rsidR="00851BCB" w:rsidRDefault="00000000">
            <w:r>
              <w:rPr>
                <w:rFonts w:ascii="Consolas" w:hAnsi="Consolas"/>
                <w:sz w:val="19"/>
              </w:rPr>
              <w:t>Repository</w:t>
            </w:r>
          </w:p>
        </w:tc>
        <w:tc>
          <w:tcPr>
            <w:tcW w:w="3744" w:type="dxa"/>
            <w:shd w:val="clear" w:color="auto" w:fill="F2F5F9"/>
          </w:tcPr>
          <w:p w14:paraId="1D35FC6A" w14:textId="77777777" w:rsidR="00851BCB" w:rsidRDefault="00000000">
            <w:r>
              <w:rPr>
                <w:sz w:val="19"/>
              </w:rPr>
              <w:t>&lt;Entity&gt;Repository</w:t>
            </w:r>
          </w:p>
        </w:tc>
        <w:tc>
          <w:tcPr>
            <w:tcW w:w="3456" w:type="dxa"/>
            <w:shd w:val="clear" w:color="auto" w:fill="F2F5F9"/>
          </w:tcPr>
          <w:p w14:paraId="3B21286E" w14:textId="77777777" w:rsidR="00851BCB" w:rsidRDefault="00000000">
            <w:r>
              <w:rPr>
                <w:sz w:val="19"/>
              </w:rPr>
              <w:t>VehicleRepository</w:t>
            </w:r>
          </w:p>
        </w:tc>
      </w:tr>
      <w:tr w:rsidR="00851BCB" w14:paraId="5B12118A" w14:textId="77777777">
        <w:trPr>
          <w:jc w:val="center"/>
        </w:trPr>
        <w:tc>
          <w:tcPr>
            <w:tcW w:w="2016" w:type="dxa"/>
          </w:tcPr>
          <w:p w14:paraId="0B9ADA55" w14:textId="77777777" w:rsidR="00851BCB" w:rsidRDefault="00000000">
            <w:r>
              <w:rPr>
                <w:rFonts w:ascii="Consolas" w:hAnsi="Consolas"/>
                <w:sz w:val="19"/>
              </w:rPr>
              <w:t>Service</w:t>
            </w:r>
          </w:p>
        </w:tc>
        <w:tc>
          <w:tcPr>
            <w:tcW w:w="3744" w:type="dxa"/>
          </w:tcPr>
          <w:p w14:paraId="4EB6B6F6" w14:textId="77777777" w:rsidR="00851BCB" w:rsidRDefault="00000000">
            <w:r>
              <w:rPr>
                <w:sz w:val="19"/>
              </w:rPr>
              <w:t>&lt;Entity&gt;Service</w:t>
            </w:r>
          </w:p>
        </w:tc>
        <w:tc>
          <w:tcPr>
            <w:tcW w:w="3456" w:type="dxa"/>
          </w:tcPr>
          <w:p w14:paraId="5295E229" w14:textId="77777777" w:rsidR="00851BCB" w:rsidRDefault="00000000">
            <w:r>
              <w:rPr>
                <w:sz w:val="19"/>
              </w:rPr>
              <w:t>VehicleService</w:t>
            </w:r>
          </w:p>
        </w:tc>
      </w:tr>
      <w:tr w:rsidR="00851BCB" w14:paraId="5B3D60C2" w14:textId="77777777">
        <w:trPr>
          <w:jc w:val="center"/>
        </w:trPr>
        <w:tc>
          <w:tcPr>
            <w:tcW w:w="2016" w:type="dxa"/>
            <w:shd w:val="clear" w:color="auto" w:fill="F2F5F9"/>
          </w:tcPr>
          <w:p w14:paraId="5F37C262" w14:textId="77777777" w:rsidR="00851BCB" w:rsidRDefault="00000000">
            <w:r>
              <w:rPr>
                <w:rFonts w:ascii="Consolas" w:hAnsi="Consolas"/>
                <w:sz w:val="19"/>
              </w:rPr>
              <w:t>Controller</w:t>
            </w:r>
          </w:p>
        </w:tc>
        <w:tc>
          <w:tcPr>
            <w:tcW w:w="3744" w:type="dxa"/>
            <w:shd w:val="clear" w:color="auto" w:fill="F2F5F9"/>
          </w:tcPr>
          <w:p w14:paraId="79290EFA" w14:textId="77777777" w:rsidR="00851BCB" w:rsidRDefault="00000000">
            <w:r>
              <w:rPr>
                <w:sz w:val="19"/>
              </w:rPr>
              <w:t>&lt;Entity&gt;Controller</w:t>
            </w:r>
          </w:p>
        </w:tc>
        <w:tc>
          <w:tcPr>
            <w:tcW w:w="3456" w:type="dxa"/>
            <w:shd w:val="clear" w:color="auto" w:fill="F2F5F9"/>
          </w:tcPr>
          <w:p w14:paraId="373083CF" w14:textId="77777777" w:rsidR="00851BCB" w:rsidRDefault="00000000">
            <w:r>
              <w:rPr>
                <w:sz w:val="19"/>
              </w:rPr>
              <w:t>VehicleController</w:t>
            </w:r>
          </w:p>
        </w:tc>
      </w:tr>
      <w:tr w:rsidR="00851BCB" w14:paraId="33D0C611" w14:textId="77777777">
        <w:trPr>
          <w:jc w:val="center"/>
        </w:trPr>
        <w:tc>
          <w:tcPr>
            <w:tcW w:w="2016" w:type="dxa"/>
          </w:tcPr>
          <w:p w14:paraId="5CB5D408" w14:textId="77777777" w:rsidR="00851BCB" w:rsidRDefault="00000000">
            <w:r>
              <w:rPr>
                <w:rFonts w:ascii="Consolas" w:hAnsi="Consolas"/>
                <w:sz w:val="19"/>
              </w:rPr>
              <w:t>Method</w:t>
            </w:r>
          </w:p>
        </w:tc>
        <w:tc>
          <w:tcPr>
            <w:tcW w:w="3744" w:type="dxa"/>
          </w:tcPr>
          <w:p w14:paraId="469423C7" w14:textId="77777777" w:rsidR="00851BCB" w:rsidRDefault="00000000">
            <w:r>
              <w:rPr>
                <w:sz w:val="19"/>
              </w:rPr>
              <w:t>camelCase verb</w:t>
            </w:r>
          </w:p>
        </w:tc>
        <w:tc>
          <w:tcPr>
            <w:tcW w:w="3456" w:type="dxa"/>
          </w:tcPr>
          <w:p w14:paraId="3C2D6036" w14:textId="77777777" w:rsidR="00851BCB" w:rsidRDefault="00000000">
            <w:r>
              <w:rPr>
                <w:sz w:val="19"/>
              </w:rPr>
              <w:t>registerVehicle()</w:t>
            </w:r>
          </w:p>
        </w:tc>
      </w:tr>
      <w:tr w:rsidR="00851BCB" w14:paraId="63B86200" w14:textId="77777777">
        <w:trPr>
          <w:jc w:val="center"/>
        </w:trPr>
        <w:tc>
          <w:tcPr>
            <w:tcW w:w="2016" w:type="dxa"/>
            <w:shd w:val="clear" w:color="auto" w:fill="F2F5F9"/>
          </w:tcPr>
          <w:p w14:paraId="6B4B5AD5" w14:textId="77777777" w:rsidR="00851BCB" w:rsidRDefault="00000000">
            <w:r>
              <w:rPr>
                <w:rFonts w:ascii="Consolas" w:hAnsi="Consolas"/>
                <w:sz w:val="19"/>
              </w:rPr>
              <w:t>Constant</w:t>
            </w:r>
          </w:p>
        </w:tc>
        <w:tc>
          <w:tcPr>
            <w:tcW w:w="3744" w:type="dxa"/>
            <w:shd w:val="clear" w:color="auto" w:fill="F2F5F9"/>
          </w:tcPr>
          <w:p w14:paraId="44E8835B" w14:textId="77777777" w:rsidR="00851BCB" w:rsidRDefault="00000000">
            <w:r>
              <w:rPr>
                <w:sz w:val="19"/>
              </w:rPr>
              <w:t>UPPER_SNAKE_CASE</w:t>
            </w:r>
          </w:p>
        </w:tc>
        <w:tc>
          <w:tcPr>
            <w:tcW w:w="3456" w:type="dxa"/>
            <w:shd w:val="clear" w:color="auto" w:fill="F2F5F9"/>
          </w:tcPr>
          <w:p w14:paraId="27041C24" w14:textId="77777777" w:rsidR="00851BCB" w:rsidRDefault="00000000">
            <w:r>
              <w:rPr>
                <w:sz w:val="19"/>
              </w:rPr>
              <w:t>MAX_SPEED_LIMIT</w:t>
            </w:r>
          </w:p>
        </w:tc>
      </w:tr>
    </w:tbl>
    <w:p w14:paraId="33947A6F" w14:textId="77777777" w:rsidR="00851BCB" w:rsidRDefault="00851BCB">
      <w:pPr>
        <w:spacing w:after="20"/>
      </w:pPr>
    </w:p>
    <w:p w14:paraId="6229C565" w14:textId="77777777" w:rsidR="00851BCB" w:rsidRDefault="00000000">
      <w:r>
        <w:rPr>
          <w:i/>
          <w:color w:val="555555"/>
          <w:sz w:val="19"/>
        </w:rPr>
        <w:t>Avoid: vague names (Manager, Helper, Data1), mixing layers, and inconsistent singular/plural for the same idea.</w:t>
      </w:r>
    </w:p>
    <w:sectPr w:rsidR="00851BC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2877916">
    <w:abstractNumId w:val="8"/>
  </w:num>
  <w:num w:numId="2" w16cid:durableId="278338196">
    <w:abstractNumId w:val="6"/>
  </w:num>
  <w:num w:numId="3" w16cid:durableId="1413701729">
    <w:abstractNumId w:val="5"/>
  </w:num>
  <w:num w:numId="4" w16cid:durableId="513375445">
    <w:abstractNumId w:val="4"/>
  </w:num>
  <w:num w:numId="5" w16cid:durableId="188758222">
    <w:abstractNumId w:val="7"/>
  </w:num>
  <w:num w:numId="6" w16cid:durableId="581179415">
    <w:abstractNumId w:val="3"/>
  </w:num>
  <w:num w:numId="7" w16cid:durableId="984703781">
    <w:abstractNumId w:val="2"/>
  </w:num>
  <w:num w:numId="8" w16cid:durableId="172964442">
    <w:abstractNumId w:val="1"/>
  </w:num>
  <w:num w:numId="9" w16cid:durableId="1588005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4CD6"/>
    <w:rsid w:val="00851BCB"/>
    <w:rsid w:val="00AA1D8D"/>
    <w:rsid w:val="00B47730"/>
    <w:rsid w:val="00C0072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2616D1"/>
  <w14:defaultImageDpi w14:val="300"/>
  <w15:docId w15:val="{F7D574E0-EBDF-4593-9850-5AAD464A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Tiwari, Rahul (Cognizant)</cp:lastModifiedBy>
  <cp:revision>2</cp:revision>
  <dcterms:created xsi:type="dcterms:W3CDTF">2013-12-23T23:15:00Z</dcterms:created>
  <dcterms:modified xsi:type="dcterms:W3CDTF">2026-05-30T08:14:00Z</dcterms:modified>
  <cp:category/>
</cp:coreProperties>
</file>