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AB100" w14:textId="09EEFEED" w:rsidR="002A0200" w:rsidRDefault="002A0200">
      <w:pPr>
        <w:rPr>
          <w:sz w:val="16"/>
          <w:szCs w:val="16"/>
        </w:rPr>
      </w:pPr>
      <w:r w:rsidRPr="002A0200">
        <w:rPr>
          <w:sz w:val="16"/>
          <w:szCs w:val="16"/>
        </w:rPr>
        <w:t xml:space="preserve">For SFP using LLMs, we tried using </w:t>
      </w:r>
      <w:proofErr w:type="spellStart"/>
      <w:r w:rsidRPr="002A0200">
        <w:rPr>
          <w:sz w:val="16"/>
          <w:szCs w:val="16"/>
        </w:rPr>
        <w:t>DeepSeek’s</w:t>
      </w:r>
      <w:proofErr w:type="spellEnd"/>
      <w:r w:rsidRPr="002A0200">
        <w:rPr>
          <w:sz w:val="16"/>
          <w:szCs w:val="16"/>
        </w:rPr>
        <w:t xml:space="preserve"> r1 model, which is currently being known for matching the state-of-the-art performance</w:t>
      </w:r>
      <w:r>
        <w:rPr>
          <w:sz w:val="16"/>
          <w:szCs w:val="16"/>
        </w:rPr>
        <w:t xml:space="preserve"> by </w:t>
      </w:r>
      <w:r w:rsidRPr="002A0200">
        <w:rPr>
          <w:sz w:val="16"/>
          <w:szCs w:val="16"/>
        </w:rPr>
        <w:t>install</w:t>
      </w:r>
      <w:r>
        <w:rPr>
          <w:sz w:val="16"/>
          <w:szCs w:val="16"/>
        </w:rPr>
        <w:t>ing</w:t>
      </w:r>
      <w:r w:rsidRPr="002A0200">
        <w:rPr>
          <w:sz w:val="16"/>
          <w:szCs w:val="16"/>
        </w:rPr>
        <w:t xml:space="preserve"> it locally on </w:t>
      </w:r>
      <w:r w:rsidR="007F36DC">
        <w:rPr>
          <w:sz w:val="16"/>
          <w:szCs w:val="16"/>
        </w:rPr>
        <w:t>the</w:t>
      </w:r>
      <w:r w:rsidRPr="002A0200">
        <w:rPr>
          <w:sz w:val="16"/>
          <w:szCs w:val="16"/>
        </w:rPr>
        <w:t xml:space="preserve"> system.</w:t>
      </w:r>
    </w:p>
    <w:p w14:paraId="751A4763" w14:textId="2DF19B3C" w:rsidR="007F36DC" w:rsidRPr="002A0200" w:rsidRDefault="007F36DC" w:rsidP="007F36DC">
      <w:pPr>
        <w:rPr>
          <w:sz w:val="16"/>
          <w:szCs w:val="16"/>
        </w:rPr>
      </w:pPr>
      <w:r>
        <w:rPr>
          <w:sz w:val="16"/>
          <w:szCs w:val="16"/>
        </w:rPr>
        <w:t xml:space="preserve">For now, I used DeepSeek-r1-7b model (4.1GB), however the model is available in varying sizes </w:t>
      </w:r>
      <w:proofErr w:type="spellStart"/>
      <w:r>
        <w:rPr>
          <w:sz w:val="16"/>
          <w:szCs w:val="16"/>
        </w:rPr>
        <w:t>upto</w:t>
      </w:r>
      <w:proofErr w:type="spellEnd"/>
      <w:r>
        <w:rPr>
          <w:sz w:val="16"/>
          <w:szCs w:val="16"/>
        </w:rPr>
        <w:t xml:space="preserve"> 1.3TB (</w:t>
      </w:r>
      <w:r>
        <w:rPr>
          <w:sz w:val="16"/>
          <w:szCs w:val="16"/>
        </w:rPr>
        <w:t>671b-fp16</w:t>
      </w:r>
      <w:r>
        <w:rPr>
          <w:sz w:val="16"/>
          <w:szCs w:val="16"/>
        </w:rPr>
        <w:t>).</w:t>
      </w:r>
    </w:p>
    <w:p w14:paraId="79176412" w14:textId="1E99A32E" w:rsidR="002A0200" w:rsidRPr="002A0200" w:rsidRDefault="002A0200">
      <w:pPr>
        <w:rPr>
          <w:sz w:val="16"/>
          <w:szCs w:val="16"/>
        </w:rPr>
      </w:pPr>
      <w:r w:rsidRPr="002A0200">
        <w:rPr>
          <w:sz w:val="16"/>
          <w:szCs w:val="16"/>
        </w:rPr>
        <w:t xml:space="preserve">Till now, </w:t>
      </w:r>
      <w:r>
        <w:rPr>
          <w:sz w:val="16"/>
          <w:szCs w:val="16"/>
        </w:rPr>
        <w:t>it is tested</w:t>
      </w:r>
      <w:r w:rsidRPr="002A0200">
        <w:rPr>
          <w:sz w:val="16"/>
          <w:szCs w:val="16"/>
        </w:rPr>
        <w:t xml:space="preserve"> on two programs with varying level of errors in both.</w:t>
      </w:r>
    </w:p>
    <w:p w14:paraId="1808861F" w14:textId="77777777" w:rsidR="002A0200" w:rsidRPr="002A0200" w:rsidRDefault="002A0200">
      <w:pPr>
        <w:rPr>
          <w:sz w:val="16"/>
          <w:szCs w:val="16"/>
        </w:rPr>
      </w:pPr>
    </w:p>
    <w:p w14:paraId="35A49535" w14:textId="4421A793" w:rsidR="00962AAD" w:rsidRPr="002A0200" w:rsidRDefault="00962AAD">
      <w:pPr>
        <w:rPr>
          <w:sz w:val="16"/>
          <w:szCs w:val="16"/>
        </w:rPr>
      </w:pPr>
      <w:r w:rsidRPr="002A0200">
        <w:rPr>
          <w:sz w:val="16"/>
          <w:szCs w:val="16"/>
        </w:rPr>
        <w:t>We started with a simple program first, with an arithmetic error of division by zero in the following program</w:t>
      </w:r>
      <w:r w:rsidR="002A0200">
        <w:rPr>
          <w:sz w:val="16"/>
          <w:szCs w:val="16"/>
        </w:rPr>
        <w:t xml:space="preserve"> in line #10</w:t>
      </w:r>
      <w:r w:rsidRPr="002A0200">
        <w:rPr>
          <w:sz w:val="16"/>
          <w:szCs w:val="16"/>
        </w:rPr>
        <w:t>:</w:t>
      </w:r>
    </w:p>
    <w:p w14:paraId="39926F42" w14:textId="3AD5C2F2" w:rsidR="00962AAD" w:rsidRPr="002A0200" w:rsidRDefault="00962AAD">
      <w:pPr>
        <w:rPr>
          <w:sz w:val="16"/>
          <w:szCs w:val="16"/>
        </w:rPr>
      </w:pPr>
      <w:r w:rsidRPr="002A0200">
        <w:rPr>
          <w:sz w:val="16"/>
          <w:szCs w:val="16"/>
        </w:rPr>
        <w:drawing>
          <wp:inline distT="0" distB="0" distL="0" distR="0" wp14:anchorId="07F19062" wp14:editId="593CA849">
            <wp:extent cx="2267266" cy="2076740"/>
            <wp:effectExtent l="0" t="0" r="0" b="0"/>
            <wp:docPr id="846753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53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35B53" w14:textId="77777777" w:rsidR="00962AAD" w:rsidRPr="002A0200" w:rsidRDefault="00962AAD">
      <w:pPr>
        <w:rPr>
          <w:sz w:val="16"/>
          <w:szCs w:val="16"/>
        </w:rPr>
      </w:pPr>
    </w:p>
    <w:p w14:paraId="78F668E3" w14:textId="2F5966D1" w:rsidR="00962AAD" w:rsidRPr="002A0200" w:rsidRDefault="00962AAD">
      <w:pPr>
        <w:rPr>
          <w:sz w:val="16"/>
          <w:szCs w:val="16"/>
        </w:rPr>
      </w:pPr>
      <w:r w:rsidRPr="002A0200">
        <w:rPr>
          <w:sz w:val="16"/>
          <w:szCs w:val="16"/>
        </w:rPr>
        <w:drawing>
          <wp:inline distT="0" distB="0" distL="0" distR="0" wp14:anchorId="13CA2AB5" wp14:editId="60ECD769">
            <wp:extent cx="5731510" cy="844550"/>
            <wp:effectExtent l="0" t="0" r="2540" b="0"/>
            <wp:docPr id="1197908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08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5498" w14:textId="1019D6D2" w:rsidR="00962AAD" w:rsidRPr="002A0200" w:rsidRDefault="00962AAD" w:rsidP="00962AAD">
      <w:pPr>
        <w:jc w:val="center"/>
        <w:rPr>
          <w:sz w:val="16"/>
          <w:szCs w:val="16"/>
        </w:rPr>
      </w:pPr>
      <w:r w:rsidRPr="002A0200">
        <w:rPr>
          <w:sz w:val="16"/>
          <w:szCs w:val="16"/>
        </w:rPr>
        <w:t>It correctly identifies the fault in</w:t>
      </w:r>
      <w:r w:rsidR="002A0200" w:rsidRPr="002A0200">
        <w:rPr>
          <w:sz w:val="16"/>
          <w:szCs w:val="16"/>
        </w:rPr>
        <w:t xml:space="preserve"> its &lt;think&gt; phase</w:t>
      </w:r>
    </w:p>
    <w:p w14:paraId="45951C81" w14:textId="218DCDBD" w:rsidR="00962AAD" w:rsidRPr="002A0200" w:rsidRDefault="00962AAD">
      <w:pPr>
        <w:rPr>
          <w:sz w:val="16"/>
          <w:szCs w:val="16"/>
        </w:rPr>
      </w:pPr>
      <w:r w:rsidRPr="002A0200">
        <w:rPr>
          <w:sz w:val="16"/>
          <w:szCs w:val="16"/>
        </w:rPr>
        <w:drawing>
          <wp:inline distT="0" distB="0" distL="0" distR="0" wp14:anchorId="581A8ECB" wp14:editId="4B87FBDA">
            <wp:extent cx="5731510" cy="2487295"/>
            <wp:effectExtent l="0" t="0" r="2540" b="8255"/>
            <wp:docPr id="506205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051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9075" w14:textId="0700759D" w:rsidR="00962AAD" w:rsidRPr="002A0200" w:rsidRDefault="002A0200" w:rsidP="002A0200">
      <w:pPr>
        <w:jc w:val="center"/>
        <w:rPr>
          <w:sz w:val="16"/>
          <w:szCs w:val="16"/>
        </w:rPr>
      </w:pPr>
      <w:r w:rsidRPr="002A0200">
        <w:rPr>
          <w:sz w:val="16"/>
          <w:szCs w:val="16"/>
        </w:rPr>
        <w:t>It gives detailed explanation and the correct location of the fault, along with the corrected code</w:t>
      </w:r>
    </w:p>
    <w:p w14:paraId="3E3F03C1" w14:textId="77777777" w:rsidR="00962AAD" w:rsidRPr="002A0200" w:rsidRDefault="00962AAD">
      <w:pPr>
        <w:rPr>
          <w:sz w:val="16"/>
          <w:szCs w:val="16"/>
        </w:rPr>
      </w:pPr>
    </w:p>
    <w:p w14:paraId="4B10738F" w14:textId="77777777" w:rsidR="00962AAD" w:rsidRPr="002A0200" w:rsidRDefault="00962AAD">
      <w:pPr>
        <w:rPr>
          <w:sz w:val="16"/>
          <w:szCs w:val="16"/>
        </w:rPr>
      </w:pPr>
    </w:p>
    <w:p w14:paraId="6E8CF1F7" w14:textId="77777777" w:rsidR="00962AAD" w:rsidRPr="002A0200" w:rsidRDefault="00962AAD">
      <w:pPr>
        <w:rPr>
          <w:sz w:val="16"/>
          <w:szCs w:val="16"/>
        </w:rPr>
      </w:pPr>
    </w:p>
    <w:p w14:paraId="12CB6DEB" w14:textId="77777777" w:rsidR="00962AAD" w:rsidRPr="002A0200" w:rsidRDefault="00962AAD">
      <w:pPr>
        <w:rPr>
          <w:sz w:val="16"/>
          <w:szCs w:val="16"/>
        </w:rPr>
      </w:pPr>
    </w:p>
    <w:p w14:paraId="7CCE0C56" w14:textId="302B93A2" w:rsidR="00405A10" w:rsidRPr="002A0200" w:rsidRDefault="00981272">
      <w:pPr>
        <w:rPr>
          <w:sz w:val="16"/>
          <w:szCs w:val="16"/>
        </w:rPr>
      </w:pPr>
      <w:r w:rsidRPr="002A0200">
        <w:rPr>
          <w:sz w:val="16"/>
          <w:szCs w:val="16"/>
        </w:rPr>
        <w:lastRenderedPageBreak/>
        <w:drawing>
          <wp:inline distT="0" distB="0" distL="0" distR="0" wp14:anchorId="6ABBC72F" wp14:editId="5FFF0128">
            <wp:extent cx="5731510" cy="1680210"/>
            <wp:effectExtent l="0" t="0" r="2540" b="0"/>
            <wp:docPr id="687955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557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CF32B" w14:textId="77777777" w:rsidR="00981272" w:rsidRPr="002A0200" w:rsidRDefault="00981272" w:rsidP="00981272">
      <w:pPr>
        <w:rPr>
          <w:sz w:val="16"/>
          <w:szCs w:val="16"/>
        </w:rPr>
      </w:pPr>
      <w:r w:rsidRPr="002A0200">
        <w:rPr>
          <w:sz w:val="16"/>
          <w:szCs w:val="16"/>
        </w:rPr>
        <w:t>Here, we tried introducing error in two lines instead of a single line:</w:t>
      </w:r>
    </w:p>
    <w:p w14:paraId="63131C52" w14:textId="4CCBCDB6" w:rsidR="00981272" w:rsidRPr="002A0200" w:rsidRDefault="00981272" w:rsidP="0098127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A0200">
        <w:rPr>
          <w:sz w:val="16"/>
          <w:szCs w:val="16"/>
        </w:rPr>
        <w:t>Line #</w:t>
      </w:r>
      <w:proofErr w:type="gramStart"/>
      <w:r w:rsidRPr="002A0200">
        <w:rPr>
          <w:sz w:val="16"/>
          <w:szCs w:val="16"/>
        </w:rPr>
        <w:t>7 :</w:t>
      </w:r>
      <w:proofErr w:type="gramEnd"/>
      <w:r w:rsidRPr="002A0200">
        <w:rPr>
          <w:sz w:val="16"/>
          <w:szCs w:val="16"/>
        </w:rPr>
        <w:t xml:space="preserve"> </w:t>
      </w:r>
      <w:r w:rsidRPr="002A0200">
        <w:rPr>
          <w:sz w:val="16"/>
          <w:szCs w:val="16"/>
        </w:rPr>
        <w:t>input() returns a string</w:t>
      </w:r>
      <w:r w:rsidRPr="002A0200">
        <w:rPr>
          <w:sz w:val="16"/>
          <w:szCs w:val="16"/>
        </w:rPr>
        <w:t xml:space="preserve"> which</w:t>
      </w:r>
      <w:r w:rsidRPr="002A0200">
        <w:rPr>
          <w:sz w:val="16"/>
          <w:szCs w:val="16"/>
        </w:rPr>
        <w:t xml:space="preserve"> needs conversion</w:t>
      </w:r>
    </w:p>
    <w:p w14:paraId="198251A7" w14:textId="0889BE0B" w:rsidR="00981272" w:rsidRPr="002A0200" w:rsidRDefault="00981272" w:rsidP="00981272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2A0200">
        <w:rPr>
          <w:sz w:val="16"/>
          <w:szCs w:val="16"/>
        </w:rPr>
        <w:t>Line #</w:t>
      </w:r>
      <w:proofErr w:type="gramStart"/>
      <w:r w:rsidRPr="002A0200">
        <w:rPr>
          <w:sz w:val="16"/>
          <w:szCs w:val="16"/>
        </w:rPr>
        <w:t>8  :</w:t>
      </w:r>
      <w:proofErr w:type="gramEnd"/>
      <w:r w:rsidRPr="002A0200">
        <w:rPr>
          <w:sz w:val="16"/>
          <w:szCs w:val="16"/>
        </w:rPr>
        <w:t xml:space="preserve"> L</w:t>
      </w:r>
      <w:r w:rsidRPr="002A0200">
        <w:rPr>
          <w:sz w:val="16"/>
          <w:szCs w:val="16"/>
        </w:rPr>
        <w:t>ist index</w:t>
      </w:r>
      <w:r w:rsidRPr="002A0200">
        <w:rPr>
          <w:sz w:val="16"/>
          <w:szCs w:val="16"/>
        </w:rPr>
        <w:t xml:space="preserve"> might get</w:t>
      </w:r>
      <w:r w:rsidRPr="002A0200">
        <w:rPr>
          <w:sz w:val="16"/>
          <w:szCs w:val="16"/>
        </w:rPr>
        <w:t xml:space="preserve"> out of range (should check for n &lt; 2)</w:t>
      </w:r>
    </w:p>
    <w:p w14:paraId="406446E0" w14:textId="77777777" w:rsidR="00981272" w:rsidRPr="002A0200" w:rsidRDefault="00981272">
      <w:pPr>
        <w:rPr>
          <w:sz w:val="16"/>
          <w:szCs w:val="16"/>
        </w:rPr>
      </w:pPr>
    </w:p>
    <w:p w14:paraId="316D6B6F" w14:textId="451AD7FD" w:rsidR="00981272" w:rsidRPr="002A0200" w:rsidRDefault="00981272">
      <w:pPr>
        <w:rPr>
          <w:sz w:val="16"/>
          <w:szCs w:val="16"/>
        </w:rPr>
      </w:pPr>
      <w:r w:rsidRPr="002A0200">
        <w:rPr>
          <w:sz w:val="16"/>
          <w:szCs w:val="16"/>
        </w:rPr>
        <w:drawing>
          <wp:inline distT="0" distB="0" distL="0" distR="0" wp14:anchorId="31DCCB6B" wp14:editId="582228C8">
            <wp:extent cx="5731510" cy="1017905"/>
            <wp:effectExtent l="0" t="0" r="2540" b="0"/>
            <wp:docPr id="109439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3947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445E" w14:textId="1C8882F3" w:rsidR="00981272" w:rsidRPr="002A0200" w:rsidRDefault="00981272" w:rsidP="00981272">
      <w:pPr>
        <w:jc w:val="center"/>
        <w:rPr>
          <w:sz w:val="16"/>
          <w:szCs w:val="16"/>
        </w:rPr>
      </w:pPr>
      <w:r w:rsidRPr="002A0200">
        <w:rPr>
          <w:sz w:val="16"/>
          <w:szCs w:val="16"/>
        </w:rPr>
        <w:t>&lt;think&gt; part of deepseek-r1</w:t>
      </w:r>
    </w:p>
    <w:p w14:paraId="6509C5EC" w14:textId="1D09AD2C" w:rsidR="00981272" w:rsidRPr="002A0200" w:rsidRDefault="00981272">
      <w:pPr>
        <w:rPr>
          <w:sz w:val="16"/>
          <w:szCs w:val="16"/>
        </w:rPr>
      </w:pPr>
      <w:r w:rsidRPr="002A0200">
        <w:rPr>
          <w:sz w:val="16"/>
          <w:szCs w:val="16"/>
        </w:rPr>
        <w:drawing>
          <wp:inline distT="0" distB="0" distL="0" distR="0" wp14:anchorId="174522F7" wp14:editId="455C241E">
            <wp:extent cx="5731510" cy="2765425"/>
            <wp:effectExtent l="0" t="0" r="2540" b="0"/>
            <wp:docPr id="185279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97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CAD1" w14:textId="775860E8" w:rsidR="00981272" w:rsidRPr="002A0200" w:rsidRDefault="00981272" w:rsidP="00981272">
      <w:pPr>
        <w:jc w:val="center"/>
        <w:rPr>
          <w:sz w:val="16"/>
          <w:szCs w:val="16"/>
        </w:rPr>
      </w:pPr>
      <w:r w:rsidRPr="002A0200">
        <w:rPr>
          <w:sz w:val="16"/>
          <w:szCs w:val="16"/>
        </w:rPr>
        <w:t>Final corrected code</w:t>
      </w:r>
    </w:p>
    <w:p w14:paraId="38E5917F" w14:textId="1B498CD2" w:rsidR="00981272" w:rsidRPr="002A0200" w:rsidRDefault="00981272" w:rsidP="00981272">
      <w:pPr>
        <w:rPr>
          <w:sz w:val="16"/>
          <w:szCs w:val="16"/>
        </w:rPr>
      </w:pPr>
      <w:r w:rsidRPr="002A0200">
        <w:rPr>
          <w:sz w:val="16"/>
          <w:szCs w:val="16"/>
        </w:rPr>
        <w:t xml:space="preserve">Here, </w:t>
      </w:r>
      <w:proofErr w:type="spellStart"/>
      <w:r w:rsidR="00962AAD" w:rsidRPr="002A0200">
        <w:rPr>
          <w:sz w:val="16"/>
          <w:szCs w:val="16"/>
        </w:rPr>
        <w:t>D</w:t>
      </w:r>
      <w:r w:rsidRPr="002A0200">
        <w:rPr>
          <w:sz w:val="16"/>
          <w:szCs w:val="16"/>
        </w:rPr>
        <w:t>eep</w:t>
      </w:r>
      <w:r w:rsidR="00962AAD" w:rsidRPr="002A0200">
        <w:rPr>
          <w:sz w:val="16"/>
          <w:szCs w:val="16"/>
        </w:rPr>
        <w:t>S</w:t>
      </w:r>
      <w:r w:rsidRPr="002A0200">
        <w:rPr>
          <w:sz w:val="16"/>
          <w:szCs w:val="16"/>
        </w:rPr>
        <w:t>eek</w:t>
      </w:r>
      <w:proofErr w:type="spellEnd"/>
      <w:r w:rsidRPr="002A0200">
        <w:rPr>
          <w:sz w:val="16"/>
          <w:szCs w:val="16"/>
        </w:rPr>
        <w:t xml:space="preserve"> detected both the faulty line numbers correctly, however </w:t>
      </w:r>
      <w:r w:rsidR="00962AAD" w:rsidRPr="002A0200">
        <w:rPr>
          <w:sz w:val="16"/>
          <w:szCs w:val="16"/>
        </w:rPr>
        <w:t>there are a few issues here:</w:t>
      </w:r>
    </w:p>
    <w:p w14:paraId="07D55D47" w14:textId="7C88FA27" w:rsidR="00962AAD" w:rsidRPr="002A0200" w:rsidRDefault="00962AAD" w:rsidP="00962AA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A0200">
        <w:rPr>
          <w:sz w:val="16"/>
          <w:szCs w:val="16"/>
        </w:rPr>
        <w:t>The logic of line #8 being faulty is not correct, as the print function would print list regardless of the data-types of the content in it. The logical error (which is not a run time or compile time error) is that even for the value 1 the faulty code outputs [0,1], however it should only output 1</w:t>
      </w:r>
      <w:r w:rsidR="007F36DC">
        <w:rPr>
          <w:sz w:val="16"/>
          <w:szCs w:val="16"/>
        </w:rPr>
        <w:t>.</w:t>
      </w:r>
    </w:p>
    <w:p w14:paraId="0FB95496" w14:textId="02159336" w:rsidR="00962AAD" w:rsidRPr="002A0200" w:rsidRDefault="00962AAD" w:rsidP="00962AA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A0200">
        <w:rPr>
          <w:sz w:val="16"/>
          <w:szCs w:val="16"/>
        </w:rPr>
        <w:t>The indentation of the code is changed, which matters in python, but might not in other languages like C.</w:t>
      </w:r>
    </w:p>
    <w:p w14:paraId="43042DBE" w14:textId="4916A461" w:rsidR="00962AAD" w:rsidRDefault="00962AAD" w:rsidP="00962AAD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2A0200">
        <w:rPr>
          <w:sz w:val="16"/>
          <w:szCs w:val="16"/>
        </w:rPr>
        <w:t>The corrected version of the code is extended than just fixing in the same line, however it is a better way of error handling.</w:t>
      </w:r>
    </w:p>
    <w:p w14:paraId="12273773" w14:textId="746AD721" w:rsidR="002A0200" w:rsidRDefault="002A0200" w:rsidP="00962AA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proofErr w:type="spellStart"/>
      <w:r>
        <w:rPr>
          <w:sz w:val="16"/>
          <w:szCs w:val="16"/>
        </w:rPr>
        <w:t>llm</w:t>
      </w:r>
      <w:proofErr w:type="spellEnd"/>
      <w:r>
        <w:rPr>
          <w:sz w:val="16"/>
          <w:szCs w:val="16"/>
        </w:rPr>
        <w:t xml:space="preserve"> generates the responses differently </w:t>
      </w:r>
      <w:proofErr w:type="spellStart"/>
      <w:r>
        <w:rPr>
          <w:sz w:val="16"/>
          <w:szCs w:val="16"/>
        </w:rPr>
        <w:t>everytime</w:t>
      </w:r>
      <w:proofErr w:type="spellEnd"/>
      <w:r>
        <w:rPr>
          <w:sz w:val="16"/>
          <w:szCs w:val="16"/>
        </w:rPr>
        <w:t xml:space="preserve">, so using simple regex expressions and identifying patterns might not be sufficient if we just want to extract the faulty line number from the response generated by the </w:t>
      </w:r>
      <w:proofErr w:type="spellStart"/>
      <w:r>
        <w:rPr>
          <w:sz w:val="16"/>
          <w:szCs w:val="16"/>
        </w:rPr>
        <w:t>llm</w:t>
      </w:r>
      <w:proofErr w:type="spellEnd"/>
      <w:r>
        <w:rPr>
          <w:sz w:val="16"/>
          <w:szCs w:val="16"/>
        </w:rPr>
        <w:t>.</w:t>
      </w:r>
    </w:p>
    <w:p w14:paraId="3E22870F" w14:textId="0B27918A" w:rsidR="007F36DC" w:rsidRPr="002A0200" w:rsidRDefault="007F36DC" w:rsidP="00962AA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Since, this is done with a local installation, instead of using </w:t>
      </w:r>
      <w:proofErr w:type="spellStart"/>
      <w:r>
        <w:rPr>
          <w:sz w:val="16"/>
          <w:szCs w:val="16"/>
        </w:rPr>
        <w:t>api</w:t>
      </w:r>
      <w:proofErr w:type="spellEnd"/>
      <w:r>
        <w:rPr>
          <w:sz w:val="16"/>
          <w:szCs w:val="16"/>
        </w:rPr>
        <w:t xml:space="preserve"> calls to the </w:t>
      </w:r>
      <w:proofErr w:type="spellStart"/>
      <w:r>
        <w:rPr>
          <w:sz w:val="16"/>
          <w:szCs w:val="16"/>
        </w:rPr>
        <w:t>llm</w:t>
      </w:r>
      <w:proofErr w:type="spellEnd"/>
      <w:r>
        <w:rPr>
          <w:sz w:val="16"/>
          <w:szCs w:val="16"/>
        </w:rPr>
        <w:t xml:space="preserve">, the speed of answer generation varies a lot. For the first example the output takes around 2 minutes to get generated, however for the second example the second model takes around 10 minutes to generate the code. This depends on the hardware and </w:t>
      </w:r>
      <w:proofErr w:type="spellStart"/>
      <w:r>
        <w:rPr>
          <w:sz w:val="16"/>
          <w:szCs w:val="16"/>
        </w:rPr>
        <w:t>gpu’s</w:t>
      </w:r>
      <w:proofErr w:type="spellEnd"/>
      <w:r>
        <w:rPr>
          <w:sz w:val="16"/>
          <w:szCs w:val="16"/>
        </w:rPr>
        <w:t xml:space="preserve"> being used, with sufficient hardware, this might not be an issue.</w:t>
      </w:r>
    </w:p>
    <w:sectPr w:rsidR="007F36DC" w:rsidRPr="002A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515C90"/>
    <w:multiLevelType w:val="hybridMultilevel"/>
    <w:tmpl w:val="4ECAFA1A"/>
    <w:lvl w:ilvl="0" w:tplc="15CECB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C5BDB"/>
    <w:multiLevelType w:val="hybridMultilevel"/>
    <w:tmpl w:val="37EE09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011669">
    <w:abstractNumId w:val="1"/>
  </w:num>
  <w:num w:numId="2" w16cid:durableId="104760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DF"/>
    <w:rsid w:val="002271AD"/>
    <w:rsid w:val="002A0200"/>
    <w:rsid w:val="00405A10"/>
    <w:rsid w:val="00463830"/>
    <w:rsid w:val="007F36DC"/>
    <w:rsid w:val="008017DA"/>
    <w:rsid w:val="00962AAD"/>
    <w:rsid w:val="00981272"/>
    <w:rsid w:val="009A05E5"/>
    <w:rsid w:val="00BC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C33DF"/>
  <w15:chartTrackingRefBased/>
  <w15:docId w15:val="{B91D612B-4DF9-4C62-88C1-8815C7899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A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A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A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A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A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A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A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A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A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A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A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A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A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A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A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A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A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A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A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AD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3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3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8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93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44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26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56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4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7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57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101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7B3DC-FF8B-4BDF-838F-CAE74DF27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Gupta</dc:creator>
  <cp:keywords/>
  <dc:description/>
  <cp:lastModifiedBy>Sparsh Gupta</cp:lastModifiedBy>
  <cp:revision>2</cp:revision>
  <dcterms:created xsi:type="dcterms:W3CDTF">2025-02-01T14:52:00Z</dcterms:created>
  <dcterms:modified xsi:type="dcterms:W3CDTF">2025-02-01T14:52:00Z</dcterms:modified>
</cp:coreProperties>
</file>