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D577" w14:textId="67C09F3F" w:rsidR="00BF3F99" w:rsidRPr="00100318" w:rsidRDefault="007F05A1" w:rsidP="009340F7">
      <w:r w:rsidRPr="00100318">
        <w:t>The due date for this assignment is</w:t>
      </w:r>
      <w:r w:rsidRPr="00100318">
        <w:rPr>
          <w:i/>
          <w:iCs/>
          <w:color w:val="FF0000"/>
        </w:rPr>
        <w:t> </w:t>
      </w:r>
      <w:r w:rsidR="00100318" w:rsidRPr="00100318">
        <w:rPr>
          <w:iCs/>
          <w:color w:val="FF0000"/>
        </w:rPr>
        <w:t>Thursday</w:t>
      </w:r>
      <w:r w:rsidR="001E45DA" w:rsidRPr="00100318">
        <w:rPr>
          <w:iCs/>
          <w:color w:val="FF0000"/>
        </w:rPr>
        <w:t xml:space="preserve">, </w:t>
      </w:r>
      <w:r w:rsidR="00100318" w:rsidRPr="00100318">
        <w:rPr>
          <w:iCs/>
          <w:color w:val="FF0000"/>
        </w:rPr>
        <w:t>10/20</w:t>
      </w:r>
      <w:r w:rsidR="00100318" w:rsidRPr="00100318">
        <w:rPr>
          <w:iCs/>
          <w:color w:val="FF0000"/>
          <w:vertAlign w:val="superscript"/>
        </w:rPr>
        <w:t>th</w:t>
      </w:r>
      <w:r w:rsidR="002750D0" w:rsidRPr="00100318">
        <w:rPr>
          <w:iCs/>
          <w:color w:val="FF0000"/>
        </w:rPr>
        <w:t xml:space="preserve">, at </w:t>
      </w:r>
      <w:r w:rsidR="00100318" w:rsidRPr="00100318">
        <w:rPr>
          <w:iCs/>
          <w:color w:val="FF0000"/>
        </w:rPr>
        <w:t>11.59 pm</w:t>
      </w:r>
      <w:r w:rsidRPr="00100318">
        <w:rPr>
          <w:i/>
          <w:iCs/>
          <w:color w:val="FF0000"/>
        </w:rPr>
        <w:t>.</w:t>
      </w:r>
      <w:r w:rsidR="00FE030E" w:rsidRPr="00100318">
        <w:t> This assignment is worth 1</w:t>
      </w:r>
      <w:r w:rsidR="00100318" w:rsidRPr="00100318">
        <w:t>2.5</w:t>
      </w:r>
      <w:r w:rsidRPr="00100318">
        <w:t>% of your final grade.</w:t>
      </w:r>
      <w:r w:rsidR="00F31BC7" w:rsidRPr="00100318">
        <w:t xml:space="preserve"> </w:t>
      </w:r>
    </w:p>
    <w:p w14:paraId="3A2254D5" w14:textId="194D6704" w:rsidR="009358E2" w:rsidRPr="00100318" w:rsidRDefault="009358E2" w:rsidP="009340F7">
      <w:r w:rsidRPr="00100318">
        <w:t xml:space="preserve">Any sign of collaboration will result in a 0 and </w:t>
      </w:r>
      <w:r w:rsidR="00100318" w:rsidRPr="00100318">
        <w:t>is</w:t>
      </w:r>
      <w:r w:rsidRPr="00100318">
        <w:t xml:space="preserve"> reported to the Graduate Academic Integrity Board. The programming assignment will be done individually. No collaboration is allowed between students. No code from online resources </w:t>
      </w:r>
      <w:r w:rsidR="00100318" w:rsidRPr="00100318">
        <w:t>can</w:t>
      </w:r>
      <w:r w:rsidRPr="00100318">
        <w:t xml:space="preserve"> be used besides the code I will share with you. </w:t>
      </w:r>
      <w:r w:rsidR="00100318" w:rsidRPr="00100318">
        <w:t>The late</w:t>
      </w:r>
      <w:r w:rsidRPr="00100318">
        <w:t xml:space="preserve"> submission policy described in the syllabus will be applied.</w:t>
      </w:r>
    </w:p>
    <w:p w14:paraId="3EB4CE41" w14:textId="39596D27" w:rsidR="008A0B0F" w:rsidRPr="00100318" w:rsidRDefault="008A0B0F" w:rsidP="009340F7">
      <w:pPr>
        <w:rPr>
          <w:sz w:val="27"/>
          <w:szCs w:val="27"/>
        </w:rPr>
      </w:pPr>
    </w:p>
    <w:p w14:paraId="102DA7D2" w14:textId="7D2CFF23" w:rsidR="00251771" w:rsidRDefault="00251771" w:rsidP="009340F7">
      <w:pPr>
        <w:rPr>
          <w:b/>
        </w:rPr>
      </w:pPr>
      <w:r w:rsidRPr="00100318">
        <w:rPr>
          <w:b/>
        </w:rPr>
        <w:t>Part 1</w:t>
      </w:r>
      <w:r w:rsidR="00100318">
        <w:rPr>
          <w:b/>
        </w:rPr>
        <w:t>: Recurrences</w:t>
      </w:r>
      <w:r w:rsidRPr="00100318">
        <w:rPr>
          <w:b/>
        </w:rPr>
        <w:t xml:space="preserve"> (20 points</w:t>
      </w:r>
      <w:r w:rsidR="00A471D3">
        <w:rPr>
          <w:b/>
        </w:rPr>
        <w:t>, 5 points each</w:t>
      </w:r>
      <w:r w:rsidRPr="00100318">
        <w:rPr>
          <w:b/>
        </w:rPr>
        <w:t>)</w:t>
      </w:r>
    </w:p>
    <w:p w14:paraId="1FA9326E" w14:textId="6291B6AA" w:rsidR="00100318" w:rsidRDefault="00AB3E38" w:rsidP="009340F7">
      <w:pPr>
        <w:rPr>
          <w:bCs/>
        </w:rPr>
      </w:pPr>
      <w:r>
        <w:rPr>
          <w:bCs/>
        </w:rPr>
        <w:t xml:space="preserve">Solve the following recurrences using the substitution method. Subtract off a lower-order term to make the substitution proof work or adjust the guess in case the initial substitution fails. </w:t>
      </w:r>
    </w:p>
    <w:p w14:paraId="0B198EAC" w14:textId="325D6D4E" w:rsidR="00AB3E38" w:rsidRPr="009340F7" w:rsidRDefault="00AB3E38" w:rsidP="009340F7">
      <w:pPr>
        <w:pStyle w:val="ListParagraph"/>
        <w:numPr>
          <w:ilvl w:val="0"/>
          <w:numId w:val="26"/>
        </w:numPr>
        <w:rPr>
          <w:bCs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n-3</m:t>
            </m:r>
          </m:e>
        </m:d>
        <m:r>
          <w:rPr>
            <w:rFonts w:ascii="Cambria Math" w:hAnsi="Cambria Math"/>
          </w:rPr>
          <m:t>+3</m:t>
        </m:r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.</m:t>
        </m:r>
      </m:oMath>
      <w:r w:rsidRPr="009340F7">
        <w:rPr>
          <w:rFonts w:eastAsiaTheme="minorEastAsia"/>
          <w:bCs/>
        </w:rPr>
        <w:t xml:space="preserve"> Initial Guess: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=O(n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Pr="009340F7">
        <w:rPr>
          <w:rFonts w:eastAsiaTheme="minorEastAsia"/>
          <w:bCs/>
        </w:rPr>
        <w:t xml:space="preserve">. Show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≤cn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Pr="009340F7">
        <w:rPr>
          <w:rFonts w:eastAsiaTheme="minorEastAsia"/>
          <w:bCs/>
        </w:rPr>
        <w:t xml:space="preserve"> for some constant </w:t>
      </w:r>
      <m:oMath>
        <m:r>
          <w:rPr>
            <w:rFonts w:ascii="Cambria Math" w:eastAsiaTheme="minorEastAsia" w:hAnsi="Cambria Math"/>
          </w:rPr>
          <m:t>c&gt;0.</m:t>
        </m:r>
      </m:oMath>
    </w:p>
    <w:p w14:paraId="45371863" w14:textId="3BDCC8EF" w:rsidR="00AB3E38" w:rsidRPr="009340F7" w:rsidRDefault="00AB3E38" w:rsidP="009340F7">
      <w:pPr>
        <w:pStyle w:val="ListParagraph"/>
        <w:numPr>
          <w:ilvl w:val="0"/>
          <w:numId w:val="26"/>
        </w:numPr>
        <w:rPr>
          <w:bCs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+n.</m:t>
        </m:r>
      </m:oMath>
      <w:r w:rsidRPr="009340F7">
        <w:rPr>
          <w:rFonts w:eastAsiaTheme="minorEastAsia"/>
          <w:bCs/>
        </w:rPr>
        <w:t xml:space="preserve"> Initial Guess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  <w:bCs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e>
                </m:func>
              </m:sup>
            </m:sSup>
            <m:ctrlPr>
              <w:rPr>
                <w:rFonts w:ascii="Cambria Math" w:hAnsi="Cambria Math"/>
                <w:bCs/>
                <w:i/>
              </w:rPr>
            </m:ctrlPr>
          </m:e>
        </m:d>
        <m:r>
          <w:rPr>
            <w:rFonts w:ascii="Cambria Math" w:hAnsi="Cambria Math"/>
          </w:rPr>
          <m:t>.</m:t>
        </m:r>
      </m:oMath>
      <w:r w:rsidRPr="009340F7">
        <w:rPr>
          <w:rFonts w:eastAsiaTheme="minorEastAsia"/>
          <w:bCs/>
        </w:rPr>
        <w:t xml:space="preserve"> Show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ctrlPr>
                  <w:rPr>
                    <w:rFonts w:ascii="Cambria Math" w:hAnsi="Cambria Math"/>
                    <w:bCs/>
                    <w:i/>
                  </w:rPr>
                </m:ctrlPr>
              </m:e>
            </m:func>
          </m:sup>
        </m:sSup>
      </m:oMath>
      <w:r w:rsidRPr="009340F7">
        <w:rPr>
          <w:rFonts w:eastAsiaTheme="minorEastAsia"/>
          <w:bCs/>
        </w:rPr>
        <w:t xml:space="preserve"> for some constant </w:t>
      </w:r>
      <m:oMath>
        <m:r>
          <w:rPr>
            <w:rFonts w:ascii="Cambria Math" w:eastAsiaTheme="minorEastAsia" w:hAnsi="Cambria Math"/>
          </w:rPr>
          <m:t>c&gt;0.</m:t>
        </m:r>
      </m:oMath>
    </w:p>
    <w:p w14:paraId="20155271" w14:textId="796E86B3" w:rsidR="00AB3E38" w:rsidRPr="009340F7" w:rsidRDefault="00AB3E38" w:rsidP="009340F7">
      <w:pPr>
        <w:pStyle w:val="ListParagraph"/>
        <w:numPr>
          <w:ilvl w:val="0"/>
          <w:numId w:val="26"/>
        </w:numPr>
        <w:rPr>
          <w:bCs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+n.</m:t>
        </m:r>
      </m:oMath>
      <w:r w:rsidRPr="009340F7">
        <w:rPr>
          <w:rFonts w:eastAsiaTheme="minorEastAsia"/>
          <w:bCs/>
        </w:rPr>
        <w:t xml:space="preserve"> Initial Guess: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9340F7">
        <w:rPr>
          <w:rFonts w:eastAsiaTheme="minorEastAsia"/>
          <w:bCs/>
        </w:rPr>
        <w:t xml:space="preserve"> Show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≤cn</m:t>
        </m:r>
      </m:oMath>
      <w:r w:rsidRPr="009340F7">
        <w:rPr>
          <w:rFonts w:eastAsiaTheme="minorEastAsia"/>
          <w:bCs/>
        </w:rPr>
        <w:t xml:space="preserve"> for some constant </w:t>
      </w:r>
      <m:oMath>
        <m:r>
          <w:rPr>
            <w:rFonts w:ascii="Cambria Math" w:eastAsiaTheme="minorEastAsia" w:hAnsi="Cambria Math"/>
          </w:rPr>
          <m:t>c&gt;0.</m:t>
        </m:r>
      </m:oMath>
    </w:p>
    <w:p w14:paraId="25EFC5CA" w14:textId="5861A92F" w:rsidR="00A471D3" w:rsidRPr="009340F7" w:rsidRDefault="00AB3E38" w:rsidP="009340F7">
      <w:pPr>
        <w:pStyle w:val="ListParagraph"/>
        <w:numPr>
          <w:ilvl w:val="0"/>
          <w:numId w:val="26"/>
        </w:numPr>
        <w:rPr>
          <w:bCs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</m:oMath>
      <w:r w:rsidRPr="009340F7">
        <w:rPr>
          <w:rFonts w:eastAsiaTheme="minorEastAsia"/>
          <w:bCs/>
        </w:rPr>
        <w:t xml:space="preserve"> Initial Guess: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  <w:r w:rsidRPr="009340F7">
        <w:rPr>
          <w:rFonts w:eastAsiaTheme="minorEastAsia"/>
          <w:bCs/>
        </w:rPr>
        <w:t xml:space="preserve"> Show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9340F7">
        <w:rPr>
          <w:rFonts w:eastAsiaTheme="minorEastAsia"/>
          <w:bCs/>
        </w:rPr>
        <w:t xml:space="preserve"> for some constant </w:t>
      </w:r>
      <m:oMath>
        <m:r>
          <w:rPr>
            <w:rFonts w:ascii="Cambria Math" w:eastAsiaTheme="minorEastAsia" w:hAnsi="Cambria Math"/>
          </w:rPr>
          <m:t>c&gt;0.</m:t>
        </m:r>
      </m:oMath>
    </w:p>
    <w:p w14:paraId="7BAF03CA" w14:textId="04315326" w:rsidR="00A471D3" w:rsidRDefault="00A471D3" w:rsidP="009340F7">
      <w:pPr>
        <w:rPr>
          <w:rFonts w:eastAsiaTheme="minorEastAsia"/>
          <w:bCs/>
        </w:rPr>
      </w:pPr>
    </w:p>
    <w:p w14:paraId="734F8888" w14:textId="0CB5A894" w:rsidR="00A471D3" w:rsidRDefault="00A471D3" w:rsidP="009340F7">
      <w:pPr>
        <w:rPr>
          <w:rFonts w:eastAsiaTheme="minorEastAsia"/>
          <w:b/>
        </w:rPr>
      </w:pPr>
      <w:r>
        <w:rPr>
          <w:rFonts w:eastAsiaTheme="minorEastAsia"/>
          <w:b/>
        </w:rPr>
        <w:t>Part 2: Master’s Theorem (20 points, 4 points each)</w:t>
      </w:r>
    </w:p>
    <w:p w14:paraId="74D2E1EE" w14:textId="4BBA820B" w:rsidR="00A471D3" w:rsidRPr="00A471D3" w:rsidRDefault="00A471D3" w:rsidP="009340F7">
      <w:r w:rsidRPr="00A471D3">
        <w:t xml:space="preserve">For each of the following recurrences, give an expression for the running time </w:t>
      </w:r>
      <m:oMath>
        <m:r>
          <w:rPr>
            <w:rFonts w:ascii="Cambria Math" w:hAnsi="Cambria Math"/>
          </w:rPr>
          <m:t>T(n)</m:t>
        </m:r>
      </m:oMath>
      <w:r w:rsidRPr="00A471D3">
        <w:rPr>
          <w:rFonts w:eastAsiaTheme="minorEastAsia"/>
        </w:rPr>
        <w:t xml:space="preserve"> if the recurrence can be solved with the Master Theorem. Please provide the case number</w:t>
      </w:r>
      <w:r>
        <w:rPr>
          <w:rFonts w:eastAsiaTheme="minorEastAsia"/>
        </w:rPr>
        <w:t xml:space="preserve"> and constants (</w:t>
      </w:r>
      <m:oMath>
        <m:r>
          <w:rPr>
            <w:rFonts w:ascii="Cambria Math" w:eastAsiaTheme="minorEastAsia" w:hAnsi="Cambria Math"/>
          </w:rPr>
          <m:t>ϵ, k)</m:t>
        </m:r>
      </m:oMath>
      <w:r w:rsidRPr="00A471D3">
        <w:rPr>
          <w:rFonts w:eastAsiaTheme="minorEastAsia"/>
        </w:rPr>
        <w:t xml:space="preserve"> if applicable. Otherwise, indicate that the Master Theorem does not apply. </w:t>
      </w:r>
    </w:p>
    <w:p w14:paraId="59325C33" w14:textId="77777777" w:rsidR="00A471D3" w:rsidRDefault="00A471D3" w:rsidP="009340F7">
      <w:pPr>
        <w:rPr>
          <w:rFonts w:ascii="Calibri" w:hAnsi="Calibri"/>
        </w:rPr>
      </w:pPr>
    </w:p>
    <w:p w14:paraId="7C07EA5D" w14:textId="5402206B" w:rsidR="00A471D3" w:rsidRPr="009340F7" w:rsidRDefault="00A471D3" w:rsidP="009340F7">
      <w:pPr>
        <w:pStyle w:val="ListParagraph"/>
        <w:numPr>
          <w:ilvl w:val="0"/>
          <w:numId w:val="27"/>
        </w:numPr>
        <w:rPr>
          <w:rFonts w:ascii="Calibri" w:eastAsiaTheme="minorEastAsia" w:hAnsi="Calibri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B6E9D2" w14:textId="48F8D6AB" w:rsidR="00A471D3" w:rsidRPr="009340F7" w:rsidRDefault="00A471D3" w:rsidP="009340F7">
      <w:pPr>
        <w:pStyle w:val="ListParagraph"/>
        <w:numPr>
          <w:ilvl w:val="0"/>
          <w:numId w:val="27"/>
        </w:numPr>
        <w:rPr>
          <w:rFonts w:ascii="Calibri" w:eastAsiaTheme="minorEastAsia" w:hAnsi="Calibri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234F6D4" w14:textId="0D50465A" w:rsidR="00A471D3" w:rsidRPr="009340F7" w:rsidRDefault="00A471D3" w:rsidP="009340F7">
      <w:pPr>
        <w:pStyle w:val="ListParagraph"/>
        <w:numPr>
          <w:ilvl w:val="0"/>
          <w:numId w:val="27"/>
        </w:numPr>
        <w:rPr>
          <w:rFonts w:ascii="Calibri" w:eastAsiaTheme="minorEastAsia" w:hAnsi="Calibri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+n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04EDFF2E" w14:textId="5BA79135" w:rsidR="00A471D3" w:rsidRPr="009340F7" w:rsidRDefault="00A471D3" w:rsidP="009340F7">
      <w:pPr>
        <w:pStyle w:val="ListParagraph"/>
        <w:numPr>
          <w:ilvl w:val="0"/>
          <w:numId w:val="27"/>
        </w:numPr>
        <w:rPr>
          <w:rFonts w:ascii="Calibri" w:eastAsiaTheme="minorEastAsia" w:hAnsi="Calibri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</m:oMath>
    </w:p>
    <w:p w14:paraId="39634B39" w14:textId="467A8608" w:rsidR="00A471D3" w:rsidRPr="009340F7" w:rsidRDefault="00A471D3" w:rsidP="009340F7">
      <w:pPr>
        <w:pStyle w:val="ListParagraph"/>
        <w:numPr>
          <w:ilvl w:val="0"/>
          <w:numId w:val="27"/>
        </w:numPr>
        <w:rPr>
          <w:rFonts w:ascii="Calibri" w:eastAsiaTheme="minorEastAsia" w:hAnsi="Calibri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=0.5T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+1/n</m:t>
        </m:r>
      </m:oMath>
    </w:p>
    <w:p w14:paraId="73C5DEF5" w14:textId="32B8EB69" w:rsidR="002B6E86" w:rsidRDefault="002B6E86" w:rsidP="009340F7">
      <w:pPr>
        <w:rPr>
          <w:rFonts w:eastAsiaTheme="minorEastAsia"/>
          <w:b/>
        </w:rPr>
      </w:pPr>
    </w:p>
    <w:p w14:paraId="7B2BE0E6" w14:textId="2C47F459" w:rsidR="00404AEF" w:rsidRPr="00F75097" w:rsidRDefault="00404AEF" w:rsidP="009340F7">
      <w:pPr>
        <w:rPr>
          <w:rFonts w:eastAsiaTheme="minorEastAsia"/>
          <w:b/>
        </w:rPr>
      </w:pPr>
      <w:r w:rsidRPr="00F75097">
        <w:rPr>
          <w:rFonts w:eastAsiaTheme="minorEastAsia"/>
          <w:b/>
        </w:rPr>
        <w:t>Part 3: Heap Sort (</w:t>
      </w:r>
      <w:r w:rsidR="00A92F07">
        <w:rPr>
          <w:rFonts w:eastAsiaTheme="minorEastAsia"/>
          <w:b/>
        </w:rPr>
        <w:t>3</w:t>
      </w:r>
      <w:r w:rsidR="002759BA">
        <w:rPr>
          <w:rFonts w:eastAsiaTheme="minorEastAsia"/>
          <w:b/>
        </w:rPr>
        <w:t>5</w:t>
      </w:r>
      <w:r w:rsidR="005E29ED" w:rsidRPr="00F75097">
        <w:rPr>
          <w:rFonts w:eastAsiaTheme="minorEastAsia"/>
          <w:b/>
        </w:rPr>
        <w:t xml:space="preserve"> p</w:t>
      </w:r>
      <w:r w:rsidR="009340F7">
        <w:rPr>
          <w:rFonts w:eastAsiaTheme="minorEastAsia"/>
          <w:b/>
        </w:rPr>
        <w:t>oints</w:t>
      </w:r>
      <w:r w:rsidR="005E29ED" w:rsidRPr="00F75097">
        <w:rPr>
          <w:rFonts w:eastAsiaTheme="minorEastAsia"/>
          <w:b/>
        </w:rPr>
        <w:t>)</w:t>
      </w:r>
    </w:p>
    <w:p w14:paraId="79E22D61" w14:textId="10F9E2F7" w:rsidR="005E29ED" w:rsidRDefault="005E29ED" w:rsidP="009340F7">
      <w:pPr>
        <w:rPr>
          <w:bCs/>
        </w:rPr>
      </w:pPr>
      <w:r>
        <w:rPr>
          <w:bCs/>
        </w:rPr>
        <w:t xml:space="preserve">A </w:t>
      </w:r>
      <w:r w:rsidRPr="005E29ED">
        <w:t>d-</w:t>
      </w:r>
      <w:proofErr w:type="spellStart"/>
      <w:r w:rsidRPr="001D67B1">
        <w:rPr>
          <w:i/>
          <w:iCs/>
        </w:rPr>
        <w:t>ary</w:t>
      </w:r>
      <w:proofErr w:type="spellEnd"/>
      <w:r w:rsidRPr="005E29ED">
        <w:t xml:space="preserve"> heap</w:t>
      </w:r>
      <w:r>
        <w:rPr>
          <w:bCs/>
        </w:rPr>
        <w:t xml:space="preserve"> is </w:t>
      </w:r>
      <w:r w:rsidR="001D67B1">
        <w:rPr>
          <w:bCs/>
        </w:rPr>
        <w:t xml:space="preserve">a binary heap, but (with one possible exception) non-leaf nodes have </w:t>
      </w:r>
      <w:r w:rsidR="001D67B1">
        <w:rPr>
          <w:bCs/>
          <w:i/>
          <w:iCs/>
        </w:rPr>
        <w:t>d</w:t>
      </w:r>
      <w:r w:rsidR="001D67B1">
        <w:rPr>
          <w:bCs/>
        </w:rPr>
        <w:t xml:space="preserve"> children instead of 2 children. </w:t>
      </w:r>
    </w:p>
    <w:p w14:paraId="7D440289" w14:textId="120F1155" w:rsidR="001D67B1" w:rsidRPr="009340F7" w:rsidRDefault="001D67B1" w:rsidP="009340F7">
      <w:pPr>
        <w:pStyle w:val="ListParagraph"/>
        <w:numPr>
          <w:ilvl w:val="0"/>
          <w:numId w:val="28"/>
        </w:numPr>
        <w:rPr>
          <w:bCs/>
        </w:rPr>
      </w:pPr>
      <w:r w:rsidRPr="009340F7">
        <w:rPr>
          <w:bCs/>
        </w:rPr>
        <w:t xml:space="preserve">[2 pts] How would you represent a </w:t>
      </w:r>
      <w:r w:rsidRPr="009340F7">
        <w:rPr>
          <w:bCs/>
          <w:i/>
          <w:iCs/>
        </w:rPr>
        <w:t>d-</w:t>
      </w:r>
      <w:proofErr w:type="spellStart"/>
      <w:r w:rsidRPr="009340F7">
        <w:rPr>
          <w:bCs/>
        </w:rPr>
        <w:t>ary</w:t>
      </w:r>
      <w:proofErr w:type="spellEnd"/>
      <w:r w:rsidRPr="009340F7">
        <w:rPr>
          <w:bCs/>
        </w:rPr>
        <w:t xml:space="preserve"> heap in an array?</w:t>
      </w:r>
    </w:p>
    <w:p w14:paraId="71955956" w14:textId="4E18856E" w:rsidR="001D67B1" w:rsidRPr="009340F7" w:rsidRDefault="001D67B1" w:rsidP="009340F7">
      <w:pPr>
        <w:pStyle w:val="ListParagraph"/>
        <w:numPr>
          <w:ilvl w:val="0"/>
          <w:numId w:val="28"/>
        </w:numPr>
        <w:rPr>
          <w:bCs/>
        </w:rPr>
      </w:pPr>
      <w:r w:rsidRPr="009340F7">
        <w:rPr>
          <w:bCs/>
        </w:rPr>
        <w:t xml:space="preserve">[3 pts] What is the height of a </w:t>
      </w:r>
      <w:r w:rsidRPr="009340F7">
        <w:rPr>
          <w:bCs/>
          <w:i/>
          <w:iCs/>
        </w:rPr>
        <w:t>d</w:t>
      </w:r>
      <w:r w:rsidRPr="009340F7">
        <w:rPr>
          <w:bCs/>
        </w:rPr>
        <w:t>-</w:t>
      </w:r>
      <w:proofErr w:type="spellStart"/>
      <w:r w:rsidRPr="009340F7">
        <w:rPr>
          <w:bCs/>
        </w:rPr>
        <w:t>ary</w:t>
      </w:r>
      <w:proofErr w:type="spellEnd"/>
      <w:r w:rsidRPr="009340F7">
        <w:rPr>
          <w:bCs/>
        </w:rPr>
        <w:t xml:space="preserve"> heap of </w:t>
      </w:r>
      <w:r w:rsidRPr="009340F7">
        <w:rPr>
          <w:bCs/>
          <w:i/>
          <w:iCs/>
        </w:rPr>
        <w:t>n</w:t>
      </w:r>
      <w:r w:rsidRPr="009340F7">
        <w:rPr>
          <w:bCs/>
        </w:rPr>
        <w:t xml:space="preserve"> elements in terms of </w:t>
      </w:r>
      <w:r w:rsidRPr="009340F7">
        <w:rPr>
          <w:bCs/>
          <w:i/>
          <w:iCs/>
        </w:rPr>
        <w:t>n</w:t>
      </w:r>
      <w:r w:rsidRPr="009340F7">
        <w:rPr>
          <w:bCs/>
        </w:rPr>
        <w:t xml:space="preserve"> and </w:t>
      </w:r>
      <w:r w:rsidRPr="009340F7">
        <w:rPr>
          <w:bCs/>
          <w:i/>
          <w:iCs/>
        </w:rPr>
        <w:t>d</w:t>
      </w:r>
      <w:r w:rsidRPr="009340F7">
        <w:rPr>
          <w:bCs/>
        </w:rPr>
        <w:t>?</w:t>
      </w:r>
    </w:p>
    <w:p w14:paraId="15C2F743" w14:textId="390CC991" w:rsidR="001D67B1" w:rsidRPr="009340F7" w:rsidRDefault="001D67B1" w:rsidP="009340F7">
      <w:pPr>
        <w:pStyle w:val="ListParagraph"/>
        <w:numPr>
          <w:ilvl w:val="0"/>
          <w:numId w:val="28"/>
        </w:numPr>
        <w:rPr>
          <w:bCs/>
        </w:rPr>
      </w:pPr>
      <w:r w:rsidRPr="009340F7">
        <w:rPr>
          <w:bCs/>
        </w:rPr>
        <w:t>[10 pts] Give an efficient implementation of E</w:t>
      </w:r>
      <w:r w:rsidR="00F75097" w:rsidRPr="009340F7">
        <w:rPr>
          <w:bCs/>
        </w:rPr>
        <w:t>XTRACT-MAX</w:t>
      </w:r>
      <w:r w:rsidRPr="009340F7">
        <w:rPr>
          <w:bCs/>
        </w:rPr>
        <w:t xml:space="preserve"> in a </w:t>
      </w:r>
      <w:r w:rsidRPr="009340F7">
        <w:rPr>
          <w:bCs/>
          <w:i/>
          <w:iCs/>
        </w:rPr>
        <w:t>d</w:t>
      </w:r>
      <w:r w:rsidRPr="009340F7">
        <w:rPr>
          <w:bCs/>
        </w:rPr>
        <w:t>-</w:t>
      </w:r>
      <w:proofErr w:type="spellStart"/>
      <w:r w:rsidRPr="009340F7">
        <w:rPr>
          <w:bCs/>
        </w:rPr>
        <w:t>ary</w:t>
      </w:r>
      <w:proofErr w:type="spellEnd"/>
      <w:r w:rsidRPr="009340F7">
        <w:rPr>
          <w:bCs/>
        </w:rPr>
        <w:t xml:space="preserve"> max-heap. Analyze its running time in terms of </w:t>
      </w:r>
      <w:r w:rsidRPr="009340F7">
        <w:rPr>
          <w:bCs/>
          <w:i/>
          <w:iCs/>
        </w:rPr>
        <w:t>d</w:t>
      </w:r>
      <w:r w:rsidRPr="009340F7">
        <w:rPr>
          <w:bCs/>
        </w:rPr>
        <w:t xml:space="preserve"> and </w:t>
      </w:r>
      <w:r w:rsidRPr="009340F7">
        <w:rPr>
          <w:bCs/>
          <w:i/>
          <w:iCs/>
        </w:rPr>
        <w:t>n</w:t>
      </w:r>
      <w:r w:rsidRPr="009340F7">
        <w:rPr>
          <w:bCs/>
        </w:rPr>
        <w:t>.</w:t>
      </w:r>
    </w:p>
    <w:p w14:paraId="776E82EE" w14:textId="39BA7999" w:rsidR="001D67B1" w:rsidRPr="009340F7" w:rsidRDefault="001D67B1" w:rsidP="009340F7">
      <w:pPr>
        <w:pStyle w:val="ListParagraph"/>
        <w:numPr>
          <w:ilvl w:val="0"/>
          <w:numId w:val="28"/>
        </w:numPr>
        <w:rPr>
          <w:bCs/>
        </w:rPr>
      </w:pPr>
      <w:r w:rsidRPr="009340F7">
        <w:rPr>
          <w:bCs/>
        </w:rPr>
        <w:t>[</w:t>
      </w:r>
      <w:r w:rsidR="002759BA">
        <w:rPr>
          <w:bCs/>
        </w:rPr>
        <w:t>10</w:t>
      </w:r>
      <w:r w:rsidRPr="009340F7">
        <w:rPr>
          <w:bCs/>
        </w:rPr>
        <w:t xml:space="preserve"> pts] Give </w:t>
      </w:r>
      <w:r w:rsidR="00F75097" w:rsidRPr="009340F7">
        <w:rPr>
          <w:bCs/>
        </w:rPr>
        <w:t xml:space="preserve">an efficient implementation of INSERT in a </w:t>
      </w:r>
      <w:r w:rsidR="00F75097" w:rsidRPr="009340F7">
        <w:rPr>
          <w:bCs/>
          <w:i/>
          <w:iCs/>
        </w:rPr>
        <w:t>d</w:t>
      </w:r>
      <w:r w:rsidR="00F75097" w:rsidRPr="009340F7">
        <w:rPr>
          <w:bCs/>
        </w:rPr>
        <w:t>-</w:t>
      </w:r>
      <w:proofErr w:type="spellStart"/>
      <w:r w:rsidR="00F75097" w:rsidRPr="009340F7">
        <w:rPr>
          <w:bCs/>
        </w:rPr>
        <w:t>ary</w:t>
      </w:r>
      <w:proofErr w:type="spellEnd"/>
      <w:r w:rsidR="00F75097" w:rsidRPr="009340F7">
        <w:rPr>
          <w:bCs/>
        </w:rPr>
        <w:t xml:space="preserve"> max-heap. Analyze its running time in terms of </w:t>
      </w:r>
      <w:r w:rsidR="00F75097" w:rsidRPr="009340F7">
        <w:rPr>
          <w:bCs/>
          <w:i/>
          <w:iCs/>
        </w:rPr>
        <w:t>d</w:t>
      </w:r>
      <w:r w:rsidR="00F75097" w:rsidRPr="009340F7">
        <w:rPr>
          <w:bCs/>
        </w:rPr>
        <w:t xml:space="preserve"> and </w:t>
      </w:r>
      <w:r w:rsidR="00F75097" w:rsidRPr="009340F7">
        <w:rPr>
          <w:bCs/>
          <w:i/>
          <w:iCs/>
        </w:rPr>
        <w:t>n</w:t>
      </w:r>
      <w:r w:rsidR="00F75097" w:rsidRPr="009340F7">
        <w:rPr>
          <w:bCs/>
        </w:rPr>
        <w:t>.</w:t>
      </w:r>
    </w:p>
    <w:p w14:paraId="2AA22AC2" w14:textId="3800E13C" w:rsidR="001D67B1" w:rsidRPr="009340F7" w:rsidRDefault="001D67B1" w:rsidP="009340F7">
      <w:pPr>
        <w:pStyle w:val="ListParagraph"/>
        <w:numPr>
          <w:ilvl w:val="0"/>
          <w:numId w:val="28"/>
        </w:numPr>
        <w:rPr>
          <w:bCs/>
        </w:rPr>
      </w:pPr>
      <w:r w:rsidRPr="009340F7">
        <w:rPr>
          <w:bCs/>
        </w:rPr>
        <w:t>[</w:t>
      </w:r>
      <w:r w:rsidR="002759BA">
        <w:rPr>
          <w:bCs/>
        </w:rPr>
        <w:t>10</w:t>
      </w:r>
      <w:r w:rsidRPr="009340F7">
        <w:rPr>
          <w:bCs/>
        </w:rPr>
        <w:t xml:space="preserve"> pts]</w:t>
      </w:r>
      <w:r w:rsidR="00F75097" w:rsidRPr="009340F7">
        <w:rPr>
          <w:bCs/>
        </w:rPr>
        <w:t xml:space="preserve"> Give an efficient implementation of INCREASE-KEY(</w:t>
      </w:r>
      <w:proofErr w:type="spellStart"/>
      <w:proofErr w:type="gramStart"/>
      <w:r w:rsidR="00F75097" w:rsidRPr="009340F7">
        <w:rPr>
          <w:bCs/>
          <w:i/>
          <w:iCs/>
        </w:rPr>
        <w:t>A,i</w:t>
      </w:r>
      <w:proofErr w:type="gramEnd"/>
      <w:r w:rsidR="00F75097" w:rsidRPr="009340F7">
        <w:rPr>
          <w:bCs/>
          <w:i/>
          <w:iCs/>
        </w:rPr>
        <w:t>,k</w:t>
      </w:r>
      <w:proofErr w:type="spellEnd"/>
      <w:r w:rsidR="00F75097" w:rsidRPr="009340F7">
        <w:rPr>
          <w:bCs/>
        </w:rPr>
        <w:t xml:space="preserve">), which flags an error if </w:t>
      </w:r>
      <m:oMath>
        <m:r>
          <w:rPr>
            <w:rFonts w:ascii="Cambria Math" w:hAnsi="Cambria Math"/>
          </w:rPr>
          <m:t>k&lt;A[i]</m:t>
        </m:r>
      </m:oMath>
      <w:r w:rsidR="00F75097" w:rsidRPr="009340F7">
        <w:rPr>
          <w:rFonts w:eastAsiaTheme="minorEastAsia"/>
          <w:bCs/>
        </w:rPr>
        <w:t xml:space="preserve">, but otherwise sets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=k</m:t>
        </m:r>
      </m:oMath>
      <w:r w:rsidR="00F75097" w:rsidRPr="009340F7">
        <w:rPr>
          <w:rFonts w:eastAsiaTheme="minorEastAsia"/>
          <w:bCs/>
        </w:rPr>
        <w:t xml:space="preserve"> and then updates the </w:t>
      </w:r>
      <w:r w:rsidR="00F75097" w:rsidRPr="009340F7">
        <w:rPr>
          <w:rFonts w:eastAsiaTheme="minorEastAsia"/>
          <w:bCs/>
          <w:i/>
          <w:iCs/>
        </w:rPr>
        <w:t>d</w:t>
      </w:r>
      <w:r w:rsidR="00F75097" w:rsidRPr="009340F7">
        <w:rPr>
          <w:rFonts w:eastAsiaTheme="minorEastAsia"/>
          <w:bCs/>
        </w:rPr>
        <w:t>-</w:t>
      </w:r>
      <w:proofErr w:type="spellStart"/>
      <w:r w:rsidR="00F75097" w:rsidRPr="009340F7">
        <w:rPr>
          <w:rFonts w:eastAsiaTheme="minorEastAsia"/>
          <w:bCs/>
        </w:rPr>
        <w:t>ary</w:t>
      </w:r>
      <w:proofErr w:type="spellEnd"/>
      <w:r w:rsidR="00F75097" w:rsidRPr="009340F7">
        <w:rPr>
          <w:rFonts w:eastAsiaTheme="minorEastAsia"/>
          <w:bCs/>
        </w:rPr>
        <w:t xml:space="preserve"> max-heap structure appropriately. Analyze its running time in terms of </w:t>
      </w:r>
      <w:r w:rsidR="00F75097" w:rsidRPr="009340F7">
        <w:rPr>
          <w:rFonts w:eastAsiaTheme="minorEastAsia"/>
          <w:bCs/>
          <w:i/>
          <w:iCs/>
        </w:rPr>
        <w:t>d</w:t>
      </w:r>
      <w:r w:rsidR="00F75097" w:rsidRPr="009340F7">
        <w:rPr>
          <w:rFonts w:eastAsiaTheme="minorEastAsia"/>
          <w:bCs/>
        </w:rPr>
        <w:t xml:space="preserve"> and </w:t>
      </w:r>
      <w:r w:rsidR="00F75097" w:rsidRPr="009340F7">
        <w:rPr>
          <w:rFonts w:eastAsiaTheme="minorEastAsia"/>
          <w:bCs/>
          <w:i/>
          <w:iCs/>
        </w:rPr>
        <w:t>n</w:t>
      </w:r>
      <w:r w:rsidR="00F75097" w:rsidRPr="009340F7">
        <w:rPr>
          <w:rFonts w:eastAsiaTheme="minorEastAsia"/>
          <w:bCs/>
        </w:rPr>
        <w:t xml:space="preserve">. </w:t>
      </w:r>
      <w:r w:rsidR="00F75097" w:rsidRPr="009340F7">
        <w:rPr>
          <w:bCs/>
        </w:rPr>
        <w:t xml:space="preserve"> </w:t>
      </w:r>
    </w:p>
    <w:p w14:paraId="3FC0F099" w14:textId="3E80ED16" w:rsidR="009340F7" w:rsidRDefault="009340F7" w:rsidP="009340F7"/>
    <w:p w14:paraId="73142CEC" w14:textId="54B2FB89" w:rsidR="009340F7" w:rsidRDefault="009340F7" w:rsidP="009340F7">
      <w:pPr>
        <w:rPr>
          <w:b/>
          <w:bCs/>
        </w:rPr>
      </w:pPr>
      <w:r w:rsidRPr="009340F7">
        <w:rPr>
          <w:b/>
          <w:bCs/>
        </w:rPr>
        <w:t>Part 4: Quicksort with equal element values (</w:t>
      </w:r>
      <w:r w:rsidR="002759BA">
        <w:rPr>
          <w:b/>
          <w:bCs/>
        </w:rPr>
        <w:t>25</w:t>
      </w:r>
      <w:r w:rsidRPr="009340F7">
        <w:rPr>
          <w:b/>
          <w:bCs/>
        </w:rPr>
        <w:t xml:space="preserve"> points)</w:t>
      </w:r>
    </w:p>
    <w:p w14:paraId="562EC805" w14:textId="4C3F9248" w:rsidR="009340F7" w:rsidRDefault="009340F7" w:rsidP="009340F7">
      <w:r>
        <w:t xml:space="preserve">The analysis of the expected running time of randomized quicksort in the lecture assumes that all element values are distinct. </w:t>
      </w:r>
    </w:p>
    <w:p w14:paraId="3DDBB15E" w14:textId="75CCF27B" w:rsidR="009340F7" w:rsidRDefault="00430ACA" w:rsidP="007E1046">
      <w:pPr>
        <w:pStyle w:val="ListParagraph"/>
        <w:numPr>
          <w:ilvl w:val="0"/>
          <w:numId w:val="29"/>
        </w:numPr>
      </w:pPr>
      <w:r>
        <w:t xml:space="preserve">[5 pts] </w:t>
      </w:r>
      <w:r w:rsidR="007E1046">
        <w:t xml:space="preserve">Suppose that all element values are equal. What would be </w:t>
      </w:r>
      <w:r w:rsidR="00A92F07">
        <w:t xml:space="preserve">the </w:t>
      </w:r>
      <w:r w:rsidR="007E1046">
        <w:t xml:space="preserve">randomized </w:t>
      </w:r>
      <w:r w:rsidR="00A92F07">
        <w:t>quicksort's</w:t>
      </w:r>
      <w:r w:rsidR="007E1046">
        <w:t xml:space="preserve"> running time in this case?</w:t>
      </w:r>
    </w:p>
    <w:p w14:paraId="57E4918E" w14:textId="575AF5C2" w:rsidR="00A92F07" w:rsidRPr="00A92F07" w:rsidRDefault="00430ACA" w:rsidP="00A92F07">
      <w:pPr>
        <w:pStyle w:val="ListParagraph"/>
        <w:numPr>
          <w:ilvl w:val="0"/>
          <w:numId w:val="29"/>
        </w:numPr>
      </w:pPr>
      <w:r>
        <w:t xml:space="preserve">[10 pts] </w:t>
      </w:r>
      <w:r w:rsidR="007E1046">
        <w:t xml:space="preserve">The PARTITION procedure returns an index </w:t>
      </w:r>
      <w:r w:rsidR="007E1046">
        <w:rPr>
          <w:i/>
          <w:iCs/>
        </w:rPr>
        <w:t>q</w:t>
      </w:r>
      <w:r w:rsidR="007E1046">
        <w:t xml:space="preserve"> such that each element of </w:t>
      </w:r>
      <m:oMath>
        <m:r>
          <w:rPr>
            <w:rFonts w:ascii="Cambria Math" w:hAnsi="Cambria Math"/>
          </w:rPr>
          <m:t>A[p,…,q-1]</m:t>
        </m:r>
      </m:oMath>
      <w:r w:rsidR="00A92F07">
        <w:rPr>
          <w:rFonts w:eastAsiaTheme="minorEastAsia"/>
        </w:rPr>
        <w:t xml:space="preserve"> is less than or equal to </w:t>
      </w:r>
      <m:oMath>
        <m:r>
          <w:rPr>
            <w:rFonts w:ascii="Cambria Math" w:eastAsiaTheme="minorEastAsia" w:hAnsi="Cambria Math"/>
          </w:rPr>
          <m:t>A[q]</m:t>
        </m:r>
      </m:oMath>
      <w:r w:rsidR="00A92F07">
        <w:rPr>
          <w:rFonts w:eastAsiaTheme="minorEastAsia"/>
        </w:rPr>
        <w:t xml:space="preserve"> and each element of </w:t>
      </w:r>
      <m:oMath>
        <m:r>
          <w:rPr>
            <w:rFonts w:ascii="Cambria Math" w:eastAsiaTheme="minorEastAsia" w:hAnsi="Cambria Math"/>
          </w:rPr>
          <m:t>A[q+1,…,r]</m:t>
        </m:r>
      </m:oMath>
      <w:r w:rsidR="00A92F07">
        <w:rPr>
          <w:rFonts w:eastAsiaTheme="minorEastAsia"/>
        </w:rPr>
        <w:t xml:space="preserve"> is greater than </w:t>
      </w:r>
      <m:oMath>
        <m:r>
          <w:rPr>
            <w:rFonts w:ascii="Cambria Math" w:eastAsiaTheme="minorEastAsia" w:hAnsi="Cambria Math"/>
          </w:rPr>
          <m:t>A[q]</m:t>
        </m:r>
      </m:oMath>
      <w:r w:rsidR="00A92F07">
        <w:rPr>
          <w:rFonts w:eastAsiaTheme="minorEastAsia"/>
        </w:rPr>
        <w:t xml:space="preserve">. Modify the PARITION procedure to produce a procedure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PARTITION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A,p,r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A92F07">
        <w:rPr>
          <w:rFonts w:eastAsiaTheme="minorEastAsia"/>
        </w:rPr>
        <w:t xml:space="preserve"> which permutes the elements of </w:t>
      </w:r>
      <m:oMath>
        <m:r>
          <w:rPr>
            <w:rFonts w:ascii="Cambria Math" w:eastAsiaTheme="minorEastAsia" w:hAnsi="Cambria Math"/>
          </w:rPr>
          <m:t>A[p,…,r]</m:t>
        </m:r>
      </m:oMath>
      <w:r w:rsidR="00A92F07">
        <w:rPr>
          <w:rFonts w:eastAsiaTheme="minorEastAsia"/>
        </w:rPr>
        <w:t xml:space="preserve"> and returns two indices </w:t>
      </w:r>
      <w:r w:rsidR="00A92F07">
        <w:rPr>
          <w:rFonts w:eastAsiaTheme="minorEastAsia"/>
          <w:i/>
          <w:iCs/>
        </w:rPr>
        <w:t>q</w:t>
      </w:r>
      <w:r w:rsidR="00A92F07">
        <w:rPr>
          <w:rFonts w:eastAsiaTheme="minorEastAsia"/>
        </w:rPr>
        <w:t xml:space="preserve"> and </w:t>
      </w:r>
      <w:r w:rsidR="00A92F07">
        <w:rPr>
          <w:rFonts w:eastAsiaTheme="minorEastAsia"/>
          <w:i/>
          <w:iCs/>
        </w:rPr>
        <w:t xml:space="preserve">t, </w:t>
      </w:r>
      <w:r w:rsidR="00A92F0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p≤q≤t≤r</m:t>
        </m:r>
      </m:oMath>
      <w:r w:rsidR="00A92F07">
        <w:rPr>
          <w:rFonts w:eastAsiaTheme="minorEastAsia"/>
        </w:rPr>
        <w:t xml:space="preserve">, such that </w:t>
      </w:r>
    </w:p>
    <w:p w14:paraId="6BAB99DC" w14:textId="7D29D6FC" w:rsidR="00A92F07" w:rsidRPr="00A92F07" w:rsidRDefault="00A92F07" w:rsidP="00A92F07">
      <w:pPr>
        <w:pStyle w:val="ListParagraph"/>
        <w:numPr>
          <w:ilvl w:val="0"/>
          <w:numId w:val="30"/>
        </w:numPr>
      </w:pPr>
      <w:r>
        <w:t xml:space="preserve">all elements of </w:t>
      </w:r>
      <m:oMath>
        <m:r>
          <w:rPr>
            <w:rFonts w:ascii="Cambria Math" w:hAnsi="Cambria Math"/>
          </w:rPr>
          <m:t>A[q,…,t]</m:t>
        </m:r>
      </m:oMath>
      <w:r>
        <w:rPr>
          <w:rFonts w:eastAsiaTheme="minorEastAsia"/>
        </w:rPr>
        <w:t xml:space="preserve"> are equal,</w:t>
      </w:r>
    </w:p>
    <w:p w14:paraId="49297682" w14:textId="417BA565" w:rsidR="00A92F07" w:rsidRPr="002759BA" w:rsidRDefault="00A92F07" w:rsidP="00A92F07">
      <w:pPr>
        <w:pStyle w:val="ListParagraph"/>
        <w:numPr>
          <w:ilvl w:val="0"/>
          <w:numId w:val="30"/>
        </w:numPr>
      </w:pPr>
      <w:r>
        <w:rPr>
          <w:rFonts w:eastAsiaTheme="minorEastAsia"/>
        </w:rPr>
        <w:t xml:space="preserve">each element of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p,…,q-1</m:t>
            </m:r>
          </m:e>
        </m:d>
      </m:oMath>
      <w:r>
        <w:rPr>
          <w:rFonts w:eastAsiaTheme="minorEastAsia"/>
        </w:rPr>
        <w:t xml:space="preserve"> is less than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2759BA">
        <w:rPr>
          <w:rFonts w:eastAsiaTheme="minorEastAsia"/>
        </w:rPr>
        <w:t xml:space="preserve"> and</w:t>
      </w:r>
    </w:p>
    <w:p w14:paraId="63483B97" w14:textId="77777777" w:rsidR="002759BA" w:rsidRPr="002759BA" w:rsidRDefault="002759BA" w:rsidP="00A92F07">
      <w:pPr>
        <w:pStyle w:val="ListParagraph"/>
        <w:numPr>
          <w:ilvl w:val="0"/>
          <w:numId w:val="30"/>
        </w:numPr>
      </w:pPr>
      <w:r>
        <w:rPr>
          <w:rFonts w:eastAsiaTheme="minorEastAsia"/>
        </w:rPr>
        <w:t xml:space="preserve">each element of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t+1,…,r</m:t>
            </m:r>
          </m:e>
        </m:d>
      </m:oMath>
      <w:r>
        <w:rPr>
          <w:rFonts w:eastAsiaTheme="minorEastAsia"/>
        </w:rPr>
        <w:t xml:space="preserve"> is greater than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7144D79D" w14:textId="1839D038" w:rsidR="002759BA" w:rsidRPr="002759BA" w:rsidRDefault="002759BA" w:rsidP="00A92F07">
      <w:pPr>
        <w:pStyle w:val="ListParagraph"/>
        <w:numPr>
          <w:ilvl w:val="0"/>
          <w:numId w:val="30"/>
        </w:num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PARTITION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A,p,r</m:t>
            </m:r>
          </m:e>
        </m:d>
      </m:oMath>
      <w:r>
        <w:rPr>
          <w:rFonts w:eastAsiaTheme="minorEastAsia"/>
        </w:rPr>
        <w:t xml:space="preserve"> procedure should take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r-p</m:t>
            </m:r>
          </m:e>
        </m:d>
      </m:oMath>
      <w:r>
        <w:rPr>
          <w:rFonts w:eastAsiaTheme="minorEastAsia"/>
        </w:rPr>
        <w:t xml:space="preserve"> time. </w:t>
      </w:r>
    </w:p>
    <w:p w14:paraId="7CF5ACE9" w14:textId="4DC5B9A5" w:rsidR="002759BA" w:rsidRPr="002759BA" w:rsidRDefault="00430ACA" w:rsidP="002759BA">
      <w:pPr>
        <w:pStyle w:val="ListParagraph"/>
        <w:numPr>
          <w:ilvl w:val="0"/>
          <w:numId w:val="29"/>
        </w:numPr>
      </w:pPr>
      <w:r>
        <w:t xml:space="preserve">[10 pts] </w:t>
      </w:r>
      <w:r w:rsidR="002759BA">
        <w:t xml:space="preserve">Modify the </w:t>
      </w:r>
      <m:oMath>
        <m:r>
          <m:rPr>
            <m:sty m:val="p"/>
          </m:rPr>
          <w:rPr>
            <w:rFonts w:ascii="Cambria Math" w:hAnsi="Cambria Math"/>
          </w:rPr>
          <m:t>RANDOMIZED-QUICKSORT</m:t>
        </m:r>
      </m:oMath>
      <w:r w:rsidR="002759BA">
        <w:t xml:space="preserve"> procedure to call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PARTITION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A,p,r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2759BA">
        <w:rPr>
          <w:rFonts w:eastAsiaTheme="minorEastAsia"/>
        </w:rPr>
        <w:t xml:space="preserve"> and name the new procedure </w:t>
      </w:r>
      <m:oMath>
        <m:r>
          <m:rPr>
            <m:sty m:val="p"/>
          </m:rPr>
          <w:rPr>
            <w:rFonts w:ascii="Cambria Math" w:eastAsiaTheme="minorEastAsia" w:hAnsi="Cambria Math"/>
          </w:rPr>
          <m:t>RANDOMIZED-QUICKSOR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="002759BA">
        <w:rPr>
          <w:rFonts w:eastAsiaTheme="minorEastAsia"/>
        </w:rPr>
        <w:t xml:space="preserve"> Then modify the QUICKSORT procedure to produce a procedure </w:t>
      </w:r>
      <m:oMath>
        <m:r>
          <m:rPr>
            <m:sty m:val="p"/>
          </m:rPr>
          <w:rPr>
            <w:rFonts w:ascii="Cambria Math" w:eastAsiaTheme="minorEastAsia" w:hAnsi="Cambria Math"/>
          </w:rPr>
          <m:t>QUICKSOR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(p,r)</m:t>
        </m:r>
      </m:oMath>
      <w:r w:rsidR="002759BA">
        <w:rPr>
          <w:rFonts w:eastAsiaTheme="minorEastAsia"/>
        </w:rPr>
        <w:t xml:space="preserve"> that calls </w:t>
      </w:r>
      <m:oMath>
        <m:r>
          <m:rPr>
            <m:sty m:val="p"/>
          </m:rPr>
          <w:rPr>
            <w:rFonts w:ascii="Cambria Math" w:eastAsiaTheme="minorEastAsia" w:hAnsi="Cambria Math"/>
          </w:rPr>
          <m:t>RANDOMIZED-QUICKSOR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2759BA">
        <w:rPr>
          <w:rFonts w:eastAsiaTheme="minorEastAsia"/>
        </w:rPr>
        <w:t xml:space="preserve"> and recurses only on partitions of elements not known to be equal to each other. </w:t>
      </w:r>
    </w:p>
    <w:p w14:paraId="4FFC41E2" w14:textId="22FDD103" w:rsidR="00FA0C79" w:rsidRPr="00100318" w:rsidRDefault="00FA0C79" w:rsidP="00A471D3">
      <w:pPr>
        <w:pStyle w:val="p1"/>
        <w:ind w:left="360"/>
        <w:rPr>
          <w:rFonts w:ascii="Times New Roman" w:hAnsi="Times New Roman"/>
          <w:sz w:val="22"/>
          <w:szCs w:val="22"/>
        </w:rPr>
      </w:pPr>
    </w:p>
    <w:p w14:paraId="3C7C1C87" w14:textId="77777777" w:rsidR="00FA0C79" w:rsidRPr="00100318" w:rsidRDefault="00FA0C79" w:rsidP="00A471D3">
      <w:pPr>
        <w:pStyle w:val="p1"/>
        <w:rPr>
          <w:rFonts w:ascii="Times New Roman" w:hAnsi="Times New Roman"/>
          <w:sz w:val="22"/>
          <w:szCs w:val="22"/>
        </w:rPr>
      </w:pPr>
    </w:p>
    <w:p w14:paraId="4B2F8F54" w14:textId="653BD1F5" w:rsidR="007F0A57" w:rsidRPr="00100318" w:rsidRDefault="007F0A57" w:rsidP="00A471D3">
      <w:pPr>
        <w:pStyle w:val="p1"/>
        <w:ind w:left="360"/>
        <w:rPr>
          <w:rFonts w:ascii="Times New Roman" w:hAnsi="Times New Roman"/>
          <w:sz w:val="22"/>
          <w:szCs w:val="22"/>
        </w:rPr>
      </w:pPr>
    </w:p>
    <w:sectPr w:rsidR="007F0A57" w:rsidRPr="00100318" w:rsidSect="00BE76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BA03" w14:textId="77777777" w:rsidR="00144A6A" w:rsidRDefault="00144A6A" w:rsidP="00100318">
      <w:r>
        <w:separator/>
      </w:r>
    </w:p>
  </w:endnote>
  <w:endnote w:type="continuationSeparator" w:id="0">
    <w:p w14:paraId="1C21657F" w14:textId="77777777" w:rsidR="00144A6A" w:rsidRDefault="00144A6A" w:rsidP="00100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4D491" w14:textId="77777777" w:rsidR="00144A6A" w:rsidRDefault="00144A6A" w:rsidP="00100318">
      <w:r>
        <w:separator/>
      </w:r>
    </w:p>
  </w:footnote>
  <w:footnote w:type="continuationSeparator" w:id="0">
    <w:p w14:paraId="1780E220" w14:textId="77777777" w:rsidR="00144A6A" w:rsidRDefault="00144A6A" w:rsidP="00100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1905" w14:textId="759DFFEA" w:rsidR="00100318" w:rsidRDefault="00100318" w:rsidP="00100318">
    <w:pPr>
      <w:pStyle w:val="Header"/>
      <w:jc w:val="center"/>
    </w:pPr>
    <w:r w:rsidRPr="00100318">
      <w:rPr>
        <w:rFonts w:eastAsia="Times New Roman" w:cs="Times New Roman"/>
        <w:b/>
        <w:bCs/>
        <w:color w:val="000000"/>
        <w:sz w:val="36"/>
        <w:szCs w:val="36"/>
      </w:rPr>
      <w:t>CS590 homework 2 – Recurrences and sorting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3F3"/>
    <w:multiLevelType w:val="multilevel"/>
    <w:tmpl w:val="1CA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47007"/>
    <w:multiLevelType w:val="hybridMultilevel"/>
    <w:tmpl w:val="18C0E38E"/>
    <w:lvl w:ilvl="0" w:tplc="C48A7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1520"/>
    <w:multiLevelType w:val="hybridMultilevel"/>
    <w:tmpl w:val="A4A8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0456"/>
    <w:multiLevelType w:val="hybridMultilevel"/>
    <w:tmpl w:val="1B9ED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82ACD"/>
    <w:multiLevelType w:val="hybridMultilevel"/>
    <w:tmpl w:val="5202AA80"/>
    <w:lvl w:ilvl="0" w:tplc="C48A7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92B7B"/>
    <w:multiLevelType w:val="multilevel"/>
    <w:tmpl w:val="902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C013D0"/>
    <w:multiLevelType w:val="hybridMultilevel"/>
    <w:tmpl w:val="73FE6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D5801"/>
    <w:multiLevelType w:val="hybridMultilevel"/>
    <w:tmpl w:val="7402FD02"/>
    <w:lvl w:ilvl="0" w:tplc="76786E64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95B2C"/>
    <w:multiLevelType w:val="hybridMultilevel"/>
    <w:tmpl w:val="C9CE9138"/>
    <w:lvl w:ilvl="0" w:tplc="C48A7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97107"/>
    <w:multiLevelType w:val="hybridMultilevel"/>
    <w:tmpl w:val="56461E5A"/>
    <w:lvl w:ilvl="0" w:tplc="C48A7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859ED"/>
    <w:multiLevelType w:val="hybridMultilevel"/>
    <w:tmpl w:val="CFD6ED7E"/>
    <w:lvl w:ilvl="0" w:tplc="051A159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90AA3"/>
    <w:multiLevelType w:val="multilevel"/>
    <w:tmpl w:val="802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0F5990"/>
    <w:multiLevelType w:val="multilevel"/>
    <w:tmpl w:val="416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D72E90"/>
    <w:multiLevelType w:val="multilevel"/>
    <w:tmpl w:val="1B50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560B02"/>
    <w:multiLevelType w:val="hybridMultilevel"/>
    <w:tmpl w:val="F92E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A6916"/>
    <w:multiLevelType w:val="multilevel"/>
    <w:tmpl w:val="573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9468C6"/>
    <w:multiLevelType w:val="hybridMultilevel"/>
    <w:tmpl w:val="8FD2F9C6"/>
    <w:lvl w:ilvl="0" w:tplc="C48A7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87F2A"/>
    <w:multiLevelType w:val="multilevel"/>
    <w:tmpl w:val="740C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810170"/>
    <w:multiLevelType w:val="multilevel"/>
    <w:tmpl w:val="A85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32342D"/>
    <w:multiLevelType w:val="hybridMultilevel"/>
    <w:tmpl w:val="06FE770C"/>
    <w:lvl w:ilvl="0" w:tplc="C48A7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5497B"/>
    <w:multiLevelType w:val="multilevel"/>
    <w:tmpl w:val="4E7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B545DC"/>
    <w:multiLevelType w:val="multilevel"/>
    <w:tmpl w:val="75B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304522"/>
    <w:multiLevelType w:val="multilevel"/>
    <w:tmpl w:val="FE10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2C762F"/>
    <w:multiLevelType w:val="hybridMultilevel"/>
    <w:tmpl w:val="60F63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E571F9"/>
    <w:multiLevelType w:val="multilevel"/>
    <w:tmpl w:val="6F6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B02F61"/>
    <w:multiLevelType w:val="multilevel"/>
    <w:tmpl w:val="CA2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8A2DD4"/>
    <w:multiLevelType w:val="multilevel"/>
    <w:tmpl w:val="BF0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0E18FD"/>
    <w:multiLevelType w:val="hybridMultilevel"/>
    <w:tmpl w:val="CFEE5DEC"/>
    <w:lvl w:ilvl="0" w:tplc="C48A7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91377E"/>
    <w:multiLevelType w:val="multilevel"/>
    <w:tmpl w:val="542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4C43C1"/>
    <w:multiLevelType w:val="hybridMultilevel"/>
    <w:tmpl w:val="170C6500"/>
    <w:lvl w:ilvl="0" w:tplc="C48A7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4D1B36"/>
    <w:multiLevelType w:val="hybridMultilevel"/>
    <w:tmpl w:val="177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1402">
    <w:abstractNumId w:val="22"/>
  </w:num>
  <w:num w:numId="2" w16cid:durableId="802498759">
    <w:abstractNumId w:val="11"/>
  </w:num>
  <w:num w:numId="3" w16cid:durableId="1860973088">
    <w:abstractNumId w:val="0"/>
  </w:num>
  <w:num w:numId="4" w16cid:durableId="1204244660">
    <w:abstractNumId w:val="12"/>
  </w:num>
  <w:num w:numId="5" w16cid:durableId="650251002">
    <w:abstractNumId w:val="28"/>
  </w:num>
  <w:num w:numId="6" w16cid:durableId="2105224447">
    <w:abstractNumId w:val="17"/>
  </w:num>
  <w:num w:numId="7" w16cid:durableId="295837030">
    <w:abstractNumId w:val="15"/>
  </w:num>
  <w:num w:numId="8" w16cid:durableId="1160466263">
    <w:abstractNumId w:val="24"/>
  </w:num>
  <w:num w:numId="9" w16cid:durableId="1923638910">
    <w:abstractNumId w:val="18"/>
  </w:num>
  <w:num w:numId="10" w16cid:durableId="1161433373">
    <w:abstractNumId w:val="13"/>
  </w:num>
  <w:num w:numId="11" w16cid:durableId="754589000">
    <w:abstractNumId w:val="21"/>
  </w:num>
  <w:num w:numId="12" w16cid:durableId="299384091">
    <w:abstractNumId w:val="20"/>
  </w:num>
  <w:num w:numId="13" w16cid:durableId="687027403">
    <w:abstractNumId w:val="25"/>
  </w:num>
  <w:num w:numId="14" w16cid:durableId="1256548769">
    <w:abstractNumId w:val="26"/>
  </w:num>
  <w:num w:numId="15" w16cid:durableId="1748842959">
    <w:abstractNumId w:val="5"/>
  </w:num>
  <w:num w:numId="16" w16cid:durableId="562906091">
    <w:abstractNumId w:val="30"/>
  </w:num>
  <w:num w:numId="17" w16cid:durableId="400098581">
    <w:abstractNumId w:val="2"/>
  </w:num>
  <w:num w:numId="18" w16cid:durableId="461460531">
    <w:abstractNumId w:val="23"/>
  </w:num>
  <w:num w:numId="19" w16cid:durableId="1622833482">
    <w:abstractNumId w:val="6"/>
  </w:num>
  <w:num w:numId="20" w16cid:durableId="711879376">
    <w:abstractNumId w:val="14"/>
  </w:num>
  <w:num w:numId="21" w16cid:durableId="763305470">
    <w:abstractNumId w:val="9"/>
  </w:num>
  <w:num w:numId="22" w16cid:durableId="1198278129">
    <w:abstractNumId w:val="27"/>
  </w:num>
  <w:num w:numId="23" w16cid:durableId="9063799">
    <w:abstractNumId w:val="10"/>
  </w:num>
  <w:num w:numId="24" w16cid:durableId="346324698">
    <w:abstractNumId w:val="7"/>
  </w:num>
  <w:num w:numId="25" w16cid:durableId="1474907848">
    <w:abstractNumId w:val="19"/>
  </w:num>
  <w:num w:numId="26" w16cid:durableId="2082560559">
    <w:abstractNumId w:val="1"/>
  </w:num>
  <w:num w:numId="27" w16cid:durableId="1715694723">
    <w:abstractNumId w:val="4"/>
  </w:num>
  <w:num w:numId="28" w16cid:durableId="617370363">
    <w:abstractNumId w:val="8"/>
  </w:num>
  <w:num w:numId="29" w16cid:durableId="1202208767">
    <w:abstractNumId w:val="29"/>
  </w:num>
  <w:num w:numId="30" w16cid:durableId="1978879128">
    <w:abstractNumId w:val="3"/>
  </w:num>
  <w:num w:numId="31" w16cid:durableId="10083685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A1"/>
    <w:rsid w:val="00021222"/>
    <w:rsid w:val="000232CC"/>
    <w:rsid w:val="0002641A"/>
    <w:rsid w:val="0004302B"/>
    <w:rsid w:val="000E4FF3"/>
    <w:rsid w:val="000F0167"/>
    <w:rsid w:val="00100318"/>
    <w:rsid w:val="00144A6A"/>
    <w:rsid w:val="00147DB3"/>
    <w:rsid w:val="001C6A0B"/>
    <w:rsid w:val="001D67B1"/>
    <w:rsid w:val="001E45DA"/>
    <w:rsid w:val="00205022"/>
    <w:rsid w:val="00251771"/>
    <w:rsid w:val="002750D0"/>
    <w:rsid w:val="002759BA"/>
    <w:rsid w:val="0028268D"/>
    <w:rsid w:val="00296AC7"/>
    <w:rsid w:val="002A0B87"/>
    <w:rsid w:val="002B6E86"/>
    <w:rsid w:val="002E611F"/>
    <w:rsid w:val="002F2D9E"/>
    <w:rsid w:val="00312CAA"/>
    <w:rsid w:val="00314FF7"/>
    <w:rsid w:val="00404AEF"/>
    <w:rsid w:val="00430ACA"/>
    <w:rsid w:val="00446E32"/>
    <w:rsid w:val="004603D0"/>
    <w:rsid w:val="004877F7"/>
    <w:rsid w:val="004945FA"/>
    <w:rsid w:val="004C1646"/>
    <w:rsid w:val="004D7172"/>
    <w:rsid w:val="004E62D8"/>
    <w:rsid w:val="004F2A91"/>
    <w:rsid w:val="004F6A6D"/>
    <w:rsid w:val="005E29ED"/>
    <w:rsid w:val="0066434A"/>
    <w:rsid w:val="00694125"/>
    <w:rsid w:val="00694AC5"/>
    <w:rsid w:val="006C4DC6"/>
    <w:rsid w:val="00775230"/>
    <w:rsid w:val="00782362"/>
    <w:rsid w:val="007E1046"/>
    <w:rsid w:val="007E26CE"/>
    <w:rsid w:val="007F05A1"/>
    <w:rsid w:val="007F0A57"/>
    <w:rsid w:val="0081530F"/>
    <w:rsid w:val="00863A90"/>
    <w:rsid w:val="00865525"/>
    <w:rsid w:val="008A0AD3"/>
    <w:rsid w:val="008A0B0F"/>
    <w:rsid w:val="008F45BC"/>
    <w:rsid w:val="009036EE"/>
    <w:rsid w:val="009340F7"/>
    <w:rsid w:val="009358E2"/>
    <w:rsid w:val="00996840"/>
    <w:rsid w:val="009E21DA"/>
    <w:rsid w:val="00A10744"/>
    <w:rsid w:val="00A13074"/>
    <w:rsid w:val="00A471D3"/>
    <w:rsid w:val="00A563AF"/>
    <w:rsid w:val="00A876F8"/>
    <w:rsid w:val="00A92F07"/>
    <w:rsid w:val="00AB3E38"/>
    <w:rsid w:val="00AF26EE"/>
    <w:rsid w:val="00B21190"/>
    <w:rsid w:val="00B57A63"/>
    <w:rsid w:val="00BE7634"/>
    <w:rsid w:val="00BF3F99"/>
    <w:rsid w:val="00BF69C9"/>
    <w:rsid w:val="00BF7960"/>
    <w:rsid w:val="00C33096"/>
    <w:rsid w:val="00C62200"/>
    <w:rsid w:val="00C96C0B"/>
    <w:rsid w:val="00D21BA1"/>
    <w:rsid w:val="00DA6C08"/>
    <w:rsid w:val="00DF03C7"/>
    <w:rsid w:val="00DF653B"/>
    <w:rsid w:val="00E160C5"/>
    <w:rsid w:val="00E46A6B"/>
    <w:rsid w:val="00EF0603"/>
    <w:rsid w:val="00F246A6"/>
    <w:rsid w:val="00F31BC7"/>
    <w:rsid w:val="00F33A2B"/>
    <w:rsid w:val="00F63B8F"/>
    <w:rsid w:val="00F74A3F"/>
    <w:rsid w:val="00F75097"/>
    <w:rsid w:val="00F843BD"/>
    <w:rsid w:val="00F95082"/>
    <w:rsid w:val="00F95C90"/>
    <w:rsid w:val="00FA0C79"/>
    <w:rsid w:val="00FB0A5E"/>
    <w:rsid w:val="00FE030E"/>
    <w:rsid w:val="00FF14B1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E3F4"/>
  <w15:docId w15:val="{09421BB9-EE0C-D64E-B6DE-E314392D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40F7"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qFormat/>
    <w:rsid w:val="007F05A1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5A1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5A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5A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05A1"/>
    <w:pPr>
      <w:spacing w:before="100" w:beforeAutospacing="1" w:after="100" w:afterAutospacing="1"/>
    </w:pPr>
    <w:rPr>
      <w:rFonts w:cs="Times New Roman"/>
    </w:rPr>
  </w:style>
  <w:style w:type="character" w:customStyle="1" w:styleId="apple-converted-space">
    <w:name w:val="apple-converted-space"/>
    <w:basedOn w:val="DefaultParagraphFont"/>
    <w:rsid w:val="007F05A1"/>
  </w:style>
  <w:style w:type="character" w:customStyle="1" w:styleId="spelle">
    <w:name w:val="spelle"/>
    <w:basedOn w:val="DefaultParagraphFont"/>
    <w:rsid w:val="007F05A1"/>
  </w:style>
  <w:style w:type="character" w:customStyle="1" w:styleId="grame">
    <w:name w:val="grame"/>
    <w:basedOn w:val="DefaultParagraphFont"/>
    <w:rsid w:val="007F05A1"/>
  </w:style>
  <w:style w:type="character" w:styleId="Hyperlink">
    <w:name w:val="Hyperlink"/>
    <w:basedOn w:val="DefaultParagraphFont"/>
    <w:uiPriority w:val="99"/>
    <w:semiHidden/>
    <w:unhideWhenUsed/>
    <w:rsid w:val="007F05A1"/>
  </w:style>
  <w:style w:type="paragraph" w:customStyle="1" w:styleId="p1">
    <w:name w:val="p1"/>
    <w:basedOn w:val="Normal"/>
    <w:rsid w:val="000E4FF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62200"/>
    <w:rPr>
      <w:rFonts w:ascii="Helvetica" w:hAnsi="Helvetica" w:cs="Times New Roman"/>
      <w:sz w:val="12"/>
      <w:szCs w:val="12"/>
    </w:rPr>
  </w:style>
  <w:style w:type="paragraph" w:customStyle="1" w:styleId="p3">
    <w:name w:val="p3"/>
    <w:basedOn w:val="Normal"/>
    <w:rsid w:val="00C62200"/>
    <w:rPr>
      <w:rFonts w:ascii="Helvetica" w:hAnsi="Helvetica" w:cs="Times New Roman"/>
      <w:sz w:val="17"/>
      <w:szCs w:val="17"/>
    </w:rPr>
  </w:style>
  <w:style w:type="character" w:customStyle="1" w:styleId="s1">
    <w:name w:val="s1"/>
    <w:basedOn w:val="DefaultParagraphFont"/>
    <w:rsid w:val="00C62200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C62200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C62200"/>
    <w:rPr>
      <w:rFonts w:ascii="Helvetica" w:hAnsi="Helvetica" w:hint="default"/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1003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318"/>
  </w:style>
  <w:style w:type="paragraph" w:styleId="Footer">
    <w:name w:val="footer"/>
    <w:basedOn w:val="Normal"/>
    <w:link w:val="FooterChar"/>
    <w:uiPriority w:val="99"/>
    <w:unhideWhenUsed/>
    <w:rsid w:val="001003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318"/>
  </w:style>
  <w:style w:type="character" w:styleId="PlaceholderText">
    <w:name w:val="Placeholder Text"/>
    <w:basedOn w:val="DefaultParagraphFont"/>
    <w:uiPriority w:val="99"/>
    <w:semiHidden/>
    <w:rsid w:val="00AB3E38"/>
    <w:rPr>
      <w:color w:val="808080"/>
    </w:rPr>
  </w:style>
  <w:style w:type="paragraph" w:styleId="ListParagraph">
    <w:name w:val="List Paragraph"/>
    <w:basedOn w:val="Normal"/>
    <w:uiPriority w:val="34"/>
    <w:qFormat/>
    <w:rsid w:val="001D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In Suk Jang</cp:lastModifiedBy>
  <cp:revision>2</cp:revision>
  <dcterms:created xsi:type="dcterms:W3CDTF">2022-08-30T14:44:00Z</dcterms:created>
  <dcterms:modified xsi:type="dcterms:W3CDTF">2022-08-30T15:12:00Z</dcterms:modified>
</cp:coreProperties>
</file>