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40B8" w:rsidRDefault="00B240B8" w:rsidP="00B240B8">
      <w:pPr>
        <w:pStyle w:val="Heading1"/>
        <w:jc w:val="center"/>
      </w:pPr>
      <w:r>
        <w:rPr>
          <w:rStyle w:val="Strong"/>
        </w:rPr>
        <w:t>Reflection on My Learning Experience</w:t>
      </w:r>
    </w:p>
    <w:p w:rsidR="00B240B8" w:rsidRDefault="00B240B8" w:rsidP="00B240B8">
      <w:pPr>
        <w:pStyle w:val="NormalWeb"/>
      </w:pPr>
      <w:r>
        <w:t>Module 02 Lab Exercise submitted 9/2/2026</w:t>
      </w:r>
    </w:p>
    <w:p w:rsidR="00B240B8" w:rsidRDefault="00B240B8" w:rsidP="00B240B8">
      <w:pPr>
        <w:pStyle w:val="NormalWeb"/>
      </w:pPr>
      <w:r>
        <w:t>Going into this lab, I felt like I had a general sense of what data analysis was supposed to look like, but I quickly realized there's a big difference between knowing that concept in theory and actually sitting down and doing it yourself. The first stretch was honestly a little disorienting — jumping between loading data, cleaning it up, and figuring out which tool did what took some getting used to. I found myself constantly checking whether I was overcomplicating something that was actually simple, or oversimplifying something that needed more attention.</w:t>
      </w:r>
    </w:p>
    <w:p w:rsidR="00B240B8" w:rsidRDefault="00B240B8" w:rsidP="00B240B8">
      <w:pPr>
        <w:pStyle w:val="NormalWeb"/>
      </w:pPr>
      <w:r>
        <w:t>What surprised me most was how much of the process wasn't really about the code itself. I spent way more time thinking about what the data actually meant than I did typing commands. It made me realize that the "hard part" of data analysis isn't necessarily technical — it's interpretive. You can run a calculation correctly and still miss the point if you don't stop to ask what it's actually telling you.</w:t>
      </w:r>
    </w:p>
    <w:p w:rsidR="00B240B8" w:rsidRDefault="00B240B8" w:rsidP="00B240B8">
      <w:pPr>
        <w:pStyle w:val="NormalWeb"/>
      </w:pPr>
      <w:r>
        <w:t>The visualization part of the process was where things really started to click for me. Up until that point, I was working with rows and numbers that felt kind of ab</w:t>
      </w:r>
      <w:r>
        <w:t>normal</w:t>
      </w:r>
      <w:r>
        <w:t>, but the moment I turned that into a chart, patterns jumped out that I hadn't noticed before. It was a small shift, but it changed how I thought about the rest of the work — I started treating each chart as a question I was trying to answer rather than just a required step in the assignment.</w:t>
      </w:r>
    </w:p>
    <w:p w:rsidR="00B240B8" w:rsidRDefault="00B240B8" w:rsidP="00B240B8">
      <w:pPr>
        <w:pStyle w:val="NormalWeb"/>
      </w:pPr>
      <w:r>
        <w:t>I also noticed my confidence grow in a very specific way. At the start, I was following instructions pretty literally, almost cautious about deviating from the steps. By the end, I felt comfortable enough to poke around a little — testing what would happen if I changed something, or double-checking a result a different way just to see if I'd get the same answer. That shift from "just completing steps" to "actually exploring" felt like the real turning point of the lab.</w:t>
      </w:r>
    </w:p>
    <w:p w:rsidR="00B240B8" w:rsidRDefault="00B240B8" w:rsidP="00B240B8">
      <w:pPr>
        <w:pStyle w:val="NormalWeb"/>
      </w:pPr>
      <w:r>
        <w:t>There were also moments of frustration, mostly when something didn't run the way I expected and I had to slow down and figure out why. Looking back, though, those moments were probably where I learned the most. Debugging forced me to actually understand what each piece of code was doing instead of just trusting that it would work.</w:t>
      </w:r>
    </w:p>
    <w:p w:rsidR="00B240B8" w:rsidRDefault="00B240B8" w:rsidP="00B240B8">
      <w:pPr>
        <w:pStyle w:val="NormalWeb"/>
      </w:pPr>
      <w:r>
        <w:t>By the end, I came away with more than just technical familiarity — I had a better sense of how to approach a dataset I'd never seen before without feeling completely lost. I think that's the real skill this experience built: not memorizing specific steps, but developing a way of thinking that I can carry into the next dataset, the next project, or the next problem that doesn't come with clear instructions.</w:t>
      </w:r>
    </w:p>
    <w:p w:rsidR="006022CE" w:rsidRDefault="006022CE"/>
    <w:sectPr w:rsidR="006022CE" w:rsidSect="00716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B8"/>
    <w:rsid w:val="006022CE"/>
    <w:rsid w:val="00716798"/>
    <w:rsid w:val="00B2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43815"/>
  <w15:chartTrackingRefBased/>
  <w15:docId w15:val="{BE4B82E0-92FA-CE41-A0D3-BFB0D9B9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0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40B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240B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24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8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2026-09-02T20:52:00Z</dcterms:created>
  <dcterms:modified xsi:type="dcterms:W3CDTF">2026-09-02T20:56:00Z</dcterms:modified>
</cp:coreProperties>
</file>