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3AC2" w14:textId="58662546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N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ame: Shivanshi Gupta</w:t>
      </w:r>
    </w:p>
    <w:p w14:paraId="36D7DF85" w14:textId="3B342060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C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ourse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: B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.Sc. (H) Computer Science</w:t>
      </w:r>
    </w:p>
    <w:p w14:paraId="12A6D041" w14:textId="45AE1BA7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gramStart"/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emester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:</w:t>
      </w:r>
      <w:proofErr w:type="gramEnd"/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IV</w:t>
      </w:r>
    </w:p>
    <w:p w14:paraId="24900669" w14:textId="1B1EF28C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ection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: B</w:t>
      </w:r>
    </w:p>
    <w:p w14:paraId="4452B7D8" w14:textId="10FEE988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R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oll. No.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: 5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795</w:t>
      </w:r>
    </w:p>
    <w:p w14:paraId="3463C12C" w14:textId="4A7A794F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gramStart"/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Email:s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hivanshi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20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5795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@keshav.du.ac.in</w:t>
      </w:r>
      <w:proofErr w:type="gramEnd"/>
    </w:p>
    <w:p w14:paraId="71F67771" w14:textId="051A40E6" w:rsidR="008D780D" w:rsidRDefault="008D780D" w:rsidP="008D780D">
      <w:pPr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ubject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: D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atabase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Management Systems</w:t>
      </w:r>
    </w:p>
    <w:p w14:paraId="17512EAD" w14:textId="77777777" w:rsidR="008D780D" w:rsidRDefault="008D780D" w:rsidP="008D780D">
      <w:pPr>
        <w:rPr>
          <w:rFonts w:ascii="Arial" w:hAnsi="Arial" w:cs="Arial"/>
          <w:b/>
          <w:sz w:val="72"/>
          <w:szCs w:val="72"/>
          <w:shd w:val="clear" w:color="auto" w:fill="FAF9F8"/>
        </w:rPr>
      </w:pPr>
    </w:p>
    <w:p w14:paraId="207869CF" w14:textId="77777777" w:rsidR="008D780D" w:rsidRDefault="008D780D" w:rsidP="008D780D">
      <w:pPr>
        <w:rPr>
          <w:rFonts w:ascii="Arial" w:hAnsi="Arial" w:cs="Arial"/>
          <w:b/>
          <w:sz w:val="72"/>
          <w:szCs w:val="72"/>
          <w:shd w:val="clear" w:color="auto" w:fill="FAF9F8"/>
        </w:rPr>
      </w:pPr>
    </w:p>
    <w:p w14:paraId="467FDE33" w14:textId="77777777" w:rsidR="008D780D" w:rsidRDefault="008D780D" w:rsidP="008D780D">
      <w:pPr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</w:pPr>
      <w:r>
        <w:rPr>
          <w:rFonts w:ascii="Arial" w:hAnsi="Arial" w:cs="Arial"/>
          <w:sz w:val="36"/>
          <w:szCs w:val="36"/>
          <w:u w:val="single"/>
          <w:shd w:val="clear" w:color="auto" w:fill="FAF9F8"/>
        </w:rPr>
        <w:t>DBMS Assignment</w:t>
      </w:r>
    </w:p>
    <w:p w14:paraId="327C269E" w14:textId="77777777" w:rsidR="008D780D" w:rsidRDefault="008D780D" w:rsidP="008D780D">
      <w:pPr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>Create Suppliers and Parts relational database schema as follows:</w:t>
      </w:r>
    </w:p>
    <w:p w14:paraId="5FE237F0" w14:textId="0F701EB7" w:rsidR="008D780D" w:rsidRDefault="008D780D" w:rsidP="008D780D">
      <w:pPr>
        <w:rPr>
          <w:rFonts w:ascii="Arial" w:hAnsi="Arial" w:cs="Arial"/>
          <w:b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475DFA2" wp14:editId="7152C583">
            <wp:extent cx="5629275" cy="1276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E967" w14:textId="77777777" w:rsidR="008D780D" w:rsidRDefault="008D780D" w:rsidP="008D780D">
      <w:pPr>
        <w:rPr>
          <w:rFonts w:ascii="Arial" w:hAnsi="Arial" w:cs="Arial"/>
          <w:b/>
          <w:bCs/>
          <w:sz w:val="72"/>
          <w:szCs w:val="72"/>
          <w:shd w:val="clear" w:color="auto" w:fill="FAF9F8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Primary key and Referential Integrity Constraints. Fill in the appropriate data in the tables. Perform the following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9F8"/>
        </w:rPr>
        <w:t>queries:-</w:t>
      </w:r>
      <w:proofErr w:type="gramEnd"/>
    </w:p>
    <w:p w14:paraId="136EC786" w14:textId="77777777" w:rsidR="008D780D" w:rsidRDefault="008D780D" w:rsidP="008D780D">
      <w:pPr>
        <w:rPr>
          <w:rFonts w:ascii="Arial" w:hAnsi="Arial" w:cs="Arial"/>
          <w:b/>
          <w:sz w:val="72"/>
          <w:szCs w:val="72"/>
          <w:shd w:val="clear" w:color="auto" w:fill="FAF9F8"/>
        </w:rPr>
      </w:pPr>
    </w:p>
    <w:p w14:paraId="1BE90E83" w14:textId="0C15D558" w:rsidR="008D780D" w:rsidRDefault="008D780D" w:rsidP="008D780D">
      <w:pPr>
        <w:rPr>
          <w:rFonts w:ascii="Arial" w:hAnsi="Arial" w:cs="Arial"/>
          <w:b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79112530" wp14:editId="7CBD7A9D">
            <wp:extent cx="5667375" cy="22764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7F38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30C37A0F" w14:textId="580A9DE9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1CC8C63" wp14:editId="1C071DB0">
            <wp:extent cx="5314950" cy="2543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6ECF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4E5DE17A" w14:textId="0C932E3F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3F3285CF" wp14:editId="6DC72995">
            <wp:extent cx="5553075" cy="1866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DCD7" w14:textId="4C7975D1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104439DB" wp14:editId="7398EAED">
            <wp:extent cx="5457825" cy="2286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DD93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5F2C3675" w14:textId="01077569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46C505D" wp14:editId="3E37E2E0">
            <wp:extent cx="5731510" cy="19075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001E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1F3B6208" w14:textId="7BC17D8D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6A53D666" wp14:editId="7072B61E">
            <wp:extent cx="5391150" cy="2362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8C4C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7C0F0CB5" w14:textId="6D2D7F50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D55065C" wp14:editId="13F9B1FA">
            <wp:extent cx="5591175" cy="1809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786F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64841DC1" w14:textId="29770AB4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31E1C234" wp14:editId="3876325E">
            <wp:extent cx="5448300" cy="2247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5060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</w:p>
    <w:p w14:paraId="44F655DB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full details of all the projects in London.</w:t>
      </w:r>
    </w:p>
    <w:p w14:paraId="39488A60" w14:textId="04C751C1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3CE40302" wp14:editId="109D7CBE">
            <wp:extent cx="5429250" cy="1790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5A38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7C1EEBE9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supplier numbers for suppliers who supply project J1.</w:t>
      </w:r>
    </w:p>
    <w:p w14:paraId="494D341E" w14:textId="77B95BB0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2542D76" wp14:editId="6630C318">
            <wp:extent cx="5448300" cy="1628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4116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5D2EA8D4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620FC3ED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supplier details for suppliers who supply part P2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11DC3F0E" w14:textId="2BC6659F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260B127" wp14:editId="5403AB10">
            <wp:extent cx="5731510" cy="217741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BB66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4501248D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supplier names for suppliers who do not supply part P2.</w:t>
      </w:r>
    </w:p>
    <w:p w14:paraId="57E40FA9" w14:textId="287FC700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1279023B" wp14:editId="77A24D63">
            <wp:extent cx="5524500" cy="1800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A973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72"/>
          <w:szCs w:val="72"/>
          <w:shd w:val="clear" w:color="auto" w:fill="FAF9F8"/>
        </w:rPr>
        <w:br/>
      </w:r>
    </w:p>
    <w:p w14:paraId="36267F90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For each shipment get full shipment details, including total shipment weight.</w:t>
      </w:r>
    </w:p>
    <w:p w14:paraId="7DF88888" w14:textId="46BD3EEE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7575BD6" wp14:editId="203C5CB5">
            <wp:extent cx="5324475" cy="2352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5B6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469FBE25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all shipments where the quantity is in the range 300 to 750 inclusive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794E61E9" w14:textId="46E57B63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7D6B08BD" wp14:editId="554EB0E7">
            <wp:extent cx="5731510" cy="17233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2AFE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13F13C26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all distinct part-colour combinations.</w:t>
      </w:r>
    </w:p>
    <w:p w14:paraId="289D4A88" w14:textId="2BFDA556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0E3B3F5D" wp14:editId="422BF909">
            <wp:extent cx="5731510" cy="19037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1D3F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1E0BCB90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Get supplier </w:t>
      </w:r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no’s</w:t>
      </w:r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for suppliers in Paris with status &gt; 20.</w:t>
      </w:r>
    </w:p>
    <w:p w14:paraId="458D0657" w14:textId="4679C5EE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1FA7A47" wp14:editId="1607DB6E">
            <wp:extent cx="5731510" cy="13944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5D4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7CA18821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Get part nos. for parts that either weigh more than 16 pounds or are supplied by supplier S2, or both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5BF04C54" w14:textId="69BF94D5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51319EB4" wp14:editId="38EFFCBC">
            <wp:extent cx="5731510" cy="17894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138D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06D3C452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051F24D5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part cities that store more than five red parts.</w:t>
      </w:r>
    </w:p>
    <w:p w14:paraId="16D4A4D9" w14:textId="35E81745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77A23FF8" wp14:editId="0934492E">
            <wp:extent cx="5731510" cy="18294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C569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75D65044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39D23C1C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full details of part supplied by a supplier in London.</w:t>
      </w:r>
    </w:p>
    <w:p w14:paraId="5158DE4E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595531E6" w14:textId="29A7BDFA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67D1278" wp14:editId="74E5A995">
            <wp:extent cx="4981575" cy="2219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1D0C" w14:textId="77777777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72"/>
          <w:szCs w:val="72"/>
          <w:shd w:val="clear" w:color="auto" w:fill="FAF9F8"/>
        </w:rPr>
        <w:t xml:space="preserve">   </w:t>
      </w:r>
    </w:p>
    <w:p w14:paraId="192F1CB2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3F6C8925" w14:textId="15D87574" w:rsidR="008D780D" w:rsidRDefault="00D602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A455C" wp14:editId="36F65165">
            <wp:simplePos x="0" y="0"/>
            <wp:positionH relativeFrom="column">
              <wp:posOffset>-578485</wp:posOffset>
            </wp:positionH>
            <wp:positionV relativeFrom="paragraph">
              <wp:posOffset>1102995</wp:posOffset>
            </wp:positionV>
            <wp:extent cx="7134225" cy="2078355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80D">
        <w:rPr>
          <w:rFonts w:ascii="Arial" w:hAnsi="Arial" w:cs="Arial"/>
          <w:sz w:val="36"/>
          <w:szCs w:val="36"/>
          <w:shd w:val="clear" w:color="auto" w:fill="FAF9F8"/>
        </w:rPr>
        <w:t>Get part numbers for part supplied by a supplier in London to a project in London.</w:t>
      </w:r>
    </w:p>
    <w:p w14:paraId="41D617EC" w14:textId="09FBA43D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4D609D83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0E879032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Get all pair of city names such that supplier in the first city supplies a project in the second city.</w:t>
      </w:r>
    </w:p>
    <w:p w14:paraId="01B38D55" w14:textId="5B9DF4D9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0183A401" wp14:editId="01209FC5">
            <wp:extent cx="5731510" cy="1530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AE13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part numbers for part supplied to any project by a supplier in the same city as that project.</w:t>
      </w:r>
    </w:p>
    <w:p w14:paraId="52BFF196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28A3DA71" w14:textId="69A1F8DD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32377C14" wp14:editId="70CC533B">
            <wp:extent cx="5731510" cy="16884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D773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61F92BAB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project numbers for project supplied by at least one supplier not in the same city.</w:t>
      </w:r>
    </w:p>
    <w:p w14:paraId="2F0D379B" w14:textId="7B09C6B6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59FCA36" wp14:editId="5B08C8BC">
            <wp:extent cx="5731510" cy="12001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1225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all pairs of part number such that some supplier supplies both the indicated part.</w:t>
      </w:r>
    </w:p>
    <w:p w14:paraId="0E93F14F" w14:textId="3BC70793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2E1D2869" wp14:editId="7CA75DD1">
            <wp:extent cx="5731510" cy="4019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0B56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Get the total number of </w:t>
      </w:r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project</w:t>
      </w:r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 xml:space="preserve"> supplied by a supplier (say, S1).</w:t>
      </w:r>
    </w:p>
    <w:p w14:paraId="0FC8BF75" w14:textId="09E535E2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FA41B7A" wp14:editId="1840D2D7">
            <wp:extent cx="5648325" cy="1390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9D7C" w14:textId="77777777" w:rsidR="008D780D" w:rsidRDefault="008D780D" w:rsidP="008D780D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Get the total quantity of a part (say, P1) supplied by a supplier (say, S1)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0C575772" w14:textId="145D172C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5BED28D" wp14:editId="59E07E60">
            <wp:extent cx="549592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2A72" w14:textId="77777777" w:rsidR="008D780D" w:rsidRDefault="008D780D" w:rsidP="008D780D">
      <w:pPr>
        <w:shd w:val="clear" w:color="auto" w:fill="FAF9F8"/>
        <w:spacing w:after="120" w:line="240" w:lineRule="auto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sz w:val="72"/>
          <w:szCs w:val="72"/>
        </w:rPr>
        <w:t xml:space="preserve">19. </w:t>
      </w:r>
      <w:r>
        <w:rPr>
          <w:sz w:val="36"/>
          <w:szCs w:val="36"/>
        </w:rPr>
        <w:t>For each part being supplied to a project get the part number, the project number and the corresponding total quantity.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</w:p>
    <w:p w14:paraId="4991433C" w14:textId="38D9D4BE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4A04865" wp14:editId="13B599CC">
            <wp:extent cx="556260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3D52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30B65B8A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 xml:space="preserve">20. Get part numbers of parts supplied to some project in an average quantity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f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more than 350.</w:t>
      </w:r>
    </w:p>
    <w:p w14:paraId="5EE2946C" w14:textId="31602910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540632B1" wp14:editId="693856A0">
            <wp:extent cx="5731510" cy="1642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E487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7A9FDB18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21. Get projects names for projects supplied by a supplier (say, S1).</w:t>
      </w:r>
    </w:p>
    <w:p w14:paraId="61A50F91" w14:textId="001D703A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0CD38EA4" wp14:editId="446C0C37">
            <wp:extent cx="5731510" cy="9213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2497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22. Get colours of parts supplied by a supplier (say, S1)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54AF7272" w14:textId="4C52EBD5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B13D0FE" wp14:editId="6925058D">
            <wp:extent cx="5731510" cy="10642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6517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23. Get project numbers for projects using at least one part available from a supplier (say, S1).</w:t>
      </w:r>
    </w:p>
    <w:p w14:paraId="7B210FD9" w14:textId="3D0F687C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32456895" wp14:editId="6A5E41CE">
            <wp:extent cx="5731510" cy="9074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F8A2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24. Get supplier numbers for suppliers who supply at least one red part.</w:t>
      </w:r>
    </w:p>
    <w:p w14:paraId="027441FC" w14:textId="71FAB39A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2BC9DA79" wp14:editId="3E66348C">
            <wp:extent cx="5731510" cy="890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1FF0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26. Get supplier numbers for suppliers with status lower than that of a supplier (say S1)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3C1A074B" w14:textId="0C6CE99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79CF0C3A" wp14:editId="3BE2F20E">
            <wp:extent cx="5731510" cy="972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8F34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27. Get projects numbers &amp; names for projects whose city is first in the alphabetic list of all such cities.</w:t>
      </w:r>
    </w:p>
    <w:p w14:paraId="24009842" w14:textId="36C15A8E" w:rsidR="008D780D" w:rsidRDefault="008D780D" w:rsidP="008D780D">
      <w:pPr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714F6B9" wp14:editId="488BD042">
            <wp:extent cx="5731510" cy="101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D1B3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69C2A2EE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28. Get projects numbers for projects supplied with part P1 in an average quantity greater than the greatest quantity in which any part is supplied to project J1.</w:t>
      </w:r>
    </w:p>
    <w:p w14:paraId="6AF17BAB" w14:textId="4C7ED82A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lastRenderedPageBreak/>
        <w:drawing>
          <wp:inline distT="0" distB="0" distL="0" distR="0" wp14:anchorId="1A49CF2E" wp14:editId="0B68BF48">
            <wp:extent cx="5731510" cy="1572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4EF3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29. Get supplier numbers for supplier supplying some project with part P1 in a quantity greater than the average shipment quantity of part P1 for that project?</w:t>
      </w:r>
    </w:p>
    <w:p w14:paraId="383B959F" w14:textId="627AB6DC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C9DE57D" wp14:editId="6B4C2029">
            <wp:extent cx="5731510" cy="1320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CA54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30. Get project numbers for projects not supplied with any red part by any London supplier.</w:t>
      </w:r>
    </w:p>
    <w:p w14:paraId="3749E2FD" w14:textId="0F98367D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7079B4B7" wp14:editId="472C752E">
            <wp:extent cx="5731510" cy="1376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206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31. Get project numbers for projects supplied entirely by supplier S1.</w:t>
      </w:r>
    </w:p>
    <w:p w14:paraId="190CB90E" w14:textId="621DB2B0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0816B530" wp14:editId="1E69F661">
            <wp:extent cx="5731510" cy="1391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FC65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32. Get part numbers for parts supplied to all projects in London.</w:t>
      </w:r>
    </w:p>
    <w:p w14:paraId="37966BE9" w14:textId="29B99AB2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6A31AAB5" wp14:editId="75B7DD81">
            <wp:extent cx="5731510" cy="1084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8C7C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33. Get supplier numbers for suppliers who supply the same part to all projects.</w:t>
      </w:r>
    </w:p>
    <w:p w14:paraId="1638256D" w14:textId="29F1BCD3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0E6ECB68" wp14:editId="3E06E7A7">
            <wp:extent cx="5731510" cy="569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78CE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35. Get all cities in which at last one supplier, part or project are located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44271EC6" w14:textId="46EAE875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4B7E0C9A" wp14:editId="6F31071D">
            <wp:extent cx="5731510" cy="1426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64A8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36. Get part numbers for parts that are supplied either by a London supplier or to a London Project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0E263988" w14:textId="7C2DD1DF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3DB65626" wp14:editId="2A1B80ED">
            <wp:extent cx="5731510" cy="112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C83B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37. Get supplier number/part number pairs such that the indicated supplier does not supply the indicated part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3A03779F" w14:textId="62BF1EE8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1713C05B" wp14:editId="1B13D42A">
            <wp:extent cx="5731510" cy="1928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CFBA" w14:textId="77777777" w:rsidR="008D780D" w:rsidRDefault="008D780D" w:rsidP="008D780D">
      <w:pPr>
        <w:ind w:left="360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 xml:space="preserve">38. Get all pairs of supplier numbers,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Sx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&amp; Sy say, such that </w:t>
      </w:r>
      <w:proofErr w:type="spellStart"/>
      <w:r>
        <w:rPr>
          <w:rFonts w:ascii="Arial" w:hAnsi="Arial" w:cs="Arial"/>
          <w:sz w:val="36"/>
          <w:szCs w:val="36"/>
          <w:shd w:val="clear" w:color="auto" w:fill="FAF9F8"/>
        </w:rPr>
        <w:t>Sx</w:t>
      </w:r>
      <w:proofErr w:type="spellEnd"/>
      <w:r>
        <w:rPr>
          <w:rFonts w:ascii="Arial" w:hAnsi="Arial" w:cs="Arial"/>
          <w:sz w:val="36"/>
          <w:szCs w:val="36"/>
          <w:shd w:val="clear" w:color="auto" w:fill="FAF9F8"/>
        </w:rPr>
        <w:t xml:space="preserve"> &amp; Sy supply exactly the same set of parts each.</w:t>
      </w:r>
    </w:p>
    <w:p w14:paraId="49FDD88E" w14:textId="63E1040C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6BC720A6" wp14:editId="75F57045">
            <wp:extent cx="5731510" cy="51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8C17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40. Get supplier names for suppliers who supply all parts</w:t>
      </w:r>
      <w:r>
        <w:rPr>
          <w:rFonts w:ascii="Arial" w:hAnsi="Arial" w:cs="Arial"/>
          <w:sz w:val="72"/>
          <w:szCs w:val="72"/>
          <w:shd w:val="clear" w:color="auto" w:fill="FAF9F8"/>
        </w:rPr>
        <w:t>.</w:t>
      </w:r>
    </w:p>
    <w:p w14:paraId="2E30134A" w14:textId="0677DBA8" w:rsidR="008D780D" w:rsidRDefault="008D780D" w:rsidP="00D6020D">
      <w:pPr>
        <w:ind w:left="360"/>
        <w:jc w:val="both"/>
        <w:rPr>
          <w:rFonts w:ascii="Arial" w:hAnsi="Arial" w:cs="Arial"/>
          <w:sz w:val="72"/>
          <w:szCs w:val="72"/>
          <w:shd w:val="clear" w:color="auto" w:fill="FAF9F8"/>
        </w:rPr>
      </w:pPr>
      <w:r>
        <w:rPr>
          <w:noProof/>
        </w:rPr>
        <w:drawing>
          <wp:inline distT="0" distB="0" distL="0" distR="0" wp14:anchorId="513C65FB" wp14:editId="4F3AC8D9">
            <wp:extent cx="6134100" cy="10191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560DBEC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6FE19EA2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3D8FAC01" w14:textId="77777777" w:rsidR="008D780D" w:rsidRDefault="008D780D" w:rsidP="008D780D">
      <w:pPr>
        <w:ind w:left="360"/>
        <w:rPr>
          <w:rFonts w:ascii="Arial" w:hAnsi="Arial" w:cs="Arial"/>
          <w:sz w:val="72"/>
          <w:szCs w:val="72"/>
          <w:shd w:val="clear" w:color="auto" w:fill="FAF9F8"/>
        </w:rPr>
      </w:pPr>
    </w:p>
    <w:p w14:paraId="4BC685A5" w14:textId="77777777" w:rsidR="008D780D" w:rsidRDefault="008D780D" w:rsidP="008D780D">
      <w:pPr>
        <w:pStyle w:val="ListParagraph"/>
        <w:ind w:left="1155"/>
        <w:rPr>
          <w:rFonts w:ascii="Arial" w:hAnsi="Arial" w:cs="Arial"/>
          <w:sz w:val="72"/>
          <w:szCs w:val="72"/>
          <w:shd w:val="clear" w:color="auto" w:fill="FAF9F8"/>
        </w:rPr>
      </w:pPr>
    </w:p>
    <w:p w14:paraId="1A01D845" w14:textId="77777777" w:rsidR="008D780D" w:rsidRDefault="008D780D" w:rsidP="008D780D">
      <w:pPr>
        <w:rPr>
          <w:sz w:val="72"/>
          <w:szCs w:val="72"/>
        </w:rPr>
      </w:pPr>
    </w:p>
    <w:p w14:paraId="5F669822" w14:textId="77777777" w:rsidR="00E15F61" w:rsidRDefault="00E15F61"/>
    <w:sectPr w:rsidR="00E1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B81"/>
    <w:multiLevelType w:val="hybridMultilevel"/>
    <w:tmpl w:val="F7A04BCC"/>
    <w:lvl w:ilvl="0" w:tplc="57DAC570">
      <w:start w:val="1"/>
      <w:numFmt w:val="decimal"/>
      <w:lvlText w:val="%1."/>
      <w:lvlJc w:val="left"/>
      <w:pPr>
        <w:ind w:left="1155" w:hanging="795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16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D"/>
    <w:rsid w:val="008D780D"/>
    <w:rsid w:val="00B945C6"/>
    <w:rsid w:val="00D6020D"/>
    <w:rsid w:val="00E15F61"/>
    <w:rsid w:val="00F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59E3"/>
  <w15:chartTrackingRefBased/>
  <w15:docId w15:val="{09257C4B-AE08-4E22-9AF5-9D697A08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0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customXml" Target="../customXml/item3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C1BE7DC0E16469F85DE63B4BB6441" ma:contentTypeVersion="5" ma:contentTypeDescription="Create a new document." ma:contentTypeScope="" ma:versionID="717708e6fb013a6db8d687a3c50798bf">
  <xsd:schema xmlns:xsd="http://www.w3.org/2001/XMLSchema" xmlns:xs="http://www.w3.org/2001/XMLSchema" xmlns:p="http://schemas.microsoft.com/office/2006/metadata/properties" xmlns:ns2="cceb88ec-b808-415b-8b34-b01331eff5c0" targetNamespace="http://schemas.microsoft.com/office/2006/metadata/properties" ma:root="true" ma:fieldsID="49f5b8ae563b5bd314e3c4697428245c" ns2:_="">
    <xsd:import namespace="cceb88ec-b808-415b-8b34-b01331eff5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b88ec-b808-415b-8b34-b01331eff5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eb88ec-b808-415b-8b34-b01331eff5c0" xsi:nil="true"/>
  </documentManagement>
</p:properties>
</file>

<file path=customXml/itemProps1.xml><?xml version="1.0" encoding="utf-8"?>
<ds:datastoreItem xmlns:ds="http://schemas.openxmlformats.org/officeDocument/2006/customXml" ds:itemID="{9D14C337-EDDA-486C-B2DA-DD56A9883B93}"/>
</file>

<file path=customXml/itemProps2.xml><?xml version="1.0" encoding="utf-8"?>
<ds:datastoreItem xmlns:ds="http://schemas.openxmlformats.org/officeDocument/2006/customXml" ds:itemID="{0FE444BB-3C08-4600-88E9-B9123421F864}"/>
</file>

<file path=customXml/itemProps3.xml><?xml version="1.0" encoding="utf-8"?>
<ds:datastoreItem xmlns:ds="http://schemas.openxmlformats.org/officeDocument/2006/customXml" ds:itemID="{64DF1873-5021-499E-BD16-42E72E32F1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Gupta</dc:creator>
  <cp:keywords/>
  <dc:description/>
  <cp:lastModifiedBy>Shivanshi Gupta</cp:lastModifiedBy>
  <cp:revision>3</cp:revision>
  <dcterms:created xsi:type="dcterms:W3CDTF">2022-04-10T17:26:00Z</dcterms:created>
  <dcterms:modified xsi:type="dcterms:W3CDTF">2022-04-10T17:37:00Z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0x010100389C1BE7DC0E16469F85DE63B4BB6441</vt:lpwstr>
  </property>
</Properties>
</file>