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rPr>
        <w:t xml:space="preserve">RIVERBEND PRIMARY SCHOOL</w:t>
      </w:r>
    </w:p>
    <w:p>
      <w:pPr>
        <w:spacing w:after="160"/>
      </w:pPr>
      <w:r>
        <w:t xml:space="preserve">Year 5 pupils will attend a residential visit to Calder Water Outdoor Centre from Wednesday 12 May to Friday 14 May 2027. The coach will depart from the school car park at 8:15 on Wednesday; pupils must arrive no later than 8:00.</w:t>
      </w:r>
    </w:p>
    <w:p>
      <w:pPr>
        <w:spacing w:after="160"/>
      </w:pPr>
      <w:r>
        <w:t xml:space="preserve">The cost of the visit is £95 per pupil, which covers transport, accommodation, meals and all activities. A non-refundable deposit of £20 is due by 26 February 2027, with the remaining balance of £75 payable by 16 April 2027. Families in receipt of free school meals may apply for a subsidy of up to £60 by contacting the school office in confidence.</w:t>
      </w:r>
    </w:p>
    <w:p>
      <w:pPr>
        <w:spacing w:after="160"/>
      </w:pPr>
      <w:r>
        <w:t xml:space="preserve">The signed consent form and the medical information form must be returned by 12 March 2027. Pupils without a completed consent form will not be permitted to travel. Any prescribed medication must be handed to Mrs Okafor in its original packaging, clearly labelled with the pupil's name and dosage instructions.</w:t>
      </w:r>
    </w:p>
    <w:p>
      <w:pPr>
        <w:spacing w:after="160"/>
      </w:pPr>
      <w:r>
        <w:t xml:space="preserve">Pupils must not bring mobile phones, electronic devices or more than £5 of pocket money. A full kit list will be sent home 2 weeks before departure. If you have any questions, please contact the school office on 01632 960 114.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trip letter</dc:title>
  <dc:creator>PlainProof samples</dc:creator>
  <cp:lastModifiedBy>Un-named</cp:lastModifiedBy>
  <cp:revision>1</cp:revision>
  <dcterms:created xsi:type="dcterms:W3CDTF">2026-10-15T16:14:09.994Z</dcterms:created>
  <dcterms:modified xsi:type="dcterms:W3CDTF">2026-10-15T16:14:09.994Z</dcterms:modified>
</cp:coreProperties>
</file>

<file path=docProps/custom.xml><?xml version="1.0" encoding="utf-8"?>
<Properties xmlns="http://schemas.openxmlformats.org/officeDocument/2006/custom-properties" xmlns:vt="http://schemas.openxmlformats.org/officeDocument/2006/docPropsVTypes"/>
</file>