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98"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98" w:type="dxa"/>
            </w:tcMar>
          </w:tcPr>
          <w:p>
            <w:pPr>
              <w:pStyle w:val="Normal"/>
              <w:spacing w:lineRule="auto" w:line="240" w:before="0" w:after="0"/>
              <w:rPr>
                <w:b/>
                <w:b/>
              </w:rPr>
            </w:pPr>
            <w:r>
              <w:rPr>
                <w:b/>
              </w:rPr>
              <w:t>ACTOR</w:t>
            </w:r>
          </w:p>
        </w:tc>
        <w:tc>
          <w:tcPr>
            <w:tcW w:w="5845" w:type="dxa"/>
            <w:tcBorders/>
            <w:shd w:color="auto" w:fill="E7E6E6" w:themeFill="background2" w:val="clear"/>
            <w:tcMar>
              <w:left w:w="98" w:type="dxa"/>
            </w:tcMar>
          </w:tcPr>
          <w:p>
            <w:pPr>
              <w:pStyle w:val="Normal"/>
              <w:spacing w:lineRule="auto" w:line="240" w:before="0" w:after="0"/>
              <w:rPr>
                <w:b/>
                <w:b/>
              </w:rPr>
            </w:pPr>
            <w:r>
              <w:rPr>
                <w:b/>
              </w:rPr>
              <w:t>GOAL</w:t>
            </w:r>
          </w:p>
        </w:tc>
      </w:tr>
      <w:tr>
        <w:trPr/>
        <w:tc>
          <w:tcPr>
            <w:tcW w:w="3504" w:type="dxa"/>
            <w:tcBorders/>
            <w:shd w:fill="auto" w:val="clear"/>
            <w:tcMar>
              <w:left w:w="98" w:type="dxa"/>
            </w:tcMar>
          </w:tcPr>
          <w:p>
            <w:pPr>
              <w:pStyle w:val="Normal"/>
              <w:spacing w:lineRule="auto" w:line="240" w:before="0" w:after="0"/>
              <w:rPr/>
            </w:pPr>
            <w:r>
              <w:rPr/>
              <w:t>User</w:t>
            </w:r>
          </w:p>
        </w:tc>
        <w:tc>
          <w:tcPr>
            <w:tcW w:w="5845" w:type="dxa"/>
            <w:tcBorders/>
            <w:shd w:fill="auto" w:val="clear"/>
            <w:tcMar>
              <w:left w:w="98" w:type="dxa"/>
            </w:tcMar>
          </w:tcPr>
          <w:p>
            <w:pPr>
              <w:pStyle w:val="Normal"/>
              <w:spacing w:lineRule="auto" w:line="240" w:before="0" w:after="0"/>
              <w:rPr/>
            </w:pPr>
            <w:r>
              <w:rPr/>
              <w:t>Check stocks using identifier</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Taps Stocks tab</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Return stock info</w:t>
            </w:r>
          </w:p>
        </w:tc>
      </w:tr>
      <w:tr>
        <w:trPr/>
        <w:tc>
          <w:tcPr>
            <w:tcW w:w="3504" w:type="dxa"/>
            <w:tcBorders/>
            <w:shd w:fill="auto" w:val="clear"/>
            <w:tcMar>
              <w:left w:w="98" w:type="dxa"/>
            </w:tcMar>
          </w:tcPr>
          <w:p>
            <w:pPr>
              <w:pStyle w:val="Normal"/>
              <w:spacing w:lineRule="auto" w:line="240" w:before="0" w:after="0"/>
              <w:rPr/>
            </w:pPr>
            <w:r>
              <w:rPr/>
              <w:t>User</w:t>
            </w:r>
          </w:p>
        </w:tc>
        <w:tc>
          <w:tcPr>
            <w:tcW w:w="5845" w:type="dxa"/>
            <w:tcBorders/>
            <w:shd w:fill="auto" w:val="clear"/>
            <w:tcMar>
              <w:left w:w="98" w:type="dxa"/>
            </w:tcMar>
          </w:tcPr>
          <w:p>
            <w:pPr>
              <w:pStyle w:val="Normal"/>
              <w:spacing w:lineRule="auto" w:line="240" w:before="0" w:after="0"/>
              <w:rPr/>
            </w:pPr>
            <w:r>
              <w:rPr/>
              <w:t>Check stocks using saved identifier</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ok</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Returns stock info</w:t>
            </w:r>
          </w:p>
        </w:tc>
      </w:tr>
      <w:tr>
        <w:trPr/>
        <w:tc>
          <w:tcPr>
            <w:tcW w:w="3504" w:type="dxa"/>
            <w:tcBorders/>
            <w:shd w:fill="auto" w:val="clear"/>
            <w:tcMar>
              <w:left w:w="98" w:type="dxa"/>
            </w:tcMar>
          </w:tcPr>
          <w:p>
            <w:pPr>
              <w:pStyle w:val="Normal"/>
              <w:spacing w:lineRule="auto" w:line="240" w:before="0" w:after="0"/>
              <w:rPr/>
            </w:pPr>
            <w:r>
              <w:rPr/>
              <w:t>User</w:t>
            </w:r>
          </w:p>
        </w:tc>
        <w:tc>
          <w:tcPr>
            <w:tcW w:w="5845" w:type="dxa"/>
            <w:tcBorders/>
            <w:shd w:fill="auto" w:val="clear"/>
            <w:tcMar>
              <w:left w:w="98" w:type="dxa"/>
            </w:tcMar>
          </w:tcPr>
          <w:p>
            <w:pPr>
              <w:pStyle w:val="Normal"/>
              <w:spacing w:lineRule="auto" w:line="240" w:before="0" w:after="0"/>
              <w:rPr/>
            </w:pPr>
            <w:r>
              <w:rPr/>
              <w:t>Wants to add bill amount to log</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add bill</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Adds bill to log</w:t>
            </w:r>
          </w:p>
        </w:tc>
      </w:tr>
      <w:tr>
        <w:trPr/>
        <w:tc>
          <w:tcPr>
            <w:tcW w:w="3504" w:type="dxa"/>
            <w:tcBorders/>
            <w:shd w:fill="auto" w:val="clear"/>
            <w:tcMar>
              <w:left w:w="98" w:type="dxa"/>
            </w:tcMar>
          </w:tcPr>
          <w:p>
            <w:pPr>
              <w:pStyle w:val="Normal"/>
              <w:spacing w:lineRule="auto" w:line="240" w:before="0" w:after="0"/>
              <w:rPr/>
            </w:pPr>
            <w:r>
              <w:rPr/>
              <w:t>User</w:t>
            </w:r>
          </w:p>
        </w:tc>
        <w:tc>
          <w:tcPr>
            <w:tcW w:w="5845" w:type="dxa"/>
            <w:tcBorders/>
            <w:shd w:fill="auto" w:val="clear"/>
            <w:tcMar>
              <w:left w:w="98" w:type="dxa"/>
            </w:tcMar>
          </w:tcPr>
          <w:p>
            <w:pPr>
              <w:pStyle w:val="Normal"/>
              <w:spacing w:lineRule="auto" w:line="240" w:before="0" w:after="0"/>
              <w:rPr/>
            </w:pPr>
            <w:r>
              <w:rPr/>
              <w:t>Wants a chart about spending</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bills tab</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show chart</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Shows chart of spending habits</w:t>
            </w:r>
          </w:p>
        </w:tc>
      </w:tr>
      <w:tr>
        <w:trPr/>
        <w:tc>
          <w:tcPr>
            <w:tcW w:w="3504" w:type="dxa"/>
            <w:tcBorders/>
            <w:shd w:fill="auto" w:val="clear"/>
            <w:tcMar>
              <w:left w:w="98" w:type="dxa"/>
            </w:tcMar>
          </w:tcPr>
          <w:p>
            <w:pPr>
              <w:pStyle w:val="Normal"/>
              <w:spacing w:lineRule="auto" w:line="240" w:before="0" w:after="0"/>
              <w:rPr/>
            </w:pPr>
            <w:r>
              <w:rPr/>
              <w:t>User</w:t>
            </w:r>
          </w:p>
        </w:tc>
        <w:tc>
          <w:tcPr>
            <w:tcW w:w="5845" w:type="dxa"/>
            <w:tcBorders/>
            <w:shd w:fill="auto" w:val="clear"/>
            <w:tcMar>
              <w:left w:w="98"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on bills</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t>Logs update to change savings amount</w:t>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r>
          </w:p>
        </w:tc>
      </w:tr>
      <w:tr>
        <w:trPr/>
        <w:tc>
          <w:tcPr>
            <w:tcW w:w="3504" w:type="dxa"/>
            <w:tcBorders/>
            <w:shd w:fill="auto" w:val="clear"/>
            <w:tcMar>
              <w:left w:w="98" w:type="dxa"/>
            </w:tcMar>
          </w:tcPr>
          <w:p>
            <w:pPr>
              <w:pStyle w:val="Normal"/>
              <w:spacing w:lineRule="auto" w:line="240" w:before="0" w:after="0"/>
              <w:rPr/>
            </w:pPr>
            <w:r>
              <w:rPr/>
            </w:r>
          </w:p>
        </w:tc>
        <w:tc>
          <w:tcPr>
            <w:tcW w:w="5845"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98"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98" w:type="dxa"/>
            </w:tcMar>
          </w:tcPr>
          <w:p>
            <w:pPr>
              <w:pStyle w:val="Normal"/>
              <w:spacing w:lineRule="auto" w:line="240" w:before="0" w:after="0"/>
              <w:rPr/>
            </w:pPr>
            <w:r>
              <w:rPr/>
              <w:t>Story ID</w:t>
            </w:r>
          </w:p>
        </w:tc>
        <w:tc>
          <w:tcPr>
            <w:tcW w:w="4680" w:type="dxa"/>
            <w:tcBorders/>
            <w:shd w:color="auto" w:fill="E7E6E6" w:themeFill="background2" w:val="clear"/>
            <w:tcMar>
              <w:left w:w="98" w:type="dxa"/>
            </w:tcMar>
          </w:tcPr>
          <w:p>
            <w:pPr>
              <w:pStyle w:val="Normal"/>
              <w:spacing w:lineRule="auto" w:line="240" w:before="0" w:after="0"/>
              <w:rPr/>
            </w:pPr>
            <w:r>
              <w:rPr/>
              <w:t>Story</w:t>
            </w:r>
          </w:p>
        </w:tc>
        <w:tc>
          <w:tcPr>
            <w:tcW w:w="809" w:type="dxa"/>
            <w:tcBorders/>
            <w:shd w:color="auto" w:fill="E7E6E6" w:themeFill="background2" w:val="clear"/>
            <w:tcMar>
              <w:left w:w="98" w:type="dxa"/>
            </w:tcMar>
          </w:tcPr>
          <w:p>
            <w:pPr>
              <w:pStyle w:val="Normal"/>
              <w:spacing w:lineRule="auto" w:line="240" w:before="0" w:after="0"/>
              <w:rPr/>
            </w:pPr>
            <w:r>
              <w:rPr/>
              <w:t>Story points</w:t>
            </w:r>
          </w:p>
        </w:tc>
        <w:tc>
          <w:tcPr>
            <w:tcW w:w="1006" w:type="dxa"/>
            <w:tcBorders/>
            <w:shd w:color="auto" w:fill="E7E6E6" w:themeFill="background2" w:val="clear"/>
            <w:tcMar>
              <w:left w:w="98" w:type="dxa"/>
            </w:tcMar>
          </w:tcPr>
          <w:p>
            <w:pPr>
              <w:pStyle w:val="Normal"/>
              <w:spacing w:lineRule="auto" w:line="240" w:before="0" w:after="0"/>
              <w:rPr/>
            </w:pPr>
            <w:r>
              <w:rPr/>
              <w:t>Priority</w:t>
            </w:r>
          </w:p>
        </w:tc>
        <w:tc>
          <w:tcPr>
            <w:tcW w:w="1871" w:type="dxa"/>
            <w:tcBorders/>
            <w:shd w:color="auto" w:fill="E7E6E6" w:themeFill="background2" w:val="clear"/>
            <w:tcMar>
              <w:left w:w="98" w:type="dxa"/>
            </w:tcMar>
          </w:tcPr>
          <w:p>
            <w:pPr>
              <w:pStyle w:val="Normal"/>
              <w:spacing w:lineRule="auto" w:line="240" w:before="0" w:after="0"/>
              <w:rPr/>
            </w:pPr>
            <w:r>
              <w:rPr/>
              <w:t>Status</w:t>
            </w:r>
          </w:p>
        </w:tc>
      </w:tr>
      <w:tr>
        <w:trPr/>
        <w:tc>
          <w:tcPr>
            <w:tcW w:w="984" w:type="dxa"/>
            <w:tcBorders/>
            <w:shd w:fill="auto" w:val="clear"/>
            <w:tcMar>
              <w:left w:w="98" w:type="dxa"/>
            </w:tcMar>
          </w:tcPr>
          <w:p>
            <w:pPr>
              <w:pStyle w:val="Normal"/>
              <w:spacing w:lineRule="auto" w:line="240" w:before="0" w:after="0"/>
              <w:rPr/>
            </w:pPr>
            <w:r>
              <w:rPr/>
              <w:t>S1</w:t>
            </w:r>
          </w:p>
        </w:tc>
        <w:tc>
          <w:tcPr>
            <w:tcW w:w="4680" w:type="dxa"/>
            <w:tcBorders/>
            <w:shd w:fill="auto" w:val="clear"/>
            <w:tcMar>
              <w:left w:w="98" w:type="dxa"/>
            </w:tcMar>
          </w:tcPr>
          <w:p>
            <w:pPr>
              <w:pStyle w:val="Normal"/>
              <w:spacing w:lineRule="auto" w:line="240" w:before="0" w:after="0"/>
              <w:rPr/>
            </w:pPr>
            <w:r>
              <w:rPr/>
              <w:t>Allow user to check stocks by identifier</w:t>
            </w:r>
          </w:p>
        </w:tc>
        <w:tc>
          <w:tcPr>
            <w:tcW w:w="809" w:type="dxa"/>
            <w:tcBorders/>
            <w:shd w:fill="auto" w:val="clear"/>
            <w:tcMar>
              <w:left w:w="98" w:type="dxa"/>
            </w:tcMar>
          </w:tcPr>
          <w:p>
            <w:pPr>
              <w:pStyle w:val="Normal"/>
              <w:spacing w:lineRule="auto" w:line="240" w:before="0" w:after="0"/>
              <w:rPr/>
            </w:pPr>
            <w:r>
              <w:rPr/>
              <w:t>35</w:t>
            </w:r>
          </w:p>
        </w:tc>
        <w:tc>
          <w:tcPr>
            <w:tcW w:w="1006" w:type="dxa"/>
            <w:tcBorders/>
            <w:shd w:fill="auto" w:val="clear"/>
            <w:tcMar>
              <w:left w:w="98" w:type="dxa"/>
            </w:tcMar>
          </w:tcPr>
          <w:p>
            <w:pPr>
              <w:pStyle w:val="Normal"/>
              <w:spacing w:lineRule="auto" w:line="240" w:before="0" w:after="0"/>
              <w:rPr/>
            </w:pPr>
            <w:r>
              <w:rPr/>
              <w:t>1</w:t>
            </w:r>
          </w:p>
        </w:tc>
        <w:tc>
          <w:tcPr>
            <w:tcW w:w="1871" w:type="dxa"/>
            <w:tcBorders/>
            <w:shd w:fill="auto" w:val="clear"/>
            <w:tcMar>
              <w:left w:w="98" w:type="dxa"/>
            </w:tcMar>
          </w:tcPr>
          <w:p>
            <w:pPr>
              <w:pStyle w:val="Normal"/>
              <w:spacing w:lineRule="auto" w:line="240" w:before="0" w:after="0"/>
              <w:rPr/>
            </w:pPr>
            <w:r>
              <w:rPr/>
              <w:t>10/2/17 CMP</w:t>
            </w:r>
          </w:p>
        </w:tc>
      </w:tr>
      <w:tr>
        <w:trPr/>
        <w:tc>
          <w:tcPr>
            <w:tcW w:w="984" w:type="dxa"/>
            <w:tcBorders/>
            <w:shd w:fill="auto" w:val="clear"/>
            <w:tcMar>
              <w:left w:w="98" w:type="dxa"/>
            </w:tcMar>
          </w:tcPr>
          <w:p>
            <w:pPr>
              <w:pStyle w:val="Normal"/>
              <w:spacing w:lineRule="auto" w:line="240" w:before="0" w:after="0"/>
              <w:rPr/>
            </w:pPr>
            <w:r>
              <w:rPr/>
              <w:t>S2</w:t>
            </w:r>
          </w:p>
        </w:tc>
        <w:tc>
          <w:tcPr>
            <w:tcW w:w="4680" w:type="dxa"/>
            <w:tcBorders/>
            <w:shd w:fill="auto" w:val="clear"/>
            <w:tcMar>
              <w:left w:w="98" w:type="dxa"/>
            </w:tcMar>
          </w:tcPr>
          <w:p>
            <w:pPr>
              <w:pStyle w:val="Normal"/>
              <w:spacing w:lineRule="auto" w:line="240" w:before="0" w:after="0"/>
              <w:rPr/>
            </w:pPr>
            <w:r>
              <w:rPr/>
              <w:t>Allow user to check stocks by saved identifiers</w:t>
            </w:r>
          </w:p>
        </w:tc>
        <w:tc>
          <w:tcPr>
            <w:tcW w:w="809" w:type="dxa"/>
            <w:tcBorders/>
            <w:shd w:fill="auto" w:val="clear"/>
            <w:tcMar>
              <w:left w:w="98" w:type="dxa"/>
            </w:tcMar>
          </w:tcPr>
          <w:p>
            <w:pPr>
              <w:pStyle w:val="Normal"/>
              <w:spacing w:lineRule="auto" w:line="240" w:before="0" w:after="0"/>
              <w:rPr/>
            </w:pPr>
            <w:r>
              <w:rPr/>
              <w:t>3</w:t>
            </w:r>
          </w:p>
        </w:tc>
        <w:tc>
          <w:tcPr>
            <w:tcW w:w="1006" w:type="dxa"/>
            <w:tcBorders/>
            <w:shd w:fill="auto" w:val="clear"/>
            <w:tcMar>
              <w:left w:w="98" w:type="dxa"/>
            </w:tcMar>
          </w:tcPr>
          <w:p>
            <w:pPr>
              <w:pStyle w:val="Normal"/>
              <w:spacing w:lineRule="auto" w:line="240" w:before="0" w:after="0"/>
              <w:rPr/>
            </w:pPr>
            <w:r>
              <w:rPr/>
              <w:t>2</w:t>
            </w:r>
          </w:p>
        </w:tc>
        <w:tc>
          <w:tcPr>
            <w:tcW w:w="1871" w:type="dxa"/>
            <w:tcBorders/>
            <w:shd w:fill="auto" w:val="clear"/>
            <w:tcMar>
              <w:left w:w="98" w:type="dxa"/>
            </w:tcMar>
          </w:tcPr>
          <w:p>
            <w:pPr>
              <w:pStyle w:val="Normal"/>
              <w:spacing w:lineRule="auto" w:line="240" w:before="0" w:after="0"/>
              <w:rPr/>
            </w:pPr>
            <w:r>
              <w:rPr/>
              <w:t>10/2/17 CMP</w:t>
            </w:r>
          </w:p>
        </w:tc>
      </w:tr>
      <w:tr>
        <w:trPr/>
        <w:tc>
          <w:tcPr>
            <w:tcW w:w="984" w:type="dxa"/>
            <w:tcBorders/>
            <w:shd w:fill="auto" w:val="clear"/>
            <w:tcMar>
              <w:left w:w="98" w:type="dxa"/>
            </w:tcMar>
          </w:tcPr>
          <w:p>
            <w:pPr>
              <w:pStyle w:val="Normal"/>
              <w:spacing w:lineRule="auto" w:line="240" w:before="0" w:after="0"/>
              <w:rPr/>
            </w:pPr>
            <w:r>
              <w:rPr/>
              <w:t>S3</w:t>
            </w:r>
          </w:p>
        </w:tc>
        <w:tc>
          <w:tcPr>
            <w:tcW w:w="4680" w:type="dxa"/>
            <w:tcBorders/>
            <w:shd w:fill="auto" w:val="clear"/>
            <w:tcMar>
              <w:left w:w="98" w:type="dxa"/>
            </w:tcMar>
          </w:tcPr>
          <w:p>
            <w:pPr>
              <w:pStyle w:val="Normal"/>
              <w:spacing w:lineRule="auto" w:line="240" w:before="0" w:after="0"/>
              <w:rPr/>
            </w:pPr>
            <w:r>
              <w:rPr/>
              <w:t>Allow user to save bill amounts in local storage</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1</w:t>
            </w:r>
          </w:p>
        </w:tc>
        <w:tc>
          <w:tcPr>
            <w:tcW w:w="1871" w:type="dxa"/>
            <w:tcBorders/>
            <w:shd w:fill="auto" w:val="clear"/>
            <w:tcMar>
              <w:left w:w="98" w:type="dxa"/>
            </w:tcMar>
          </w:tcPr>
          <w:p>
            <w:pPr>
              <w:pStyle w:val="Normal"/>
              <w:spacing w:lineRule="auto" w:line="240" w:before="0" w:after="0"/>
              <w:rPr/>
            </w:pPr>
            <w:r>
              <w:rPr/>
              <w:t>10/8/17 CMP</w:t>
            </w:r>
          </w:p>
        </w:tc>
      </w:tr>
      <w:tr>
        <w:trPr/>
        <w:tc>
          <w:tcPr>
            <w:tcW w:w="984" w:type="dxa"/>
            <w:tcBorders/>
            <w:shd w:fill="auto" w:val="clear"/>
            <w:tcMar>
              <w:left w:w="98" w:type="dxa"/>
            </w:tcMar>
          </w:tcPr>
          <w:p>
            <w:pPr>
              <w:pStyle w:val="Normal"/>
              <w:spacing w:lineRule="auto" w:line="240" w:before="0" w:after="0"/>
              <w:rPr/>
            </w:pPr>
            <w:r>
              <w:rPr/>
              <w:t>S4</w:t>
            </w:r>
          </w:p>
        </w:tc>
        <w:tc>
          <w:tcPr>
            <w:tcW w:w="4680" w:type="dxa"/>
            <w:tcBorders/>
            <w:shd w:fill="auto" w:val="clear"/>
            <w:tcMar>
              <w:left w:w="98" w:type="dxa"/>
            </w:tcMar>
          </w:tcPr>
          <w:p>
            <w:pPr>
              <w:pStyle w:val="Normal"/>
              <w:spacing w:lineRule="auto" w:line="240" w:before="0" w:after="0"/>
              <w:rPr/>
            </w:pPr>
            <w:r>
              <w:rPr/>
              <w:t>Notify user when bill is due</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2</w:t>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S5</w:t>
            </w:r>
          </w:p>
        </w:tc>
        <w:tc>
          <w:tcPr>
            <w:tcW w:w="4680" w:type="dxa"/>
            <w:tcBorders/>
            <w:shd w:fill="auto" w:val="clear"/>
            <w:tcMar>
              <w:left w:w="98" w:type="dxa"/>
            </w:tcMar>
          </w:tcPr>
          <w:p>
            <w:pPr>
              <w:pStyle w:val="Normal"/>
              <w:spacing w:lineRule="auto" w:line="240" w:before="0" w:after="0"/>
              <w:rPr/>
            </w:pPr>
            <w:r>
              <w:rPr/>
              <w:t>Allow user to view bills and days due</w:t>
            </w:r>
          </w:p>
        </w:tc>
        <w:tc>
          <w:tcPr>
            <w:tcW w:w="809" w:type="dxa"/>
            <w:tcBorders/>
            <w:shd w:fill="auto" w:val="clear"/>
            <w:tcMar>
              <w:left w:w="98" w:type="dxa"/>
            </w:tcMar>
          </w:tcPr>
          <w:p>
            <w:pPr>
              <w:pStyle w:val="Normal"/>
              <w:spacing w:lineRule="auto" w:line="240" w:before="0" w:after="0"/>
              <w:rPr/>
            </w:pPr>
            <w:r>
              <w:rPr/>
              <w:t>12</w:t>
            </w:r>
          </w:p>
        </w:tc>
        <w:tc>
          <w:tcPr>
            <w:tcW w:w="1006" w:type="dxa"/>
            <w:tcBorders/>
            <w:shd w:fill="auto" w:val="clear"/>
            <w:tcMar>
              <w:left w:w="98" w:type="dxa"/>
            </w:tcMar>
          </w:tcPr>
          <w:p>
            <w:pPr>
              <w:pStyle w:val="Normal"/>
              <w:spacing w:lineRule="auto" w:line="240" w:before="0" w:after="0"/>
              <w:rPr/>
            </w:pPr>
            <w:r>
              <w:rPr/>
              <w:t>1</w:t>
            </w:r>
          </w:p>
        </w:tc>
        <w:tc>
          <w:tcPr>
            <w:tcW w:w="1871" w:type="dxa"/>
            <w:tcBorders/>
            <w:shd w:fill="auto" w:val="clear"/>
            <w:tcMar>
              <w:left w:w="98" w:type="dxa"/>
            </w:tcMar>
          </w:tcPr>
          <w:p>
            <w:pPr>
              <w:pStyle w:val="Normal"/>
              <w:spacing w:lineRule="auto" w:line="240" w:before="0" w:after="0"/>
              <w:rPr/>
            </w:pPr>
            <w:bookmarkStart w:id="0" w:name="_GoBack"/>
            <w:bookmarkStart w:id="1" w:name="_GoBack"/>
            <w:bookmarkEnd w:id="1"/>
            <w:r>
              <w:rPr/>
            </w:r>
          </w:p>
        </w:tc>
      </w:tr>
      <w:tr>
        <w:trPr/>
        <w:tc>
          <w:tcPr>
            <w:tcW w:w="984" w:type="dxa"/>
            <w:tcBorders/>
            <w:shd w:fill="auto" w:val="clear"/>
            <w:tcMar>
              <w:left w:w="98" w:type="dxa"/>
            </w:tcMar>
          </w:tcPr>
          <w:p>
            <w:pPr>
              <w:pStyle w:val="Normal"/>
              <w:spacing w:lineRule="auto" w:line="240" w:before="0" w:after="0"/>
              <w:rPr/>
            </w:pPr>
            <w:r>
              <w:rPr/>
              <w:t>S6</w:t>
            </w:r>
          </w:p>
        </w:tc>
        <w:tc>
          <w:tcPr>
            <w:tcW w:w="4680" w:type="dxa"/>
            <w:tcBorders/>
            <w:shd w:fill="auto" w:val="clear"/>
            <w:tcMar>
              <w:left w:w="98"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3</w:t>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S7</w:t>
            </w:r>
          </w:p>
        </w:tc>
        <w:tc>
          <w:tcPr>
            <w:tcW w:w="4680" w:type="dxa"/>
            <w:tcBorders/>
            <w:shd w:fill="auto" w:val="clear"/>
            <w:tcMar>
              <w:left w:w="98"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3</w:t>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S8</w:t>
            </w:r>
          </w:p>
        </w:tc>
        <w:tc>
          <w:tcPr>
            <w:tcW w:w="4680" w:type="dxa"/>
            <w:tcBorders/>
            <w:shd w:fill="auto" w:val="clear"/>
            <w:tcMar>
              <w:left w:w="98"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3</w:t>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S9</w:t>
            </w:r>
          </w:p>
        </w:tc>
        <w:tc>
          <w:tcPr>
            <w:tcW w:w="4680" w:type="dxa"/>
            <w:tcBorders/>
            <w:shd w:fill="auto" w:val="clear"/>
            <w:tcMar>
              <w:left w:w="98" w:type="dxa"/>
            </w:tcMar>
          </w:tcPr>
          <w:p>
            <w:pPr>
              <w:pStyle w:val="Normal"/>
              <w:spacing w:lineRule="auto" w:line="240" w:before="0" w:after="0"/>
              <w:rPr/>
            </w:pPr>
            <w:r>
              <w:rPr/>
              <w:t>Connect to Cryptocompares database</w:t>
            </w:r>
          </w:p>
        </w:tc>
        <w:tc>
          <w:tcPr>
            <w:tcW w:w="809" w:type="dxa"/>
            <w:tcBorders/>
            <w:shd w:fill="auto" w:val="clear"/>
            <w:tcMar>
              <w:left w:w="98" w:type="dxa"/>
            </w:tcMar>
          </w:tcPr>
          <w:p>
            <w:pPr>
              <w:pStyle w:val="Normal"/>
              <w:spacing w:lineRule="auto" w:line="240" w:before="0" w:after="0"/>
              <w:rPr/>
            </w:pPr>
            <w:r>
              <w:rPr/>
              <w:t>5</w:t>
            </w:r>
          </w:p>
        </w:tc>
        <w:tc>
          <w:tcPr>
            <w:tcW w:w="1006" w:type="dxa"/>
            <w:tcBorders/>
            <w:shd w:fill="auto" w:val="clear"/>
            <w:tcMar>
              <w:left w:w="98" w:type="dxa"/>
            </w:tcMar>
          </w:tcPr>
          <w:p>
            <w:pPr>
              <w:pStyle w:val="Normal"/>
              <w:spacing w:lineRule="auto" w:line="240" w:before="0" w:after="0"/>
              <w:rPr/>
            </w:pPr>
            <w:r>
              <w:rPr/>
              <w:t>1</w:t>
            </w:r>
          </w:p>
        </w:tc>
        <w:tc>
          <w:tcPr>
            <w:tcW w:w="1871" w:type="dxa"/>
            <w:tcBorders/>
            <w:shd w:fill="auto" w:val="clear"/>
            <w:tcMar>
              <w:left w:w="98" w:type="dxa"/>
            </w:tcMar>
          </w:tcPr>
          <w:p>
            <w:pPr>
              <w:pStyle w:val="Normal"/>
              <w:spacing w:lineRule="auto" w:line="240" w:before="0" w:after="0"/>
              <w:rPr/>
            </w:pPr>
            <w:r>
              <w:rPr/>
              <w:t>9/24/17 CMP</w:t>
            </w:r>
          </w:p>
        </w:tc>
      </w:tr>
      <w:tr>
        <w:trPr/>
        <w:tc>
          <w:tcPr>
            <w:tcW w:w="984" w:type="dxa"/>
            <w:tcBorders/>
            <w:shd w:fill="auto" w:val="clear"/>
            <w:tcMar>
              <w:left w:w="98" w:type="dxa"/>
            </w:tcMar>
          </w:tcPr>
          <w:p>
            <w:pPr>
              <w:pStyle w:val="Normal"/>
              <w:spacing w:lineRule="auto" w:line="240" w:before="0" w:after="0"/>
              <w:rPr/>
            </w:pPr>
            <w:r>
              <w:rPr/>
              <w:t>S10</w:t>
            </w:r>
          </w:p>
        </w:tc>
        <w:tc>
          <w:tcPr>
            <w:tcW w:w="4680" w:type="dxa"/>
            <w:tcBorders/>
            <w:shd w:fill="auto" w:val="clear"/>
            <w:tcMar>
              <w:left w:w="98" w:type="dxa"/>
            </w:tcMar>
          </w:tcPr>
          <w:p>
            <w:pPr>
              <w:pStyle w:val="Normal"/>
              <w:spacing w:lineRule="auto" w:line="240" w:before="0" w:after="0"/>
              <w:rPr/>
            </w:pPr>
            <w:r>
              <w:rPr/>
            </w:r>
          </w:p>
        </w:tc>
        <w:tc>
          <w:tcPr>
            <w:tcW w:w="809" w:type="dxa"/>
            <w:tcBorders/>
            <w:shd w:fill="auto" w:val="clear"/>
            <w:tcMar>
              <w:left w:w="98" w:type="dxa"/>
            </w:tcMar>
          </w:tcPr>
          <w:p>
            <w:pPr>
              <w:pStyle w:val="Normal"/>
              <w:spacing w:lineRule="auto" w:line="240" w:before="0" w:after="0"/>
              <w:rPr/>
            </w:pPr>
            <w:r>
              <w:rPr/>
            </w:r>
          </w:p>
        </w:tc>
        <w:tc>
          <w:tcPr>
            <w:tcW w:w="1006" w:type="dxa"/>
            <w:tcBorders/>
            <w:shd w:fill="auto" w:val="clear"/>
            <w:tcMar>
              <w:left w:w="98" w:type="dxa"/>
            </w:tcMar>
          </w:tcPr>
          <w:p>
            <w:pPr>
              <w:pStyle w:val="Normal"/>
              <w:spacing w:lineRule="auto" w:line="240" w:before="0" w:after="0"/>
              <w:rPr/>
            </w:pPr>
            <w:r>
              <w:rPr/>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S11</w:t>
            </w:r>
          </w:p>
        </w:tc>
        <w:tc>
          <w:tcPr>
            <w:tcW w:w="4680" w:type="dxa"/>
            <w:tcBorders/>
            <w:shd w:fill="auto" w:val="clear"/>
            <w:tcMar>
              <w:left w:w="98" w:type="dxa"/>
            </w:tcMar>
          </w:tcPr>
          <w:p>
            <w:pPr>
              <w:pStyle w:val="Normal"/>
              <w:spacing w:lineRule="auto" w:line="240" w:before="0" w:after="0"/>
              <w:rPr/>
            </w:pPr>
            <w:r>
              <w:rPr/>
            </w:r>
          </w:p>
        </w:tc>
        <w:tc>
          <w:tcPr>
            <w:tcW w:w="809" w:type="dxa"/>
            <w:tcBorders/>
            <w:shd w:fill="auto" w:val="clear"/>
            <w:tcMar>
              <w:left w:w="98" w:type="dxa"/>
            </w:tcMar>
          </w:tcPr>
          <w:p>
            <w:pPr>
              <w:pStyle w:val="Normal"/>
              <w:spacing w:lineRule="auto" w:line="240" w:before="0" w:after="0"/>
              <w:rPr/>
            </w:pPr>
            <w:r>
              <w:rPr/>
            </w:r>
          </w:p>
        </w:tc>
        <w:tc>
          <w:tcPr>
            <w:tcW w:w="1006" w:type="dxa"/>
            <w:tcBorders/>
            <w:shd w:fill="auto" w:val="clear"/>
            <w:tcMar>
              <w:left w:w="98" w:type="dxa"/>
            </w:tcMar>
          </w:tcPr>
          <w:p>
            <w:pPr>
              <w:pStyle w:val="Normal"/>
              <w:spacing w:lineRule="auto" w:line="240" w:before="0" w:after="0"/>
              <w:rPr/>
            </w:pPr>
            <w:r>
              <w:rPr/>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S12</w:t>
            </w:r>
          </w:p>
        </w:tc>
        <w:tc>
          <w:tcPr>
            <w:tcW w:w="4680" w:type="dxa"/>
            <w:tcBorders/>
            <w:shd w:fill="auto" w:val="clear"/>
            <w:tcMar>
              <w:left w:w="98" w:type="dxa"/>
            </w:tcMar>
          </w:tcPr>
          <w:p>
            <w:pPr>
              <w:pStyle w:val="Normal"/>
              <w:spacing w:lineRule="auto" w:line="240" w:before="0" w:after="0"/>
              <w:rPr/>
            </w:pPr>
            <w:r>
              <w:rPr/>
            </w:r>
          </w:p>
        </w:tc>
        <w:tc>
          <w:tcPr>
            <w:tcW w:w="809" w:type="dxa"/>
            <w:tcBorders/>
            <w:shd w:fill="auto" w:val="clear"/>
            <w:tcMar>
              <w:left w:w="98" w:type="dxa"/>
            </w:tcMar>
          </w:tcPr>
          <w:p>
            <w:pPr>
              <w:pStyle w:val="Normal"/>
              <w:spacing w:lineRule="auto" w:line="240" w:before="0" w:after="0"/>
              <w:rPr/>
            </w:pPr>
            <w:r>
              <w:rPr/>
            </w:r>
          </w:p>
        </w:tc>
        <w:tc>
          <w:tcPr>
            <w:tcW w:w="1006" w:type="dxa"/>
            <w:tcBorders/>
            <w:shd w:fill="auto" w:val="clear"/>
            <w:tcMar>
              <w:left w:w="98" w:type="dxa"/>
            </w:tcMar>
          </w:tcPr>
          <w:p>
            <w:pPr>
              <w:pStyle w:val="Normal"/>
              <w:spacing w:lineRule="auto" w:line="240" w:before="0" w:after="0"/>
              <w:rPr/>
            </w:pPr>
            <w:r>
              <w:rPr/>
            </w:r>
          </w:p>
        </w:tc>
        <w:tc>
          <w:tcPr>
            <w:tcW w:w="1871" w:type="dxa"/>
            <w:tcBorders/>
            <w:shd w:fill="auto" w:val="clear"/>
            <w:tcMar>
              <w:left w:w="98" w:type="dxa"/>
            </w:tcMar>
          </w:tcPr>
          <w:p>
            <w:pPr>
              <w:pStyle w:val="Normal"/>
              <w:spacing w:lineRule="auto" w:line="240" w:before="0" w:after="0"/>
              <w:rPr/>
            </w:pPr>
            <w:r>
              <w:rPr/>
            </w:r>
          </w:p>
        </w:tc>
      </w:tr>
      <w:tr>
        <w:trPr/>
        <w:tc>
          <w:tcPr>
            <w:tcW w:w="984" w:type="dxa"/>
            <w:tcBorders/>
            <w:shd w:fill="auto" w:val="clear"/>
            <w:tcMar>
              <w:left w:w="98" w:type="dxa"/>
            </w:tcMar>
          </w:tcPr>
          <w:p>
            <w:pPr>
              <w:pStyle w:val="Normal"/>
              <w:spacing w:lineRule="auto" w:line="240" w:before="0" w:after="0"/>
              <w:rPr/>
            </w:pPr>
            <w:r>
              <w:rPr/>
              <w:t>S13</w:t>
            </w:r>
          </w:p>
        </w:tc>
        <w:tc>
          <w:tcPr>
            <w:tcW w:w="4680" w:type="dxa"/>
            <w:tcBorders/>
            <w:shd w:fill="auto" w:val="clear"/>
            <w:tcMar>
              <w:left w:w="98" w:type="dxa"/>
            </w:tcMar>
          </w:tcPr>
          <w:p>
            <w:pPr>
              <w:pStyle w:val="Normal"/>
              <w:spacing w:lineRule="auto" w:line="240" w:before="0" w:after="0"/>
              <w:rPr/>
            </w:pPr>
            <w:r>
              <w:rPr/>
            </w:r>
          </w:p>
        </w:tc>
        <w:tc>
          <w:tcPr>
            <w:tcW w:w="809" w:type="dxa"/>
            <w:tcBorders/>
            <w:shd w:fill="auto" w:val="clear"/>
            <w:tcMar>
              <w:left w:w="98" w:type="dxa"/>
            </w:tcMar>
          </w:tcPr>
          <w:p>
            <w:pPr>
              <w:pStyle w:val="Normal"/>
              <w:spacing w:lineRule="auto" w:line="240" w:before="0" w:after="0"/>
              <w:rPr/>
            </w:pPr>
            <w:r>
              <w:rPr/>
            </w:r>
          </w:p>
        </w:tc>
        <w:tc>
          <w:tcPr>
            <w:tcW w:w="1006" w:type="dxa"/>
            <w:tcBorders/>
            <w:shd w:fill="auto" w:val="clear"/>
            <w:tcMar>
              <w:left w:w="98" w:type="dxa"/>
            </w:tcMar>
          </w:tcPr>
          <w:p>
            <w:pPr>
              <w:pStyle w:val="Normal"/>
              <w:spacing w:lineRule="auto" w:line="240" w:before="0" w:after="0"/>
              <w:rPr/>
            </w:pPr>
            <w:r>
              <w:rPr/>
            </w:r>
          </w:p>
        </w:tc>
        <w:tc>
          <w:tcPr>
            <w:tcW w:w="1871"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1" w:val="04a0" w:noHBand="0" w:lastColumn="0" w:firstColumn="1" w:lastRow="0" w:firstRow="1"/>
      </w:tblPr>
      <w:tblGrid>
        <w:gridCol w:w="1124"/>
        <w:gridCol w:w="6164"/>
        <w:gridCol w:w="1710"/>
        <w:gridCol w:w="1171"/>
      </w:tblGrid>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center"/>
              <w:rPr/>
            </w:pPr>
            <w:r>
              <w:rPr>
                <w:b/>
              </w:rPr>
              <w:t>Actual</w:t>
            </w:r>
          </w:p>
          <w:p>
            <w:pPr>
              <w:pStyle w:val="Normal"/>
              <w:spacing w:before="0" w:after="0"/>
              <w:jc w:val="center"/>
              <w:rPr/>
            </w:pPr>
            <w:r>
              <w:rPr>
                <w:b/>
              </w:rPr>
              <w:t>Hours</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S1</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30</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1" w:val="04a0" w:noHBand="0" w:lastColumn="0" w:firstColumn="1" w:lastRow="0" w:firstRow="1"/>
      </w:tblPr>
      <w:tblGrid>
        <w:gridCol w:w="1124"/>
        <w:gridCol w:w="6164"/>
        <w:gridCol w:w="1710"/>
        <w:gridCol w:w="1171"/>
      </w:tblGrid>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center"/>
              <w:rPr/>
            </w:pPr>
            <w:r>
              <w:rPr>
                <w:b/>
              </w:rPr>
              <w:t>Actual</w:t>
            </w:r>
          </w:p>
          <w:p>
            <w:pPr>
              <w:pStyle w:val="Normal"/>
              <w:spacing w:before="0" w:after="0"/>
              <w:jc w:val="center"/>
              <w:rPr/>
            </w:pPr>
            <w:r>
              <w:rPr>
                <w:b/>
              </w:rPr>
              <w:t>Hours</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S1</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7</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50</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1" w:val="04a0" w:noHBand="0" w:lastColumn="0" w:firstColumn="1" w:lastRow="0" w:firstRow="1"/>
      </w:tblPr>
      <w:tblGrid>
        <w:gridCol w:w="1124"/>
        <w:gridCol w:w="6164"/>
        <w:gridCol w:w="1710"/>
        <w:gridCol w:w="1171"/>
      </w:tblGrid>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Normal"/>
              <w:jc w:val="center"/>
              <w:rPr/>
            </w:pPr>
            <w:r>
              <w:rPr>
                <w:b/>
              </w:rPr>
              <w:t>Actual</w:t>
            </w:r>
          </w:p>
          <w:p>
            <w:pPr>
              <w:pStyle w:val="Normal"/>
              <w:spacing w:before="0" w:after="0"/>
              <w:jc w:val="center"/>
              <w:rPr/>
            </w:pPr>
            <w:r>
              <w:rPr>
                <w:b/>
              </w:rPr>
              <w:t>Hours</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8</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S4</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rPr/>
            </w:pPr>
            <w:r>
              <w:rPr/>
              <w:t>Notify users when bill is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Set up notifications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3585" w:leader="none"/>
              </w:tabs>
              <w:spacing w:before="0" w:after="160"/>
              <w:ind w:left="25" w:hanging="0"/>
              <w:rPr/>
            </w:pPr>
            <w:r>
              <w:rPr/>
              <w:t>Allow for app to send notifications even when app is off</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12</w:t>
            </w:r>
          </w:p>
        </w:tc>
      </w:tr>
      <w:tr>
        <w:trPr/>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bl>
    <w:p>
      <w:pPr>
        <w:pStyle w:val="Normal"/>
        <w:spacing w:before="0" w:after="0"/>
        <w:rPr/>
      </w:pPr>
      <w:r>
        <w:rPr/>
      </w:r>
    </w:p>
    <w:p>
      <w:pPr>
        <w:pStyle w:val="Normal"/>
        <w:spacing w:before="0" w:after="160"/>
        <w:jc w:val="center"/>
        <w:rPr/>
      </w:pPr>
      <w:r>
        <w:rPr/>
        <w:t>Sprint Velocity:20</w:t>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LibreOffice/5.4.2.2.0$Linux_X86_64 LibreOffice_project/40m0$Build-2</Application>
  <Pages>8</Pages>
  <Words>808</Words>
  <Characters>3489</Characters>
  <CharactersWithSpaces>4144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2017-11-01T16:49:54Z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