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7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tbl>
      <w:tblPr>
        <w:jc w:val="left"/>
        <w:tblInd w:w="-79" w:type="dxa"/>
        <w:tblBorders>
          <w:top w:val="dashed" w:sz="14" w:space="0" w:color="666666"/>
          <w:left w:val="dashed" w:sz="14" w:space="0" w:color="666666"/>
          <w:bottom w:val="nil"/>
          <w:insideH w:val="nil"/>
          <w:right w:val="dashed" w:sz="14" w:space="0" w:color="666666"/>
          <w:insideV w:val="dashed" w:sz="14" w:space="0" w:color="666666"/>
        </w:tblBorders>
        <w:tblCellMar>
          <w:top w:w="14" w:type="dxa"/>
          <w:left w:w="-17" w:type="dxa"/>
          <w:bottom w:w="14" w:type="dxa"/>
          <w:right w:w="58" w:type="dxa"/>
        </w:tblCellMar>
      </w:tblPr>
      <w:tblGrid>
        <w:gridCol w:w="4675"/>
        <w:gridCol w:w="4773"/>
      </w:tblGrid>
      <w:tr>
        <w:trPr>
          <w:trHeight w:val="360" w:hRule="atLeast"/>
          <w:cantSplit w:val="false"/>
        </w:trPr>
        <w:tc>
          <w:tcPr>
            <w:tcW w:w="4675" w:type="dxa"/>
            <w:tcBorders>
              <w:top w:val="dashed" w:sz="14" w:space="0" w:color="666666"/>
              <w:left w:val="dashed" w:sz="14" w:space="0" w:color="666666"/>
              <w:bottom w:val="nil"/>
              <w:insideH w:val="nil"/>
              <w:right w:val="dashed" w:sz="14" w:space="0" w:color="666666"/>
              <w:insideV w:val="dashed" w:sz="14" w:space="0" w:color="666666"/>
            </w:tcBorders>
            <w:shd w:fill="FFFFFF" w:val="clear"/>
            <w:tcMar>
              <w:left w:w="-17" w:type="dxa"/>
            </w:tcMar>
          </w:tcPr>
          <w:p>
            <w:pPr>
              <w:pStyle w:val="TableContents"/>
              <w:spacing w:before="200" w:after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73" w:type="dxa"/>
            <w:vMerge w:val="restart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</w:tblPr>
            <w:tblGrid>
              <w:gridCol w:w="808"/>
              <w:gridCol w:w="3765"/>
            </w:tblGrid>
            <w:tr>
              <w:trPr>
                <w:cantSplit w:val="false"/>
              </w:trPr>
              <w:tc>
                <w:tcPr>
                  <w:tcW w:w="808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</w:tcPr>
                <w:p>
                  <w:pPr>
                    <w:pStyle w:val="TableContents"/>
                    <w:spacing w:before="200" w:after="0"/>
                    <w:rPr/>
                  </w:pPr>
                  <w:r>
                    <w:rPr/>
                  </w:r>
                </w:p>
              </w:tc>
              <w:tc>
                <w:tcPr>
                  <w:tcW w:w="3765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</w:tcPr>
                <w:p>
                  <w:pPr>
                    <w:pStyle w:val="TableContents"/>
                    <w:spacing w:before="200" w:after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86" w:hRule="atLeast"/>
          <w:cantSplit w:val="false"/>
        </w:trPr>
        <w:tc>
          <w:tcPr>
            <w:tcW w:w="4675" w:type="dxa"/>
            <w:tcBorders>
              <w:top w:val="nil"/>
              <w:left w:val="dashed" w:sz="14" w:space="0" w:color="666666"/>
              <w:bottom w:val="nil"/>
              <w:insideH w:val="nil"/>
              <w:right w:val="dashed" w:sz="14" w:space="0" w:color="666666"/>
              <w:insideV w:val="dashed" w:sz="14" w:space="0" w:color="666666"/>
            </w:tcBorders>
            <w:shd w:fill="FFFFFF" w:val="clear"/>
            <w:tcMar>
              <w:left w:w="-17" w:type="dxa"/>
            </w:tcMar>
          </w:tcPr>
          <w:p>
            <w:pPr>
              <w:pStyle w:val="PreformattedText"/>
              <w:spacing w:before="58" w:after="0"/>
              <w:jc w:val="center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  <w:t xml:space="preserve">rabatt på din bokning för ovanstående flyttstädning för 2500 kr. </w:t>
            </w:r>
          </w:p>
        </w:tc>
        <w:tc>
          <w:tcPr>
            <w:tcW w:w="4773" w:type="dxa"/>
            <w:vMerge w:val="continue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200" w:after="0"/>
              <w:rPr/>
            </w:pPr>
            <w:r>
              <w:rPr/>
            </w:r>
          </w:p>
        </w:tc>
      </w:tr>
      <w:tr>
        <w:trPr>
          <w:trHeight w:val="129" w:hRule="atLeast"/>
          <w:cantSplit w:val="false"/>
        </w:trPr>
        <w:tc>
          <w:tcPr>
            <w:tcW w:w="4675" w:type="dxa"/>
            <w:tcBorders>
              <w:top w:val="nil"/>
              <w:left w:val="dashed" w:sz="14" w:space="0" w:color="666666"/>
              <w:bottom w:val="dashed" w:sz="14" w:space="0" w:color="666666"/>
              <w:insideH w:val="dashed" w:sz="14" w:space="0" w:color="666666"/>
              <w:right w:val="dashed" w:sz="14" w:space="0" w:color="666666"/>
              <w:insideV w:val="dashed" w:sz="14" w:space="0" w:color="666666"/>
            </w:tcBorders>
            <w:shd w:fill="FFFFFF" w:val="clear"/>
            <w:tcMar>
              <w:left w:w="-17" w:type="dxa"/>
            </w:tcMar>
          </w:tcPr>
          <w:p>
            <w:pPr>
              <w:pStyle w:val="Title"/>
              <w:spacing w:before="200" w:after="0"/>
              <w:contextual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73" w:type="dxa"/>
            <w:vMerge w:val="continue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200" w:after="0"/>
              <w:rPr/>
            </w:pPr>
            <w:r>
              <w:rPr/>
            </w:r>
          </w:p>
        </w:tc>
      </w:tr>
    </w:tbl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ind w:left="0" w:right="-1440" w:hanging="0"/>
        <w:rPr>
          <w:rFonts w:eastAsia="Arial" w:cs="Arial"/>
          <w:b/>
          <w:bCs/>
          <w:color w:val="004586"/>
          <w:sz w:val="28"/>
          <w:szCs w:val="28"/>
        </w:rPr>
      </w:pPr>
      <w:r>
        <w:rPr>
          <w:rFonts w:eastAsia="Arial" w:cs="Arial"/>
          <w:b/>
          <w:bCs/>
          <w:color w:val="004586"/>
          <w:sz w:val="26"/>
          <w:szCs w:val="26"/>
        </w:rPr>
        <w:t>Se hur cleanjoy.se kan hjälpa dig sälja ditt hus utan krångel.</w:t>
      </w:r>
      <w:r>
        <w:rPr>
          <w:rFonts w:eastAsia="Arial" w:cs="Arial"/>
          <w:b/>
          <w:bCs/>
          <w:color w:val="004586"/>
          <w:sz w:val="28"/>
          <w:szCs w:val="28"/>
        </w:rPr>
        <w:t xml:space="preserve"> </w:t>
      </w:r>
    </w:p>
    <w:p>
      <w:pPr>
        <w:pStyle w:val="TextBody"/>
        <w:rPr>
          <w:rFonts w:eastAsia="Arial" w:cs="Arial"/>
          <w:color w:val="1C1C1C"/>
        </w:rPr>
      </w:pPr>
      <w:r>
        <w:rPr>
          <w:rFonts w:eastAsia="Arial" w:cs="Arial"/>
          <w:color w:val="1C1C1C"/>
        </w:rPr>
        <w:t>Hej!</w:t>
      </w:r>
    </w:p>
    <w:p>
      <w:pPr>
        <w:pStyle w:val="Normal"/>
        <w:rPr>
          <w:rFonts w:eastAsia="Arial" w:cs="Arial"/>
          <w:b/>
          <w:bCs/>
          <w:color w:val="1C1C1C"/>
        </w:rPr>
      </w:pPr>
      <w:r>
        <w:rPr>
          <w:rFonts w:eastAsia="Arial" w:cs="Arial"/>
          <w:b/>
          <w:bCs/>
          <w:color w:val="1C1C1C"/>
        </w:rPr>
        <w:t>Få ditt hem städat!</w:t>
      </w:r>
    </w:p>
    <w:p>
      <w:pPr>
        <w:pStyle w:val="Normal"/>
        <w:spacing w:lineRule="auto" w:line="276" w:before="0" w:after="0"/>
        <w:rPr/>
      </w:pPr>
      <w:bookmarkStart w:id="0" w:name="__DdeLink__57_79689520"/>
      <w:bookmarkStart w:id="1" w:name="__DdeLink__57_79689520"/>
      <w:bookmarkEnd w:id="1"/>
      <w:r>
        <w:rPr/>
      </w:r>
    </w:p>
    <w:p>
      <w:pPr>
        <w:pStyle w:val="Normal"/>
        <w:spacing w:lineRule="auto" w:line="276" w:before="0" w:after="0"/>
        <w:rPr>
          <w:b/>
          <w:bCs/>
          <w:color w:val="1C1C1C"/>
        </w:rPr>
      </w:pPr>
      <w:r>
        <w:rPr>
          <w:b/>
          <w:bCs/>
          <w:color w:val="1C1C1C"/>
        </w:rPr>
      </w:r>
    </w:p>
    <w:p>
      <w:pPr>
        <w:pStyle w:val="Normal"/>
        <w:spacing w:lineRule="auto" w:line="276" w:before="0" w:after="0"/>
        <w:rPr>
          <w:rFonts w:eastAsia="Arial" w:cs="Arial"/>
          <w:b/>
          <w:bCs/>
          <w:color w:val="1C1C1C"/>
        </w:rPr>
      </w:pPr>
      <w:r>
        <w:rPr>
          <w:rFonts w:eastAsia="Arial" w:cs="Arial"/>
          <w:b/>
          <w:bCs/>
          <w:color w:val="1C1C1C"/>
        </w:rPr>
        <w:t>Få dit hem städat av cleanJoy idag</w:t>
      </w:r>
    </w:p>
    <w:p>
      <w:pPr>
        <w:pStyle w:val="Normal"/>
        <w:spacing w:lineRule="auto" w:line="276" w:before="0" w:after="0"/>
        <w:rPr>
          <w:rFonts w:eastAsia="Arial" w:cs="Arial"/>
          <w:color w:val="1C1C1C"/>
        </w:rPr>
      </w:pPr>
      <w:r>
        <w:rPr>
          <w:rFonts w:eastAsia="Arial" w:cs="Arial"/>
          <w:color w:val="1C1C1C"/>
        </w:rPr>
        <w:t xml:space="preserve">CleanJoy är redo att spara dig både tid och pengar. Så här fungerar det: Gå till </w:t>
      </w:r>
      <w:r>
        <w:rPr>
          <w:rFonts w:eastAsia="Arial" w:cs="Arial"/>
          <w:color w:val="1C1C1C"/>
          <w:u w:val="single"/>
        </w:rPr>
        <w:t>cleanjoy.se/aktivera</w:t>
      </w:r>
      <w:r>
        <w:rPr>
          <w:rFonts w:eastAsia="Arial" w:cs="Arial"/>
          <w:color w:val="1C1C1C"/>
        </w:rPr>
        <w:t xml:space="preserve"> och boka din städning inom 60 sekunder. Ange koden i kupongfältet när du bokar för att ta tillvara på rabatten. </w:t>
      </w:r>
    </w:p>
    <w:p>
      <w:pPr>
        <w:pStyle w:val="Normal"/>
        <w:spacing w:lineRule="auto" w:line="240" w:before="0" w:after="0"/>
        <w:rPr>
          <w:rFonts w:eastAsia="Arial" w:cs="Arial"/>
          <w:color w:val="1C1C1C"/>
        </w:rPr>
      </w:pPr>
      <w:r>
        <w:rPr>
          <w:rFonts w:eastAsia="Arial" w:cs="Arial"/>
          <w:color w:val="1C1C1C"/>
        </w:rPr>
        <w:t>Detta är några av fördelarna med att boka din städservice med cleanJoy:</w:t>
      </w:r>
    </w:p>
    <w:p>
      <w:pPr>
        <w:pStyle w:val="Normal"/>
        <w:numPr>
          <w:ilvl w:val="0"/>
          <w:numId w:val="1"/>
        </w:numPr>
        <w:spacing w:lineRule="auto" w:line="276" w:before="0" w:after="0"/>
        <w:rPr>
          <w:rFonts w:eastAsia="Arial" w:cs="Arial"/>
          <w:color w:val="1C1C1C"/>
        </w:rPr>
      </w:pPr>
      <w:r>
        <w:rPr>
          <w:rFonts w:eastAsia="Arial" w:cs="Arial"/>
          <w:color w:val="1C1C1C"/>
        </w:rPr>
        <w:t>Gratis material</w:t>
      </w:r>
    </w:p>
    <w:p>
      <w:pPr>
        <w:pStyle w:val="Normal"/>
        <w:numPr>
          <w:ilvl w:val="0"/>
          <w:numId w:val="1"/>
        </w:numPr>
        <w:spacing w:lineRule="auto" w:line="276" w:before="0" w:after="0"/>
        <w:rPr>
          <w:rFonts w:eastAsia="Arial" w:cs="Arial"/>
          <w:color w:val="1C1C1C"/>
        </w:rPr>
      </w:pPr>
      <w:r>
        <w:rPr>
          <w:rFonts w:eastAsia="Arial" w:cs="Arial"/>
          <w:color w:val="1C1C1C"/>
        </w:rPr>
        <w:t>Gratis fönsterputsning</w:t>
      </w:r>
    </w:p>
    <w:p>
      <w:pPr>
        <w:pStyle w:val="Normal"/>
        <w:numPr>
          <w:ilvl w:val="0"/>
          <w:numId w:val="1"/>
        </w:numPr>
        <w:spacing w:lineRule="auto" w:line="276" w:before="0" w:after="0"/>
        <w:rPr>
          <w:rFonts w:eastAsia="Arial" w:cs="Arial"/>
          <w:color w:val="1C1C1C"/>
        </w:rPr>
      </w:pPr>
      <w:r>
        <w:rPr>
          <w:rFonts w:eastAsia="Arial" w:cs="Arial"/>
          <w:color w:val="1C1C1C"/>
        </w:rPr>
        <w:t>100% garanti på att du blir nöjd</w:t>
      </w:r>
    </w:p>
    <w:p>
      <w:pPr>
        <w:pStyle w:val="Normal"/>
        <w:numPr>
          <w:ilvl w:val="0"/>
          <w:numId w:val="1"/>
        </w:numPr>
        <w:spacing w:lineRule="auto" w:line="276" w:before="0" w:after="0"/>
        <w:rPr>
          <w:rFonts w:eastAsia="Arial" w:cs="Arial"/>
          <w:color w:val="1C1C1C"/>
        </w:rPr>
      </w:pPr>
      <w:r>
        <w:rPr>
          <w:rFonts w:eastAsia="Arial" w:cs="Arial"/>
          <w:color w:val="1C1C1C"/>
        </w:rPr>
        <w:t>Flexibel bokning och avbokning</w:t>
      </w:r>
    </w:p>
    <w:p>
      <w:pPr>
        <w:pStyle w:val="Normal"/>
        <w:spacing w:lineRule="auto" w:line="276" w:before="0" w:after="0"/>
        <w:rPr>
          <w:color w:val="1C1C1C"/>
        </w:rPr>
      </w:pPr>
      <w:r>
        <w:rPr>
          <w:color w:val="1C1C1C"/>
        </w:rPr>
      </w:r>
    </w:p>
    <w:p>
      <w:pPr>
        <w:pStyle w:val="Normal"/>
        <w:spacing w:lineRule="auto" w:line="276" w:before="0" w:after="0"/>
        <w:rPr>
          <w:color w:val="1C1C1C"/>
        </w:rPr>
      </w:pPr>
      <w:r>
        <w:rPr>
          <w:color w:val="1C1C1C"/>
        </w:rPr>
      </w:r>
    </w:p>
    <w:p>
      <w:pPr>
        <w:pStyle w:val="Normal"/>
        <w:spacing w:lineRule="auto" w:line="276" w:before="0" w:after="0"/>
        <w:rPr>
          <w:color w:val="1C1C1C"/>
        </w:rPr>
      </w:pPr>
      <w:r>
        <w:rPr>
          <w:color w:val="1C1C1C"/>
        </w:rPr>
      </w:r>
    </w:p>
    <w:p>
      <w:pPr>
        <w:pStyle w:val="Normal"/>
        <w:spacing w:lineRule="auto" w:line="276" w:before="0" w:after="0"/>
        <w:rPr>
          <w:color w:val="1C1C1C"/>
        </w:rPr>
      </w:pPr>
      <w:r>
        <w:rPr>
          <w:color w:val="1C1C1C"/>
        </w:rPr>
      </w:r>
    </w:p>
    <w:p>
      <w:pPr>
        <w:pStyle w:val="Normal"/>
        <w:spacing w:lineRule="auto" w:line="276" w:before="0" w:after="0"/>
        <w:rPr>
          <w:rFonts w:eastAsia="Arial" w:cs="Arial"/>
          <w:color w:val="1C1C1C"/>
        </w:rPr>
      </w:pPr>
      <w:r>
        <w:rPr>
          <w:rFonts w:eastAsia="Arial" w:cs="Arial"/>
          <w:color w:val="1C1C1C"/>
        </w:rPr>
        <w:t>Vi ser fram emot att hjälpa dig!</w:t>
      </w:r>
    </w:p>
    <w:p>
      <w:pPr>
        <w:pStyle w:val="Normal"/>
        <w:spacing w:lineRule="auto" w:line="276" w:before="0" w:after="0"/>
        <w:rPr>
          <w:color w:val="1C1C1C"/>
        </w:rPr>
      </w:pPr>
      <w:r>
        <w:rPr>
          <w:color w:val="1C1C1C"/>
        </w:rPr>
        <w:t xml:space="preserve"> </w:t>
      </w:r>
    </w:p>
    <w:p>
      <w:pPr>
        <w:pStyle w:val="Normal"/>
        <w:spacing w:lineRule="auto" w:line="276" w:before="0" w:after="0"/>
        <w:rPr>
          <w:rFonts w:eastAsia="Arial" w:cs="Arial"/>
          <w:color w:val="1C1C1C"/>
        </w:rPr>
      </w:pPr>
      <w:r>
        <w:rPr>
          <w:rFonts w:eastAsia="Arial" w:cs="Arial"/>
          <w:color w:val="1C1C1C"/>
        </w:rPr>
        <w:t>Ulrik Radell</w:t>
      </w:r>
    </w:p>
    <w:p>
      <w:pPr>
        <w:pStyle w:val="Normal"/>
        <w:spacing w:lineRule="auto" w:line="276" w:before="0" w:after="0"/>
        <w:rPr>
          <w:rFonts w:eastAsia="Arial" w:cs="Arial"/>
          <w:color w:val="1C1C1C"/>
        </w:rPr>
      </w:pPr>
      <w:r>
        <w:rPr>
          <w:rFonts w:eastAsia="Arial" w:cs="Arial"/>
          <w:color w:val="1C1C1C"/>
        </w:rPr>
        <w:t>Marketing Manager, CleanJoy Sverige</w:t>
      </w:r>
    </w:p>
    <w:p>
      <w:pPr>
        <w:pStyle w:val="Normal"/>
        <w:spacing w:lineRule="auto" w:line="276" w:before="0" w:after="0"/>
        <w:rPr>
          <w:color w:val="1C1C1C"/>
        </w:rPr>
      </w:pPr>
      <w:r>
        <w:rPr>
          <w:color w:val="1C1C1C"/>
        </w:rPr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76" w:before="0" w:after="0"/>
        <w:rPr>
          <w:rFonts w:eastAsia="Arial" w:cs="Arial"/>
          <w:b/>
          <w:bCs/>
          <w:color w:val="1C1C1C"/>
        </w:rPr>
      </w:pPr>
      <w:r>
        <w:rPr>
          <w:rFonts w:eastAsia="Arial" w:cs="Arial"/>
          <w:b/>
          <w:bCs/>
          <w:color w:val="1C1C1C"/>
        </w:rPr>
        <w:t xml:space="preserve">P.S. </w:t>
      </w:r>
    </w:p>
    <w:sectPr>
      <w:headerReference w:type="default" r:id="rId2"/>
      <w:headerReference w:type="first" r:id="rId3"/>
      <w:footerReference w:type="first" r:id="rId4"/>
      <w:type w:val="nextPage"/>
      <w:pgSz w:w="12240" w:h="15840"/>
      <w:pgMar w:left="1440" w:right="3240" w:header="720" w:top="777" w:footer="0" w:bottom="720" w:gutter="0"/>
      <w:pgNumType w:start="1" w:fmt="decimal"/>
      <w:formProt w:val="false"/>
      <w:titlePg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roxima Nova">
    <w:charset w:val="01"/>
    <w:family w:val="roman"/>
    <w:pitch w:val="variable"/>
  </w:font>
  <w:font w:name="Proxima Nova">
    <w:charset w:val="01"/>
    <w:family w:val="swiss"/>
    <w:pitch w:val="variable"/>
  </w:font>
  <w:font w:name="Trebuchet MS"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spacing w:before="20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spacing w:lineRule="auto" w:line="288" w:before="400" w:after="0"/>
      <w:rPr/>
    </w:pPr>
    <w:r>
      <w:rPr/>
    </w:r>
  </w:p>
  <w:p>
    <w:pPr>
      <w:pStyle w:val="Normal"/>
      <w:spacing w:lineRule="auto" w:line="288" w:before="80" w:after="0"/>
      <w:rPr/>
    </w:pPr>
    <w:r>
      <w:rPr/>
      <w:drawing>
        <wp:inline distT="114300" distB="114300" distL="114300" distR="114300">
          <wp:extent cx="5943600" cy="63500"/>
          <wp:effectExtent l="0" t="0" r="0" b="0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63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spacing w:lineRule="auto" w:line="240" w:before="400" w:after="0"/>
      <w:rPr/>
    </w:pPr>
    <w:r>
      <w:rPr/>
    </w:r>
  </w:p>
  <w:p>
    <w:pPr>
      <w:pStyle w:val="Normal"/>
      <w:spacing w:lineRule="auto" w:line="240" w:before="8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Proxima Nova" w:hAnsi="Proxima Nova" w:eastAsia="Proxima Nova" w:cs="Proxima Nova"/>
        <w:color w:val="353744"/>
        <w:sz w:val="22"/>
        <w:szCs w:val="22"/>
        <w:lang w:val="en-US" w:eastAsia="zh-CN" w:bidi="hi-IN"/>
      </w:rPr>
    </w:rPrDefault>
    <w:pPrDefault>
      <w:pPr>
        <w:widowControl/>
        <w:spacing w:lineRule="auto" w:line="288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bidi w:val="0"/>
      <w:spacing w:lineRule="auto" w:line="288" w:before="200" w:after="0"/>
      <w:ind w:left="0" w:right="0" w:hanging="0"/>
      <w:jc w:val="left"/>
    </w:pPr>
    <w:rPr>
      <w:rFonts w:ascii="Proxima Nova" w:hAnsi="Proxima Nova" w:eastAsia="Proxima Nova" w:cs="Proxima Nova"/>
      <w:b w:val="false"/>
      <w:i w:val="false"/>
      <w:caps w:val="false"/>
      <w:smallCaps w:val="false"/>
      <w:strike w:val="false"/>
      <w:dstrike w:val="false"/>
      <w:color w:val="353744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Heading"/>
    <w:next w:val="Normal"/>
    <w:pPr>
      <w:keepNext/>
      <w:keepLines/>
      <w:widowControl/>
      <w:suppressAutoHyphens w:val="true"/>
      <w:bidi w:val="0"/>
      <w:spacing w:lineRule="auto" w:line="288" w:before="320" w:after="0"/>
      <w:contextualSpacing/>
      <w:jc w:val="left"/>
    </w:pPr>
    <w:rPr>
      <w:rFonts w:ascii="Proxima Nova" w:hAnsi="Proxima Nova" w:eastAsia="Proxima Nova" w:cs="Proxima Nova"/>
      <w:b/>
      <w:color w:val="353744"/>
      <w:sz w:val="22"/>
      <w:szCs w:val="22"/>
      <w:lang w:val="en-US" w:eastAsia="zh-CN" w:bidi="hi-IN"/>
    </w:rPr>
  </w:style>
  <w:style w:type="paragraph" w:styleId="Heading2">
    <w:name w:val="Heading 2"/>
    <w:basedOn w:val="Heading"/>
    <w:next w:val="Normal"/>
    <w:pPr>
      <w:keepNext/>
      <w:keepLines/>
      <w:widowControl/>
      <w:suppressAutoHyphens w:val="true"/>
      <w:bidi w:val="0"/>
      <w:spacing w:lineRule="auto" w:line="240" w:before="200" w:after="0"/>
      <w:contextualSpacing/>
      <w:jc w:val="left"/>
    </w:pPr>
    <w:rPr>
      <w:rFonts w:ascii="Proxima Nova" w:hAnsi="Proxima Nova" w:eastAsia="Proxima Nova" w:cs="Proxima Nova"/>
      <w:color w:val="00AB44"/>
      <w:sz w:val="28"/>
      <w:szCs w:val="28"/>
      <w:lang w:val="en-US" w:eastAsia="zh-CN" w:bidi="hi-IN"/>
    </w:rPr>
  </w:style>
  <w:style w:type="paragraph" w:styleId="Heading3">
    <w:name w:val="Heading 3"/>
    <w:basedOn w:val="Heading"/>
    <w:next w:val="Normal"/>
    <w:pPr>
      <w:keepNext/>
      <w:keepLines/>
      <w:widowControl/>
      <w:suppressAutoHyphens w:val="true"/>
      <w:bidi w:val="0"/>
      <w:spacing w:lineRule="auto" w:line="288" w:before="320" w:after="0"/>
      <w:contextualSpacing/>
      <w:jc w:val="left"/>
    </w:pPr>
    <w:rPr>
      <w:rFonts w:ascii="Proxima Nova" w:hAnsi="Proxima Nova" w:eastAsia="Proxima Nova" w:cs="Proxima Nova"/>
      <w:b/>
      <w:color w:val="00AB44"/>
      <w:sz w:val="22"/>
      <w:szCs w:val="22"/>
      <w:lang w:val="en-US" w:eastAsia="zh-CN" w:bidi="hi-IN"/>
    </w:rPr>
  </w:style>
  <w:style w:type="paragraph" w:styleId="Heading4">
    <w:name w:val="Heading 4"/>
    <w:basedOn w:val="Heading"/>
    <w:next w:val="Normal"/>
    <w:pPr>
      <w:keepNext/>
      <w:keepLines/>
      <w:widowControl/>
      <w:suppressAutoHyphens w:val="true"/>
      <w:bidi w:val="0"/>
      <w:spacing w:lineRule="auto" w:line="240" w:before="160" w:after="0"/>
      <w:contextualSpacing/>
      <w:jc w:val="left"/>
    </w:pPr>
    <w:rPr>
      <w:rFonts w:ascii="Trebuchet MS" w:hAnsi="Trebuchet MS" w:eastAsia="Trebuchet MS" w:cs="Trebuchet MS"/>
      <w:color w:val="666666"/>
      <w:sz w:val="22"/>
      <w:szCs w:val="22"/>
      <w:u w:val="single"/>
      <w:lang w:val="en-US" w:eastAsia="zh-CN" w:bidi="hi-IN"/>
    </w:rPr>
  </w:style>
  <w:style w:type="paragraph" w:styleId="Heading5">
    <w:name w:val="Heading 5"/>
    <w:basedOn w:val="Heading"/>
    <w:next w:val="Normal"/>
    <w:pPr>
      <w:keepNext/>
      <w:keepLines/>
      <w:widowControl/>
      <w:suppressAutoHyphens w:val="true"/>
      <w:bidi w:val="0"/>
      <w:spacing w:lineRule="auto" w:line="240" w:before="160" w:after="0"/>
      <w:contextualSpacing/>
      <w:jc w:val="left"/>
    </w:pPr>
    <w:rPr>
      <w:rFonts w:ascii="Trebuchet MS" w:hAnsi="Trebuchet MS" w:eastAsia="Trebuchet MS" w:cs="Trebuchet MS"/>
      <w:color w:val="666666"/>
      <w:sz w:val="22"/>
      <w:szCs w:val="22"/>
      <w:lang w:val="en-US" w:eastAsia="zh-CN" w:bidi="hi-IN"/>
    </w:rPr>
  </w:style>
  <w:style w:type="paragraph" w:styleId="Heading6">
    <w:name w:val="Heading 6"/>
    <w:basedOn w:val="Heading"/>
    <w:next w:val="Normal"/>
    <w:pPr>
      <w:keepNext/>
      <w:keepLines/>
      <w:widowControl/>
      <w:suppressAutoHyphens w:val="true"/>
      <w:bidi w:val="0"/>
      <w:spacing w:lineRule="auto" w:line="240" w:before="160" w:after="0"/>
      <w:contextualSpacing/>
      <w:jc w:val="left"/>
    </w:pPr>
    <w:rPr>
      <w:rFonts w:ascii="Trebuchet MS" w:hAnsi="Trebuchet MS" w:eastAsia="Trebuchet MS" w:cs="Trebuchet MS"/>
      <w:i/>
      <w:color w:val="666666"/>
      <w:sz w:val="22"/>
      <w:szCs w:val="22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Onormal" w:default="1">
    <w:name w:val="LO-normal"/>
    <w:pPr>
      <w:keepNext/>
      <w:keepLines w:val="false"/>
      <w:widowControl/>
      <w:suppressAutoHyphens w:val="true"/>
      <w:bidi w:val="0"/>
      <w:spacing w:lineRule="auto" w:line="288" w:before="200" w:after="0"/>
      <w:ind w:left="0" w:right="0" w:hanging="0"/>
      <w:jc w:val="left"/>
    </w:pPr>
    <w:rPr>
      <w:rFonts w:ascii="Proxima Nova" w:hAnsi="Proxima Nova" w:eastAsia="Proxima Nova" w:cs="Proxima Nova"/>
      <w:b w:val="false"/>
      <w:i w:val="false"/>
      <w:caps w:val="false"/>
      <w:smallCaps w:val="false"/>
      <w:strike w:val="false"/>
      <w:dstrike w:val="false"/>
      <w:color w:val="353744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pPr>
      <w:keepNext/>
      <w:keepLines/>
      <w:spacing w:lineRule="auto" w:line="288" w:before="200" w:after="0"/>
      <w:contextualSpacing/>
    </w:pPr>
    <w:rPr>
      <w:rFonts w:ascii="Proxima Nova" w:hAnsi="Proxima Nova" w:eastAsia="Proxima Nova" w:cs="Proxima Nova"/>
      <w:color w:val="353744"/>
      <w:sz w:val="48"/>
      <w:szCs w:val="48"/>
    </w:rPr>
  </w:style>
  <w:style w:type="paragraph" w:styleId="Subtitle">
    <w:name w:val="Subtitle"/>
    <w:basedOn w:val="LOnormal"/>
    <w:next w:val="Normal"/>
    <w:pPr>
      <w:keepNext/>
      <w:keepLines/>
      <w:spacing w:lineRule="auto" w:line="240" w:before="200" w:after="0"/>
      <w:contextualSpacing/>
    </w:pPr>
    <w:rPr>
      <w:rFonts w:ascii="Proxima Nova" w:hAnsi="Proxima Nova" w:eastAsia="Proxima Nova" w:cs="Proxima Nova"/>
      <w:color w:val="999999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Quotations">
    <w:name w:val="Quotations"/>
    <w:basedOn w:val="Normal"/>
    <w:pPr/>
    <w:rPr/>
  </w:style>
  <w:style w:type="paragraph" w:styleId="TableContents">
    <w:name w:val="Table Contents"/>
    <w:basedOn w:val="Normal"/>
    <w:pPr/>
    <w:rPr/>
  </w:style>
  <w:style w:type="paragraph" w:styleId="ListContents">
    <w:name w:val="List Contents"/>
    <w:basedOn w:val="Normal"/>
    <w:pPr/>
    <w:rPr/>
  </w:style>
  <w:style w:type="paragraph" w:styleId="ListHeading">
    <w:name w:val="List Heading"/>
    <w:basedOn w:val="Normal"/>
    <w:pPr/>
    <w:rPr/>
  </w:style>
  <w:style w:type="paragraph" w:styleId="TableHeading">
    <w:name w:val="Table Heading"/>
    <w:basedOn w:val="TableContents"/>
    <w:pPr/>
    <w:rPr/>
  </w:style>
  <w:style w:type="paragraph" w:styleId="PreformattedText">
    <w:name w:val="Preformatted Text"/>
    <w:basedOn w:val="Normal"/>
    <w:pPr>
      <w:spacing w:before="58" w:after="0"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