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98E0"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t>1. Presentación de la Asignatura</w:t>
      </w:r>
    </w:p>
    <w:p w14:paraId="2B0EB5B9" w14:textId="77777777" w:rsidR="00792D2C" w:rsidRPr="000F696D" w:rsidRDefault="00000000">
      <w:pPr>
        <w:spacing w:before="60" w:after="60"/>
        <w:rPr>
          <w:sz w:val="24"/>
          <w:szCs w:val="24"/>
          <w:lang w:val="es-CO"/>
        </w:rPr>
      </w:pPr>
      <w:r w:rsidRPr="000F696D">
        <w:rPr>
          <w:rFonts w:eastAsia="Calibri"/>
          <w:sz w:val="24"/>
          <w:szCs w:val="24"/>
          <w:lang w:val="es-CO"/>
        </w:rPr>
        <w:t>Sistemas Distribuidos es una asignatura de formación profesional específica del séptimo semestre del programa de Ingeniería de Sistemas. Con una carga de 144 horas —64 horas presenciales y 80 horas de trabajo autónomo—, la asignatura responde a la demanda actual del mercado tecnológico por profesionales capaces de diseñar, implementar y operar sistemas de software distribuidos, escalables y resilientes.</w:t>
      </w:r>
    </w:p>
    <w:p w14:paraId="6E5E46DB" w14:textId="77777777" w:rsidR="00792D2C" w:rsidRPr="000F696D" w:rsidRDefault="00792D2C">
      <w:pPr>
        <w:spacing w:before="80"/>
        <w:rPr>
          <w:sz w:val="24"/>
          <w:szCs w:val="24"/>
          <w:lang w:val="es-CO"/>
        </w:rPr>
      </w:pPr>
    </w:p>
    <w:p w14:paraId="31D138CB" w14:textId="77777777" w:rsidR="00792D2C" w:rsidRPr="000F696D" w:rsidRDefault="00000000">
      <w:pPr>
        <w:spacing w:before="60" w:after="60"/>
        <w:rPr>
          <w:sz w:val="24"/>
          <w:szCs w:val="24"/>
          <w:lang w:val="es-CO"/>
        </w:rPr>
      </w:pPr>
      <w:r w:rsidRPr="000F696D">
        <w:rPr>
          <w:rFonts w:eastAsia="Calibri"/>
          <w:sz w:val="24"/>
          <w:szCs w:val="24"/>
          <w:lang w:val="es-CO"/>
        </w:rPr>
        <w:t>El curso se estructura en torno a tres grandes ejes temáticos que se desarrollan de manera progresiva, llevando al estudiante desde los conceptos fundamentales hasta la implementación de un sistema distribuido completo y operativo en entornos reales de producción:</w:t>
      </w:r>
    </w:p>
    <w:p w14:paraId="427C99B0" w14:textId="77777777" w:rsidR="00792D2C" w:rsidRPr="000F696D" w:rsidRDefault="00792D2C">
      <w:pPr>
        <w:spacing w:before="60"/>
        <w:rPr>
          <w:sz w:val="24"/>
          <w:szCs w:val="24"/>
          <w:lang w:val="es-CO"/>
        </w:rPr>
      </w:pPr>
    </w:p>
    <w:p w14:paraId="4120DBE4"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Fundamentos y Arquitecturas en Sistemas Distribuidos</w:t>
      </w:r>
    </w:p>
    <w:p w14:paraId="24A08356"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Contenerización, Redes y Persistencia</w:t>
      </w:r>
    </w:p>
    <w:p w14:paraId="3CDB34FD"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Operaciones, Seguridad y Despliegue en la Nube</w:t>
      </w:r>
    </w:p>
    <w:p w14:paraId="6BA269BC"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t>2. Objetivo General y Resultados de Aprendizaje</w:t>
      </w:r>
    </w:p>
    <w:p w14:paraId="50BF43DD" w14:textId="77777777" w:rsidR="00792D2C" w:rsidRPr="000F696D" w:rsidRDefault="00000000">
      <w:pPr>
        <w:pStyle w:val="Heading2"/>
        <w:spacing w:before="200" w:after="80"/>
        <w:rPr>
          <w:color w:val="auto"/>
          <w:sz w:val="24"/>
          <w:szCs w:val="24"/>
          <w:lang w:val="es-CO"/>
        </w:rPr>
      </w:pPr>
      <w:r w:rsidRPr="000F696D">
        <w:rPr>
          <w:rFonts w:eastAsia="Calibri"/>
          <w:b/>
          <w:bCs/>
          <w:color w:val="auto"/>
          <w:sz w:val="24"/>
          <w:szCs w:val="24"/>
          <w:lang w:val="es-CO"/>
        </w:rPr>
        <w:t>2.1 Objetivo General</w:t>
      </w:r>
    </w:p>
    <w:p w14:paraId="549B44C8" w14:textId="77777777" w:rsidR="00792D2C" w:rsidRPr="000F696D" w:rsidRDefault="00000000">
      <w:pPr>
        <w:spacing w:before="60" w:after="60"/>
        <w:rPr>
          <w:sz w:val="24"/>
          <w:szCs w:val="24"/>
          <w:lang w:val="es-CO"/>
        </w:rPr>
      </w:pPr>
      <w:r w:rsidRPr="000F696D">
        <w:rPr>
          <w:rFonts w:eastAsia="Calibri"/>
          <w:sz w:val="24"/>
          <w:szCs w:val="24"/>
          <w:lang w:val="es-CO"/>
        </w:rPr>
        <w:t>Brindar al estudiante las bases del lenguaje de programación para aplicar estructuras de sistemas distribuidos, mejorando la escalabilidad, accesibilidad, liberación de carga y estabilidad del proyecto de software conforme a los requerimientos del cliente.</w:t>
      </w:r>
    </w:p>
    <w:p w14:paraId="63AAA224" w14:textId="77777777" w:rsidR="00792D2C" w:rsidRPr="000F696D" w:rsidRDefault="00792D2C">
      <w:pPr>
        <w:spacing w:before="80"/>
        <w:rPr>
          <w:sz w:val="24"/>
          <w:szCs w:val="24"/>
          <w:lang w:val="es-CO"/>
        </w:rPr>
      </w:pPr>
    </w:p>
    <w:p w14:paraId="241B3817" w14:textId="77777777" w:rsidR="00792D2C" w:rsidRPr="000F696D" w:rsidRDefault="00000000">
      <w:pPr>
        <w:pStyle w:val="Heading2"/>
        <w:spacing w:before="200" w:after="80"/>
        <w:rPr>
          <w:color w:val="auto"/>
          <w:sz w:val="24"/>
          <w:szCs w:val="24"/>
          <w:lang w:val="es-CO"/>
        </w:rPr>
      </w:pPr>
      <w:r w:rsidRPr="000F696D">
        <w:rPr>
          <w:rFonts w:eastAsia="Calibri"/>
          <w:b/>
          <w:bCs/>
          <w:color w:val="auto"/>
          <w:sz w:val="24"/>
          <w:szCs w:val="24"/>
          <w:lang w:val="es-CO"/>
        </w:rPr>
        <w:t>2.2 Resultado de Aprendizaje Esperado (RAA)</w:t>
      </w:r>
    </w:p>
    <w:p w14:paraId="43438B3E" w14:textId="77777777" w:rsidR="00792D2C" w:rsidRPr="000F696D" w:rsidRDefault="00000000">
      <w:pPr>
        <w:pBdr>
          <w:left w:val="single" w:sz="12" w:space="8" w:color="1B3A6B"/>
        </w:pBdr>
        <w:spacing w:before="80" w:after="80"/>
        <w:ind w:left="400"/>
        <w:rPr>
          <w:sz w:val="24"/>
          <w:szCs w:val="24"/>
          <w:lang w:val="es-CO"/>
        </w:rPr>
      </w:pPr>
      <w:r w:rsidRPr="000F696D">
        <w:rPr>
          <w:rFonts w:eastAsia="Calibri"/>
          <w:i/>
          <w:iCs/>
          <w:sz w:val="24"/>
          <w:szCs w:val="24"/>
          <w:lang w:val="es-CO"/>
        </w:rPr>
        <w:t>"Aplica técnicas, habilidades y herramientas modernas de los Sistemas Distribuidos con criterios de calidad e integración."</w:t>
      </w:r>
    </w:p>
    <w:p w14:paraId="1141AEE8" w14:textId="77777777" w:rsidR="00792D2C" w:rsidRPr="000F696D" w:rsidRDefault="00792D2C">
      <w:pPr>
        <w:spacing w:before="80"/>
        <w:rPr>
          <w:sz w:val="24"/>
          <w:szCs w:val="24"/>
          <w:lang w:val="es-CO"/>
        </w:rPr>
      </w:pPr>
    </w:p>
    <w:p w14:paraId="1FDFA48B"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2.3 Objetivos Específicos</w:t>
      </w:r>
    </w:p>
    <w:p w14:paraId="61B82D0E"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Dominar los conceptos clave de los sistemas distribuidos a nivel de hardware y software.</w:t>
      </w:r>
    </w:p>
    <w:p w14:paraId="71A553A4"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Desarrollar soluciones eficientes mediante la comprensión profunda del problema y el uso de arquitecturas distribuidas.</w:t>
      </w:r>
    </w:p>
    <w:p w14:paraId="6E86A772"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Aplicar modelos de arquitectura distribuida para resolver problemas reales y empresariales usando lenguajes de programación de alto nivel.</w:t>
      </w:r>
    </w:p>
    <w:p w14:paraId="35C7040F"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t>3. Metodología</w:t>
      </w:r>
    </w:p>
    <w:p w14:paraId="2EF396F5" w14:textId="77777777" w:rsidR="00792D2C" w:rsidRDefault="00000000">
      <w:pPr>
        <w:spacing w:before="60" w:after="60"/>
        <w:rPr>
          <w:rFonts w:eastAsia="Calibri"/>
          <w:sz w:val="24"/>
          <w:szCs w:val="24"/>
          <w:lang w:val="es-CO"/>
        </w:rPr>
      </w:pPr>
      <w:r w:rsidRPr="000F696D">
        <w:rPr>
          <w:rFonts w:eastAsia="Calibri"/>
          <w:sz w:val="24"/>
          <w:szCs w:val="24"/>
          <w:lang w:val="es-CO"/>
        </w:rPr>
        <w:t>La metodología combina estrategias activas de aprendizaje con el desarrollo de un proyecto real de ingeniería, organizado en sprints de trabajo semanales. Se aplica un enfoque de Aprendizaje Basado en Proyectos (ABP) con gamificación a través de insignias de progreso académico.</w:t>
      </w:r>
    </w:p>
    <w:p w14:paraId="570FFAE6" w14:textId="0BB71555" w:rsidR="009767EF" w:rsidRPr="000F696D" w:rsidRDefault="009767EF">
      <w:pPr>
        <w:spacing w:before="60" w:after="60"/>
        <w:rPr>
          <w:sz w:val="24"/>
          <w:szCs w:val="24"/>
          <w:lang w:val="es-CO"/>
        </w:rPr>
      </w:pPr>
      <w:r>
        <w:rPr>
          <w:noProof/>
        </w:rPr>
        <w:lastRenderedPageBreak/>
        <w:drawing>
          <wp:inline distT="0" distB="0" distL="0" distR="0" wp14:anchorId="09BA0705" wp14:editId="2117D7E5">
            <wp:extent cx="5760720" cy="3420745"/>
            <wp:effectExtent l="0" t="0" r="0" b="8255"/>
            <wp:docPr id="105589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93956" name=""/>
                    <pic:cNvPicPr/>
                  </pic:nvPicPr>
                  <pic:blipFill>
                    <a:blip r:embed="rId7"/>
                    <a:stretch>
                      <a:fillRect/>
                    </a:stretch>
                  </pic:blipFill>
                  <pic:spPr>
                    <a:xfrm>
                      <a:off x="0" y="0"/>
                      <a:ext cx="5760720" cy="3420745"/>
                    </a:xfrm>
                    <a:prstGeom prst="rect">
                      <a:avLst/>
                    </a:prstGeom>
                  </pic:spPr>
                </pic:pic>
              </a:graphicData>
            </a:graphic>
          </wp:inline>
        </w:drawing>
      </w:r>
    </w:p>
    <w:p w14:paraId="51F2F0DF" w14:textId="77777777" w:rsidR="00792D2C" w:rsidRPr="000F696D" w:rsidRDefault="00792D2C">
      <w:pPr>
        <w:spacing w:before="80"/>
        <w:rPr>
          <w:sz w:val="24"/>
          <w:szCs w:val="24"/>
          <w:lang w:val="es-CO"/>
        </w:rPr>
      </w:pPr>
    </w:p>
    <w:p w14:paraId="700F79DE"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3.1 Enfoque Pedagógico</w:t>
      </w:r>
    </w:p>
    <w:p w14:paraId="1CC33834"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Clases magistrales participativas con demostraciones técnicas en vivo.</w:t>
      </w:r>
    </w:p>
    <w:p w14:paraId="084FF4CA"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Talleres prácticos de implementación guiada.</w:t>
      </w:r>
    </w:p>
    <w:p w14:paraId="7E6EB14F"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Desarrollo iterativo de un proyecto distribuido real (MVP incremental).</w:t>
      </w:r>
    </w:p>
    <w:p w14:paraId="77953249"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Revisión de código y retroalimentación continua entre pares y docente.</w:t>
      </w:r>
    </w:p>
    <w:p w14:paraId="31B70DD6"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Documentación de decisiones arquitectónicas mediante ADRs (Architecture Decision Records).</w:t>
      </w:r>
    </w:p>
    <w:p w14:paraId="569A9332" w14:textId="77777777" w:rsidR="00792D2C" w:rsidRPr="000F696D" w:rsidRDefault="00792D2C">
      <w:pPr>
        <w:spacing w:before="80"/>
        <w:rPr>
          <w:sz w:val="24"/>
          <w:szCs w:val="24"/>
        </w:rPr>
      </w:pPr>
    </w:p>
    <w:p w14:paraId="030DD7CF"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3.2 Sistema de Insignias — Gamificación</w:t>
      </w:r>
    </w:p>
    <w:p w14:paraId="451CD03A" w14:textId="77777777" w:rsidR="00792D2C" w:rsidRPr="000F696D" w:rsidRDefault="00000000">
      <w:pPr>
        <w:spacing w:before="60" w:after="60"/>
        <w:rPr>
          <w:sz w:val="24"/>
          <w:szCs w:val="24"/>
          <w:lang w:val="es-CO"/>
        </w:rPr>
      </w:pPr>
      <w:r w:rsidRPr="000F696D">
        <w:rPr>
          <w:rFonts w:eastAsia="Calibri"/>
          <w:sz w:val="24"/>
          <w:szCs w:val="24"/>
          <w:lang w:val="es-CO"/>
        </w:rPr>
        <w:t>El avance del estudiante se visualiza mediante tres insignias progresivas que agrupan los contenidos del semestre:</w:t>
      </w:r>
    </w:p>
    <w:p w14:paraId="7D6D2B78" w14:textId="77777777" w:rsidR="00792D2C" w:rsidRPr="000F696D" w:rsidRDefault="00792D2C">
      <w:pPr>
        <w:spacing w:before="60"/>
        <w:rPr>
          <w:sz w:val="24"/>
          <w:szCs w:val="24"/>
          <w:lang w:val="es-CO"/>
        </w:rPr>
      </w:pPr>
    </w:p>
    <w:p w14:paraId="602988BD"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Insignia 1 — Arquitecturas Distribuidas:</w:t>
      </w:r>
      <w:r w:rsidRPr="000F696D">
        <w:rPr>
          <w:rFonts w:eastAsia="Calibri"/>
          <w:sz w:val="24"/>
          <w:szCs w:val="24"/>
        </w:rPr>
        <w:t xml:space="preserve"> Modelos distribuidos, IPC, RPC, mensajería y relojes lógicos de sincronización.</w:t>
      </w:r>
    </w:p>
    <w:p w14:paraId="346F951A"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Insignia 2 — Comunicación y Consistencia:</w:t>
      </w:r>
      <w:r w:rsidRPr="000F696D">
        <w:rPr>
          <w:rFonts w:eastAsia="Calibri"/>
          <w:sz w:val="24"/>
          <w:szCs w:val="24"/>
          <w:lang w:val="es-CO"/>
        </w:rPr>
        <w:t xml:space="preserve"> Transacciones distribuidas, modelos de consistencia, replicación, Teorema CAP, algoritmos de consenso Paxos y Raft.</w:t>
      </w:r>
    </w:p>
    <w:p w14:paraId="37B7C323"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Insignia 3 — Tolerancia a Fallos y Nube:</w:t>
      </w:r>
      <w:r w:rsidRPr="000F696D">
        <w:rPr>
          <w:rFonts w:eastAsia="Calibri"/>
          <w:sz w:val="24"/>
          <w:szCs w:val="24"/>
          <w:lang w:val="es-CO"/>
        </w:rPr>
        <w:t xml:space="preserve"> Estrategias de replicación, computación en la nube y arquitecturas resilientes.</w:t>
      </w:r>
    </w:p>
    <w:p w14:paraId="1FC5F480" w14:textId="77777777" w:rsidR="00792D2C" w:rsidRPr="000F696D" w:rsidRDefault="00792D2C">
      <w:pPr>
        <w:spacing w:before="80"/>
        <w:rPr>
          <w:sz w:val="24"/>
          <w:szCs w:val="24"/>
          <w:lang w:val="es-CO"/>
        </w:rPr>
      </w:pPr>
    </w:p>
    <w:p w14:paraId="0841A3BA" w14:textId="77777777" w:rsidR="00792D2C" w:rsidRPr="000F696D" w:rsidRDefault="00000000">
      <w:pPr>
        <w:pStyle w:val="Heading2"/>
        <w:spacing w:before="200" w:after="80"/>
        <w:rPr>
          <w:color w:val="auto"/>
          <w:sz w:val="24"/>
          <w:szCs w:val="24"/>
          <w:lang w:val="es-CO"/>
        </w:rPr>
      </w:pPr>
      <w:r w:rsidRPr="000F696D">
        <w:rPr>
          <w:rFonts w:eastAsia="Calibri"/>
          <w:b/>
          <w:bCs/>
          <w:color w:val="auto"/>
          <w:sz w:val="24"/>
          <w:szCs w:val="24"/>
          <w:lang w:val="es-CO"/>
        </w:rPr>
        <w:t>3.3 Flujo de Trabajo de Desarrollo</w:t>
      </w:r>
    </w:p>
    <w:p w14:paraId="5932C626" w14:textId="77777777" w:rsidR="00792D2C" w:rsidRPr="000F696D" w:rsidRDefault="00000000">
      <w:pPr>
        <w:spacing w:before="60" w:after="60"/>
        <w:rPr>
          <w:sz w:val="24"/>
          <w:szCs w:val="24"/>
          <w:lang w:val="es-CO"/>
        </w:rPr>
      </w:pPr>
      <w:r w:rsidRPr="000F696D">
        <w:rPr>
          <w:rFonts w:eastAsia="Calibri"/>
          <w:sz w:val="24"/>
          <w:szCs w:val="24"/>
          <w:lang w:val="es-CO"/>
        </w:rPr>
        <w:t>Cada equipo trabaja con una estrategia de ramas en GitHub que simula entornos reales de producción:</w:t>
      </w:r>
    </w:p>
    <w:p w14:paraId="0BE886C2" w14:textId="77777777" w:rsidR="00792D2C" w:rsidRPr="000F696D" w:rsidRDefault="00792D2C">
      <w:pPr>
        <w:spacing w:before="60"/>
        <w:rPr>
          <w:sz w:val="24"/>
          <w:szCs w:val="24"/>
          <w:lang w:val="es-CO"/>
        </w:rPr>
      </w:pPr>
    </w:p>
    <w:p w14:paraId="728689FA"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Rama develop → Entorno DEV (desarrollo activo)</w:t>
      </w:r>
    </w:p>
    <w:p w14:paraId="2E68434B"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lastRenderedPageBreak/>
        <w:t>Rama qa → Entorno QA (pruebas de integración y validación)</w:t>
      </w:r>
    </w:p>
    <w:p w14:paraId="70EA574E"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Rama main → Entorno PRODUCCIÓN (versión estable y validada)</w:t>
      </w:r>
    </w:p>
    <w:p w14:paraId="69243AFA" w14:textId="77777777" w:rsidR="00792D2C" w:rsidRPr="000F696D" w:rsidRDefault="00792D2C">
      <w:pPr>
        <w:spacing w:before="60"/>
        <w:rPr>
          <w:sz w:val="24"/>
          <w:szCs w:val="24"/>
          <w:lang w:val="es-CO"/>
        </w:rPr>
      </w:pPr>
    </w:p>
    <w:p w14:paraId="2DF77B89" w14:textId="77777777" w:rsidR="00792D2C" w:rsidRPr="000F696D" w:rsidRDefault="00000000">
      <w:pPr>
        <w:spacing w:before="60" w:after="60"/>
        <w:rPr>
          <w:sz w:val="24"/>
          <w:szCs w:val="24"/>
          <w:lang w:val="es-CO"/>
        </w:rPr>
      </w:pPr>
      <w:r w:rsidRPr="000F696D">
        <w:rPr>
          <w:rFonts w:eastAsia="Calibri"/>
          <w:sz w:val="24"/>
          <w:szCs w:val="24"/>
          <w:lang w:val="es-CO"/>
        </w:rPr>
        <w:t>Todos los cambios se integran mediante Merge Requests (MR), asegurando revisión de código y control de calidad continuo. Las hotfixes para cambios críticos tienen un flujo de integración rápida documentado.</w:t>
      </w:r>
    </w:p>
    <w:p w14:paraId="0A4B1422" w14:textId="77777777" w:rsidR="00792D2C" w:rsidRPr="000F696D" w:rsidRDefault="00792D2C">
      <w:pPr>
        <w:spacing w:before="80"/>
        <w:rPr>
          <w:sz w:val="24"/>
          <w:szCs w:val="24"/>
          <w:lang w:val="es-CO"/>
        </w:rPr>
      </w:pPr>
    </w:p>
    <w:p w14:paraId="7D501C43" w14:textId="77777777" w:rsidR="00792D2C" w:rsidRPr="000F696D" w:rsidRDefault="00000000">
      <w:pPr>
        <w:pStyle w:val="Heading2"/>
        <w:spacing w:before="200" w:after="80"/>
        <w:rPr>
          <w:color w:val="auto"/>
          <w:sz w:val="24"/>
          <w:szCs w:val="24"/>
          <w:lang w:val="es-CO"/>
        </w:rPr>
      </w:pPr>
      <w:r w:rsidRPr="000F696D">
        <w:rPr>
          <w:rFonts w:eastAsia="Calibri"/>
          <w:b/>
          <w:bCs/>
          <w:color w:val="auto"/>
          <w:sz w:val="24"/>
          <w:szCs w:val="24"/>
          <w:lang w:val="es-CO"/>
        </w:rPr>
        <w:t>3.4 Sistema de Evaluación</w:t>
      </w:r>
    </w:p>
    <w:p w14:paraId="05593439" w14:textId="77777777" w:rsidR="00792D2C" w:rsidRPr="000F696D" w:rsidRDefault="00000000">
      <w:pPr>
        <w:spacing w:before="60" w:after="60"/>
        <w:rPr>
          <w:sz w:val="24"/>
          <w:szCs w:val="24"/>
          <w:lang w:val="es-CO"/>
        </w:rPr>
      </w:pPr>
      <w:r w:rsidRPr="000F696D">
        <w:rPr>
          <w:rFonts w:eastAsia="Calibri"/>
          <w:sz w:val="24"/>
          <w:szCs w:val="24"/>
          <w:lang w:val="es-CO"/>
        </w:rPr>
        <w:t>La evaluación se distribuye en tres cortes académicos con componentes de autoevaluación, coevaluación y evaluación docente:</w:t>
      </w:r>
    </w:p>
    <w:p w14:paraId="4A35282D" w14:textId="77777777" w:rsidR="00792D2C" w:rsidRPr="000F696D" w:rsidRDefault="00792D2C">
      <w:pPr>
        <w:spacing w:before="100"/>
        <w:rPr>
          <w:sz w:val="24"/>
          <w:szCs w:val="24"/>
          <w:lang w:val="es-CO"/>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72"/>
      </w:tblGrid>
      <w:tr w:rsidR="000F696D" w:rsidRPr="000F696D" w14:paraId="4ED470E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4532C66" w14:textId="77777777" w:rsidR="00792D2C" w:rsidRPr="000F696D" w:rsidRDefault="00000000">
            <w:pPr>
              <w:jc w:val="center"/>
              <w:rPr>
                <w:sz w:val="24"/>
                <w:szCs w:val="24"/>
              </w:rPr>
            </w:pPr>
            <w:r w:rsidRPr="000F696D">
              <w:rPr>
                <w:rFonts w:eastAsia="Calibri"/>
                <w:b/>
                <w:bCs/>
                <w:sz w:val="24"/>
                <w:szCs w:val="24"/>
              </w:rPr>
              <w:t>Corte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5DB2E08" w14:textId="77777777" w:rsidR="00792D2C" w:rsidRPr="000F696D" w:rsidRDefault="00000000">
            <w:pPr>
              <w:jc w:val="center"/>
              <w:rPr>
                <w:sz w:val="24"/>
                <w:szCs w:val="24"/>
              </w:rPr>
            </w:pPr>
            <w:r w:rsidRPr="000F696D">
              <w:rPr>
                <w:rFonts w:eastAsia="Calibri"/>
                <w:b/>
                <w:bCs/>
                <w:sz w:val="24"/>
                <w:szCs w:val="24"/>
              </w:rPr>
              <w:t>Autoevaluación</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481AED1" w14:textId="77777777" w:rsidR="00792D2C" w:rsidRPr="000F696D" w:rsidRDefault="00000000">
            <w:pPr>
              <w:jc w:val="center"/>
              <w:rPr>
                <w:sz w:val="24"/>
                <w:szCs w:val="24"/>
              </w:rPr>
            </w:pPr>
            <w:r w:rsidRPr="000F696D">
              <w:rPr>
                <w:rFonts w:eastAsia="Calibri"/>
                <w:b/>
                <w:bCs/>
                <w:sz w:val="24"/>
                <w:szCs w:val="24"/>
              </w:rPr>
              <w:t>Coevaluación</w:t>
            </w:r>
          </w:p>
        </w:tc>
        <w:tc>
          <w:tcPr>
            <w:tcW w:w="24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E1C4D75" w14:textId="29C10BF3" w:rsidR="00792D2C" w:rsidRPr="000F696D" w:rsidRDefault="00000000">
            <w:pPr>
              <w:jc w:val="center"/>
              <w:rPr>
                <w:sz w:val="24"/>
                <w:szCs w:val="24"/>
              </w:rPr>
            </w:pPr>
            <w:r w:rsidRPr="000F696D">
              <w:rPr>
                <w:rFonts w:eastAsia="Calibri"/>
                <w:b/>
                <w:bCs/>
                <w:sz w:val="24"/>
                <w:szCs w:val="24"/>
              </w:rPr>
              <w:t xml:space="preserve">Evaluación </w:t>
            </w:r>
            <w:r w:rsidR="009B3309" w:rsidRPr="000F696D">
              <w:rPr>
                <w:rFonts w:eastAsia="Calibri"/>
                <w:b/>
                <w:bCs/>
                <w:sz w:val="24"/>
                <w:szCs w:val="24"/>
              </w:rPr>
              <w:t>Corhuila / ScotiaTech</w:t>
            </w:r>
          </w:p>
        </w:tc>
      </w:tr>
      <w:tr w:rsidR="000F696D" w:rsidRPr="000F696D" w14:paraId="32882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CEB78" w14:textId="77777777" w:rsidR="00792D2C" w:rsidRPr="000F696D" w:rsidRDefault="00000000">
            <w:pPr>
              <w:rPr>
                <w:sz w:val="24"/>
                <w:szCs w:val="24"/>
              </w:rPr>
            </w:pPr>
            <w:r w:rsidRPr="000F696D">
              <w:rPr>
                <w:rFonts w:eastAsia="Calibri"/>
                <w:b/>
                <w:bCs/>
                <w:sz w:val="24"/>
                <w:szCs w:val="24"/>
              </w:rPr>
              <w:t>Primer Corte (30%)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23D59" w14:textId="77777777" w:rsidR="00792D2C" w:rsidRPr="000F696D" w:rsidRDefault="00000000">
            <w:pPr>
              <w:rPr>
                <w:sz w:val="24"/>
                <w:szCs w:val="24"/>
              </w:rPr>
            </w:pPr>
            <w:r w:rsidRPr="000F696D">
              <w:rPr>
                <w:rFonts w:eastAsia="Calibri"/>
                <w:sz w:val="24"/>
                <w:szCs w:val="24"/>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8689B" w14:textId="77777777" w:rsidR="00792D2C" w:rsidRPr="000F696D" w:rsidRDefault="00000000">
            <w:pPr>
              <w:rPr>
                <w:sz w:val="24"/>
                <w:szCs w:val="24"/>
              </w:rPr>
            </w:pPr>
            <w:r w:rsidRPr="000F696D">
              <w:rPr>
                <w:rFonts w:eastAsia="Calibri"/>
                <w:sz w:val="24"/>
                <w:szCs w:val="24"/>
              </w:rPr>
              <w:t>5%</w:t>
            </w:r>
          </w:p>
        </w:tc>
        <w:tc>
          <w:tcPr>
            <w:tcW w:w="24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1E417" w14:textId="77777777" w:rsidR="00792D2C" w:rsidRPr="000F696D" w:rsidRDefault="00000000">
            <w:pPr>
              <w:rPr>
                <w:sz w:val="24"/>
                <w:szCs w:val="24"/>
              </w:rPr>
            </w:pPr>
            <w:r w:rsidRPr="000F696D">
              <w:rPr>
                <w:rFonts w:eastAsia="Calibri"/>
                <w:sz w:val="24"/>
                <w:szCs w:val="24"/>
              </w:rPr>
              <w:t>20%</w:t>
            </w:r>
          </w:p>
        </w:tc>
      </w:tr>
      <w:tr w:rsidR="000F696D" w:rsidRPr="000F696D" w14:paraId="2165F8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44D1F" w14:textId="77777777" w:rsidR="00792D2C" w:rsidRPr="000F696D" w:rsidRDefault="00000000">
            <w:pPr>
              <w:rPr>
                <w:sz w:val="24"/>
                <w:szCs w:val="24"/>
              </w:rPr>
            </w:pPr>
            <w:r w:rsidRPr="000F696D">
              <w:rPr>
                <w:rFonts w:eastAsia="Calibri"/>
                <w:b/>
                <w:bCs/>
                <w:sz w:val="24"/>
                <w:szCs w:val="24"/>
              </w:rPr>
              <w:t>Segundo Corte (30%)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F6DD7" w14:textId="77777777" w:rsidR="00792D2C" w:rsidRPr="000F696D" w:rsidRDefault="00000000">
            <w:pPr>
              <w:rPr>
                <w:sz w:val="24"/>
                <w:szCs w:val="24"/>
              </w:rPr>
            </w:pPr>
            <w:r w:rsidRPr="000F696D">
              <w:rPr>
                <w:rFonts w:eastAsia="Calibri"/>
                <w:sz w:val="24"/>
                <w:szCs w:val="24"/>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80D6" w14:textId="77777777" w:rsidR="00792D2C" w:rsidRPr="000F696D" w:rsidRDefault="00000000">
            <w:pPr>
              <w:rPr>
                <w:sz w:val="24"/>
                <w:szCs w:val="24"/>
              </w:rPr>
            </w:pPr>
            <w:r w:rsidRPr="000F696D">
              <w:rPr>
                <w:rFonts w:eastAsia="Calibri"/>
                <w:sz w:val="24"/>
                <w:szCs w:val="24"/>
              </w:rPr>
              <w:t>5%</w:t>
            </w:r>
          </w:p>
        </w:tc>
        <w:tc>
          <w:tcPr>
            <w:tcW w:w="2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6045" w14:textId="77777777" w:rsidR="00792D2C" w:rsidRPr="000F696D" w:rsidRDefault="00000000">
            <w:pPr>
              <w:rPr>
                <w:sz w:val="24"/>
                <w:szCs w:val="24"/>
              </w:rPr>
            </w:pPr>
            <w:r w:rsidRPr="000F696D">
              <w:rPr>
                <w:rFonts w:eastAsia="Calibri"/>
                <w:sz w:val="24"/>
                <w:szCs w:val="24"/>
              </w:rPr>
              <w:t>20%</w:t>
            </w:r>
          </w:p>
        </w:tc>
      </w:tr>
      <w:tr w:rsidR="00792D2C" w:rsidRPr="000F696D" w14:paraId="51538E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4905F" w14:textId="77777777" w:rsidR="00792D2C" w:rsidRPr="000F696D" w:rsidRDefault="00000000">
            <w:pPr>
              <w:rPr>
                <w:sz w:val="24"/>
                <w:szCs w:val="24"/>
              </w:rPr>
            </w:pPr>
            <w:r w:rsidRPr="000F696D">
              <w:rPr>
                <w:rFonts w:eastAsia="Calibri"/>
                <w:b/>
                <w:bCs/>
                <w:sz w:val="24"/>
                <w:szCs w:val="24"/>
              </w:rPr>
              <w:t>Tercer Corte (40%)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37A65" w14:textId="77777777" w:rsidR="00792D2C" w:rsidRPr="000F696D" w:rsidRDefault="00000000">
            <w:pPr>
              <w:rPr>
                <w:sz w:val="24"/>
                <w:szCs w:val="24"/>
              </w:rPr>
            </w:pPr>
            <w:r w:rsidRPr="000F696D">
              <w:rPr>
                <w:rFonts w:eastAsia="Calibri"/>
                <w:sz w:val="24"/>
                <w:szCs w:val="24"/>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B49CF" w14:textId="77777777" w:rsidR="00792D2C" w:rsidRPr="000F696D" w:rsidRDefault="00000000">
            <w:pPr>
              <w:rPr>
                <w:sz w:val="24"/>
                <w:szCs w:val="24"/>
              </w:rPr>
            </w:pPr>
            <w:r w:rsidRPr="000F696D">
              <w:rPr>
                <w:rFonts w:eastAsia="Calibri"/>
                <w:sz w:val="24"/>
                <w:szCs w:val="24"/>
              </w:rPr>
              <w:t>5%</w:t>
            </w:r>
          </w:p>
        </w:tc>
        <w:tc>
          <w:tcPr>
            <w:tcW w:w="24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B7139" w14:textId="77777777" w:rsidR="00792D2C" w:rsidRPr="000F696D" w:rsidRDefault="00000000">
            <w:pPr>
              <w:rPr>
                <w:sz w:val="24"/>
                <w:szCs w:val="24"/>
              </w:rPr>
            </w:pPr>
            <w:r w:rsidRPr="000F696D">
              <w:rPr>
                <w:rFonts w:eastAsia="Calibri"/>
                <w:sz w:val="24"/>
                <w:szCs w:val="24"/>
              </w:rPr>
              <w:t>30%</w:t>
            </w:r>
          </w:p>
        </w:tc>
      </w:tr>
    </w:tbl>
    <w:p w14:paraId="0D90477C" w14:textId="77777777" w:rsidR="00792D2C" w:rsidRPr="000F696D" w:rsidRDefault="00792D2C">
      <w:pPr>
        <w:spacing w:before="80"/>
        <w:rPr>
          <w:sz w:val="24"/>
          <w:szCs w:val="24"/>
        </w:rPr>
      </w:pPr>
    </w:p>
    <w:p w14:paraId="7313237B" w14:textId="77777777" w:rsidR="00792D2C" w:rsidRPr="000F696D" w:rsidRDefault="00000000">
      <w:pPr>
        <w:spacing w:before="60" w:after="60"/>
        <w:rPr>
          <w:sz w:val="24"/>
          <w:szCs w:val="24"/>
          <w:lang w:val="es-CO"/>
        </w:rPr>
      </w:pPr>
      <w:r w:rsidRPr="000F696D">
        <w:rPr>
          <w:rFonts w:eastAsia="Calibri"/>
          <w:sz w:val="24"/>
          <w:szCs w:val="24"/>
          <w:lang w:val="es-CO"/>
        </w:rPr>
        <w:t>Los instrumentos de evaluación incluyen: cuestionarios tipo Saber Pro, informes escritos individuales y grupales, evaluaciones prácticas de implementación, revisiones de código y evidencias en GitHub.</w:t>
      </w:r>
    </w:p>
    <w:p w14:paraId="34C8E9DF"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t>4. Plan de Trabajo — Unidades Temáticas</w:t>
      </w:r>
    </w:p>
    <w:p w14:paraId="1AC0E848" w14:textId="77777777" w:rsidR="00792D2C" w:rsidRPr="000F696D" w:rsidRDefault="00000000">
      <w:pPr>
        <w:spacing w:before="60" w:after="60"/>
        <w:rPr>
          <w:sz w:val="24"/>
          <w:szCs w:val="24"/>
          <w:lang w:val="es-CO"/>
        </w:rPr>
      </w:pPr>
      <w:r w:rsidRPr="000F696D">
        <w:rPr>
          <w:rFonts w:eastAsia="Calibri"/>
          <w:sz w:val="24"/>
          <w:szCs w:val="24"/>
          <w:lang w:val="es-CO"/>
        </w:rPr>
        <w:t>El semestre se organiza en 16 semanas distribuidas en tres unidades de aprendizaje. Cada semana contempla sesiones presenciales de teoría y práctica, complementadas con actividades de trabajo autónomo.</w:t>
      </w:r>
    </w:p>
    <w:p w14:paraId="759BC494" w14:textId="67E81A56" w:rsidR="00792D2C" w:rsidRDefault="009767EF">
      <w:pPr>
        <w:spacing w:before="80"/>
        <w:rPr>
          <w:sz w:val="24"/>
          <w:szCs w:val="24"/>
          <w:lang w:val="es-CO"/>
        </w:rPr>
      </w:pPr>
      <w:r w:rsidRPr="009767EF">
        <w:rPr>
          <w:sz w:val="24"/>
          <w:szCs w:val="24"/>
          <w:lang w:val="es-CO"/>
        </w:rPr>
        <w:lastRenderedPageBreak/>
        <w:drawing>
          <wp:inline distT="0" distB="0" distL="0" distR="0" wp14:anchorId="4E473FCA" wp14:editId="02331F75">
            <wp:extent cx="5760720" cy="4306570"/>
            <wp:effectExtent l="0" t="0" r="0" b="0"/>
            <wp:docPr id="8477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8649" name=""/>
                    <pic:cNvPicPr/>
                  </pic:nvPicPr>
                  <pic:blipFill>
                    <a:blip r:embed="rId8"/>
                    <a:stretch>
                      <a:fillRect/>
                    </a:stretch>
                  </pic:blipFill>
                  <pic:spPr>
                    <a:xfrm>
                      <a:off x="0" y="0"/>
                      <a:ext cx="5760720" cy="4306570"/>
                    </a:xfrm>
                    <a:prstGeom prst="rect">
                      <a:avLst/>
                    </a:prstGeom>
                  </pic:spPr>
                </pic:pic>
              </a:graphicData>
            </a:graphic>
          </wp:inline>
        </w:drawing>
      </w:r>
    </w:p>
    <w:p w14:paraId="0AC27730" w14:textId="54A66CF5" w:rsidR="009767EF" w:rsidRDefault="009767EF">
      <w:pPr>
        <w:spacing w:before="80"/>
        <w:rPr>
          <w:sz w:val="24"/>
          <w:szCs w:val="24"/>
          <w:lang w:val="es-CO"/>
        </w:rPr>
      </w:pPr>
      <w:r w:rsidRPr="009767EF">
        <w:rPr>
          <w:sz w:val="24"/>
          <w:szCs w:val="24"/>
          <w:lang w:val="es-CO"/>
        </w:rPr>
        <w:drawing>
          <wp:inline distT="0" distB="0" distL="0" distR="0" wp14:anchorId="0FAEDA7C" wp14:editId="4C21C9F3">
            <wp:extent cx="5760720" cy="4182110"/>
            <wp:effectExtent l="0" t="0" r="0" b="8890"/>
            <wp:docPr id="13127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5400" name=""/>
                    <pic:cNvPicPr/>
                  </pic:nvPicPr>
                  <pic:blipFill>
                    <a:blip r:embed="rId9"/>
                    <a:stretch>
                      <a:fillRect/>
                    </a:stretch>
                  </pic:blipFill>
                  <pic:spPr>
                    <a:xfrm>
                      <a:off x="0" y="0"/>
                      <a:ext cx="5760720" cy="4182110"/>
                    </a:xfrm>
                    <a:prstGeom prst="rect">
                      <a:avLst/>
                    </a:prstGeom>
                  </pic:spPr>
                </pic:pic>
              </a:graphicData>
            </a:graphic>
          </wp:inline>
        </w:drawing>
      </w:r>
    </w:p>
    <w:p w14:paraId="79150B6C" w14:textId="5EF4DBFA" w:rsidR="009767EF" w:rsidRDefault="009767EF">
      <w:pPr>
        <w:spacing w:before="80"/>
        <w:rPr>
          <w:sz w:val="24"/>
          <w:szCs w:val="24"/>
          <w:lang w:val="es-CO"/>
        </w:rPr>
      </w:pPr>
      <w:r w:rsidRPr="009767EF">
        <w:rPr>
          <w:sz w:val="24"/>
          <w:szCs w:val="24"/>
          <w:lang w:val="es-CO"/>
        </w:rPr>
        <w:lastRenderedPageBreak/>
        <w:drawing>
          <wp:inline distT="0" distB="0" distL="0" distR="0" wp14:anchorId="72A8002D" wp14:editId="76474D98">
            <wp:extent cx="5760720" cy="4081145"/>
            <wp:effectExtent l="0" t="0" r="0" b="0"/>
            <wp:docPr id="3666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9312" name=""/>
                    <pic:cNvPicPr/>
                  </pic:nvPicPr>
                  <pic:blipFill>
                    <a:blip r:embed="rId10"/>
                    <a:stretch>
                      <a:fillRect/>
                    </a:stretch>
                  </pic:blipFill>
                  <pic:spPr>
                    <a:xfrm>
                      <a:off x="0" y="0"/>
                      <a:ext cx="5760720" cy="4081145"/>
                    </a:xfrm>
                    <a:prstGeom prst="rect">
                      <a:avLst/>
                    </a:prstGeom>
                  </pic:spPr>
                </pic:pic>
              </a:graphicData>
            </a:graphic>
          </wp:inline>
        </w:drawing>
      </w:r>
    </w:p>
    <w:p w14:paraId="3D76C235" w14:textId="77777777" w:rsidR="009767EF" w:rsidRDefault="009767EF">
      <w:pPr>
        <w:spacing w:before="80"/>
        <w:rPr>
          <w:sz w:val="24"/>
          <w:szCs w:val="24"/>
          <w:lang w:val="es-CO"/>
        </w:rPr>
      </w:pPr>
    </w:p>
    <w:p w14:paraId="73D16B55" w14:textId="77777777" w:rsidR="00792D2C" w:rsidRPr="000F696D" w:rsidRDefault="00000000">
      <w:pPr>
        <w:pStyle w:val="Heading2"/>
        <w:spacing w:before="200" w:after="80"/>
        <w:rPr>
          <w:color w:val="auto"/>
          <w:sz w:val="24"/>
          <w:szCs w:val="24"/>
          <w:lang w:val="es-CO"/>
        </w:rPr>
      </w:pPr>
      <w:r w:rsidRPr="000F696D">
        <w:rPr>
          <w:rFonts w:eastAsia="Calibri"/>
          <w:b/>
          <w:bCs/>
          <w:color w:val="auto"/>
          <w:sz w:val="24"/>
          <w:szCs w:val="24"/>
          <w:lang w:val="es-CO"/>
        </w:rPr>
        <w:t>Unidad 1: Fundamentos y Arquitecturas en Sistemas Distribuidos</w:t>
      </w:r>
    </w:p>
    <w:p w14:paraId="440F889A" w14:textId="77777777" w:rsidR="00792D2C" w:rsidRPr="000F696D" w:rsidRDefault="00000000">
      <w:pPr>
        <w:spacing w:before="60" w:after="80"/>
        <w:rPr>
          <w:sz w:val="24"/>
          <w:szCs w:val="24"/>
          <w:lang w:val="es-CO"/>
        </w:rPr>
      </w:pPr>
      <w:r w:rsidRPr="000F696D">
        <w:rPr>
          <w:rFonts w:eastAsia="Calibri"/>
          <w:b/>
          <w:bCs/>
          <w:sz w:val="24"/>
          <w:szCs w:val="24"/>
          <w:lang w:val="es-CO"/>
        </w:rPr>
        <w:t>Objetivo:</w:t>
      </w:r>
      <w:r w:rsidRPr="000F696D">
        <w:rPr>
          <w:rFonts w:eastAsia="Calibri"/>
          <w:sz w:val="24"/>
          <w:szCs w:val="24"/>
          <w:lang w:val="es-CO"/>
        </w:rPr>
        <w:t xml:space="preserve"> Establecer las bases conceptuales y arquitectónicas de los sistemas distribuidos.</w:t>
      </w:r>
    </w:p>
    <w:p w14:paraId="22F84501" w14:textId="77777777" w:rsidR="00792D2C" w:rsidRPr="000F696D" w:rsidRDefault="00000000">
      <w:pPr>
        <w:spacing w:before="60" w:after="60"/>
        <w:rPr>
          <w:sz w:val="24"/>
          <w:szCs w:val="24"/>
        </w:rPr>
      </w:pPr>
      <w:r w:rsidRPr="000F696D">
        <w:rPr>
          <w:rFonts w:eastAsia="Calibri"/>
          <w:b/>
          <w:bCs/>
          <w:sz w:val="24"/>
          <w:szCs w:val="24"/>
        </w:rPr>
        <w:t>Temas desarrollados:</w:t>
      </w:r>
    </w:p>
    <w:p w14:paraId="297BEEA9"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Introducción a los Sistemas Distribuidos:</w:t>
      </w:r>
      <w:r w:rsidRPr="000F696D">
        <w:rPr>
          <w:rFonts w:eastAsia="Calibri"/>
          <w:sz w:val="24"/>
          <w:szCs w:val="24"/>
          <w:lang w:val="es-CO"/>
        </w:rPr>
        <w:t xml:space="preserve"> características, ventajas y desafíos.</w:t>
      </w:r>
    </w:p>
    <w:p w14:paraId="127FA52F"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Fundamentos de Arquitecturas Distribuidas:</w:t>
      </w:r>
      <w:r w:rsidRPr="000F696D">
        <w:rPr>
          <w:rFonts w:eastAsia="Calibri"/>
          <w:sz w:val="24"/>
          <w:szCs w:val="24"/>
        </w:rPr>
        <w:t xml:space="preserve"> modelos Cliente-Servidor, P2P y SOA.</w:t>
      </w:r>
    </w:p>
    <w:p w14:paraId="45F0C31B" w14:textId="77777777" w:rsidR="00792D2C" w:rsidRPr="000F696D" w:rsidRDefault="00000000">
      <w:pPr>
        <w:pStyle w:val="ListParagraph"/>
        <w:numPr>
          <w:ilvl w:val="0"/>
          <w:numId w:val="2"/>
        </w:numPr>
        <w:spacing w:before="40" w:after="40"/>
        <w:rPr>
          <w:sz w:val="24"/>
          <w:szCs w:val="24"/>
          <w:lang w:val="pt-PT"/>
        </w:rPr>
      </w:pPr>
      <w:r w:rsidRPr="000F696D">
        <w:rPr>
          <w:rFonts w:eastAsia="Calibri"/>
          <w:b/>
          <w:bCs/>
          <w:sz w:val="24"/>
          <w:szCs w:val="24"/>
          <w:lang w:val="pt-PT"/>
        </w:rPr>
        <w:t>Patrones de Arquitectura:</w:t>
      </w:r>
      <w:r w:rsidRPr="000F696D">
        <w:rPr>
          <w:rFonts w:eastAsia="Calibri"/>
          <w:sz w:val="24"/>
          <w:szCs w:val="24"/>
          <w:lang w:val="pt-PT"/>
        </w:rPr>
        <w:t xml:space="preserve"> monolito, microservicios y arquitectura orientada a eventos.</w:t>
      </w:r>
    </w:p>
    <w:p w14:paraId="4079C424"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Microservicios:</w:t>
      </w:r>
      <w:r w:rsidRPr="000F696D">
        <w:rPr>
          <w:rFonts w:eastAsia="Calibri"/>
          <w:sz w:val="24"/>
          <w:szCs w:val="24"/>
          <w:lang w:val="es-CO"/>
        </w:rPr>
        <w:t xml:space="preserve"> conceptos, principios de diseño e implementación base.</w:t>
      </w:r>
    </w:p>
    <w:p w14:paraId="1A66710C"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Definición del caso de proyecto y primer MVP (Minimum Viable Product).</w:t>
      </w:r>
    </w:p>
    <w:p w14:paraId="670B9646" w14:textId="77777777" w:rsidR="00792D2C" w:rsidRPr="000F696D" w:rsidRDefault="00792D2C">
      <w:pPr>
        <w:spacing w:before="60"/>
        <w:rPr>
          <w:sz w:val="24"/>
          <w:szCs w:val="24"/>
          <w:lang w:val="es-CO"/>
        </w:rPr>
      </w:pPr>
    </w:p>
    <w:p w14:paraId="4290EF1E" w14:textId="77777777" w:rsidR="00792D2C" w:rsidRPr="000F696D" w:rsidRDefault="00000000">
      <w:pPr>
        <w:spacing w:before="60" w:after="60"/>
        <w:rPr>
          <w:sz w:val="24"/>
          <w:szCs w:val="24"/>
        </w:rPr>
      </w:pPr>
      <w:r w:rsidRPr="000F696D">
        <w:rPr>
          <w:rFonts w:eastAsia="Calibri"/>
          <w:b/>
          <w:bCs/>
          <w:sz w:val="24"/>
          <w:szCs w:val="24"/>
        </w:rPr>
        <w:t>Actividades prácticas:</w:t>
      </w:r>
    </w:p>
    <w:p w14:paraId="4D323D1F"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Acuerdos pedagógicos y configuración del entorno de desarrollo.</w:t>
      </w:r>
    </w:p>
    <w:p w14:paraId="1B5FA555"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Ejercicios comparativos de arquitecturas distribuidas.</w:t>
      </w:r>
    </w:p>
    <w:p w14:paraId="3F5663E7"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Diseño inicial de la arquitectura del proyecto del semestre.</w:t>
      </w:r>
    </w:p>
    <w:p w14:paraId="70436D55"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Taller de definición e implementación del microservicio base.</w:t>
      </w:r>
    </w:p>
    <w:p w14:paraId="65C63C9B" w14:textId="77777777" w:rsidR="00792D2C" w:rsidRPr="009767EF" w:rsidRDefault="00000000">
      <w:pPr>
        <w:pStyle w:val="ListParagraph"/>
        <w:numPr>
          <w:ilvl w:val="0"/>
          <w:numId w:val="2"/>
        </w:numPr>
        <w:spacing w:before="40" w:after="40"/>
        <w:rPr>
          <w:sz w:val="24"/>
          <w:szCs w:val="24"/>
        </w:rPr>
      </w:pPr>
      <w:r w:rsidRPr="000F696D">
        <w:rPr>
          <w:rFonts w:eastAsia="Calibri"/>
          <w:b/>
          <w:bCs/>
          <w:sz w:val="24"/>
          <w:szCs w:val="24"/>
        </w:rPr>
        <w:t>Entrega MVP 1:</w:t>
      </w:r>
      <w:r w:rsidRPr="000F696D">
        <w:rPr>
          <w:rFonts w:eastAsia="Calibri"/>
          <w:sz w:val="24"/>
          <w:szCs w:val="24"/>
        </w:rPr>
        <w:t xml:space="preserve"> microservicio básico funcional con Docker.</w:t>
      </w:r>
    </w:p>
    <w:p w14:paraId="6B024F61" w14:textId="77777777" w:rsidR="009767EF" w:rsidRPr="000F696D" w:rsidRDefault="009767EF" w:rsidP="009767EF">
      <w:pPr>
        <w:pStyle w:val="ListParagraph"/>
        <w:spacing w:before="40" w:after="40"/>
        <w:ind w:left="600"/>
        <w:rPr>
          <w:sz w:val="24"/>
          <w:szCs w:val="24"/>
        </w:rPr>
      </w:pPr>
    </w:p>
    <w:p w14:paraId="010FE15A" w14:textId="726D2F03" w:rsidR="00792D2C" w:rsidRDefault="009767EF">
      <w:pPr>
        <w:spacing w:before="80"/>
        <w:rPr>
          <w:sz w:val="24"/>
          <w:szCs w:val="24"/>
        </w:rPr>
      </w:pPr>
      <w:r>
        <w:rPr>
          <w:noProof/>
        </w:rPr>
        <w:lastRenderedPageBreak/>
        <w:drawing>
          <wp:inline distT="0" distB="0" distL="0" distR="0" wp14:anchorId="61B16E63" wp14:editId="49FA3A6F">
            <wp:extent cx="5760720" cy="3420745"/>
            <wp:effectExtent l="0" t="0" r="0" b="8255"/>
            <wp:docPr id="8342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6729" name=""/>
                    <pic:cNvPicPr/>
                  </pic:nvPicPr>
                  <pic:blipFill>
                    <a:blip r:embed="rId11"/>
                    <a:stretch>
                      <a:fillRect/>
                    </a:stretch>
                  </pic:blipFill>
                  <pic:spPr>
                    <a:xfrm>
                      <a:off x="0" y="0"/>
                      <a:ext cx="5760720" cy="3420745"/>
                    </a:xfrm>
                    <a:prstGeom prst="rect">
                      <a:avLst/>
                    </a:prstGeom>
                  </pic:spPr>
                </pic:pic>
              </a:graphicData>
            </a:graphic>
          </wp:inline>
        </w:drawing>
      </w:r>
    </w:p>
    <w:p w14:paraId="73FAF827" w14:textId="77777777" w:rsidR="009767EF" w:rsidRPr="000F696D" w:rsidRDefault="009767EF">
      <w:pPr>
        <w:spacing w:before="80"/>
        <w:rPr>
          <w:sz w:val="24"/>
          <w:szCs w:val="24"/>
        </w:rPr>
      </w:pPr>
    </w:p>
    <w:p w14:paraId="5944E168"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Unidad 2: Contenerización, Redes y Persistencia</w:t>
      </w:r>
    </w:p>
    <w:p w14:paraId="428836F6" w14:textId="77777777" w:rsidR="00792D2C" w:rsidRPr="000F696D" w:rsidRDefault="00000000">
      <w:pPr>
        <w:spacing w:before="60" w:after="80"/>
        <w:rPr>
          <w:sz w:val="24"/>
          <w:szCs w:val="24"/>
          <w:lang w:val="es-CO"/>
        </w:rPr>
      </w:pPr>
      <w:r w:rsidRPr="000F696D">
        <w:rPr>
          <w:rFonts w:eastAsia="Calibri"/>
          <w:b/>
          <w:bCs/>
          <w:sz w:val="24"/>
          <w:szCs w:val="24"/>
          <w:lang w:val="es-CO"/>
        </w:rPr>
        <w:t>Objetivo:</w:t>
      </w:r>
      <w:r w:rsidRPr="000F696D">
        <w:rPr>
          <w:rFonts w:eastAsia="Calibri"/>
          <w:sz w:val="24"/>
          <w:szCs w:val="24"/>
          <w:lang w:val="es-CO"/>
        </w:rPr>
        <w:t xml:space="preserve"> Implementar soluciones de contenerización, comunicación entre servicios y gestión de datos distribuidos.</w:t>
      </w:r>
    </w:p>
    <w:p w14:paraId="7EB15B0C" w14:textId="77777777" w:rsidR="00792D2C" w:rsidRPr="000F696D" w:rsidRDefault="00000000">
      <w:pPr>
        <w:spacing w:before="60" w:after="60"/>
        <w:rPr>
          <w:sz w:val="24"/>
          <w:szCs w:val="24"/>
        </w:rPr>
      </w:pPr>
      <w:r w:rsidRPr="000F696D">
        <w:rPr>
          <w:rFonts w:eastAsia="Calibri"/>
          <w:b/>
          <w:bCs/>
          <w:sz w:val="24"/>
          <w:szCs w:val="24"/>
        </w:rPr>
        <w:t>Temas desarrollados:</w:t>
      </w:r>
    </w:p>
    <w:p w14:paraId="74FED9D6"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Contenerización con Docker:</w:t>
      </w:r>
      <w:r w:rsidRPr="000F696D">
        <w:rPr>
          <w:rFonts w:eastAsia="Calibri"/>
          <w:sz w:val="24"/>
          <w:szCs w:val="24"/>
          <w:lang w:val="es-CO"/>
        </w:rPr>
        <w:t xml:space="preserve"> imágenes, contenedores y volúmenes.</w:t>
      </w:r>
    </w:p>
    <w:p w14:paraId="6FF7D7F5"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Docker Compose y orquestación básica de múltiples servicios.</w:t>
      </w:r>
    </w:p>
    <w:p w14:paraId="1224BD87"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Redes y comunicación inter-servicios:</w:t>
      </w:r>
      <w:r w:rsidRPr="000F696D">
        <w:rPr>
          <w:rFonts w:eastAsia="Calibri"/>
          <w:sz w:val="24"/>
          <w:szCs w:val="24"/>
          <w:lang w:val="es-CO"/>
        </w:rPr>
        <w:t xml:space="preserve"> REST APIs, gRPC y mensajería asíncrona.</w:t>
      </w:r>
    </w:p>
    <w:p w14:paraId="2687B0B2"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Metodologías ágiles en proyectos distribuidos:</w:t>
      </w:r>
      <w:r w:rsidRPr="000F696D">
        <w:rPr>
          <w:rFonts w:eastAsia="Calibri"/>
          <w:sz w:val="24"/>
          <w:szCs w:val="24"/>
          <w:lang w:val="es-CO"/>
        </w:rPr>
        <w:t xml:space="preserve"> Scrum, Kanban y DevOps.</w:t>
      </w:r>
    </w:p>
    <w:p w14:paraId="3E926F89"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Gestión de configuración y entornos:</w:t>
      </w:r>
      <w:r w:rsidRPr="000F696D">
        <w:rPr>
          <w:rFonts w:eastAsia="Calibri"/>
          <w:sz w:val="24"/>
          <w:szCs w:val="24"/>
          <w:lang w:val="es-CO"/>
        </w:rPr>
        <w:t xml:space="preserve"> variables de entorno, archivos .env y secretos.</w:t>
      </w:r>
    </w:p>
    <w:p w14:paraId="12CDB091" w14:textId="77777777" w:rsidR="00792D2C" w:rsidRPr="000F696D" w:rsidRDefault="00792D2C">
      <w:pPr>
        <w:spacing w:before="60"/>
        <w:rPr>
          <w:sz w:val="24"/>
          <w:szCs w:val="24"/>
          <w:lang w:val="es-CO"/>
        </w:rPr>
      </w:pPr>
    </w:p>
    <w:p w14:paraId="77FB5D53" w14:textId="77777777" w:rsidR="00792D2C" w:rsidRPr="000F696D" w:rsidRDefault="00000000">
      <w:pPr>
        <w:spacing w:before="60" w:after="60"/>
        <w:rPr>
          <w:sz w:val="24"/>
          <w:szCs w:val="24"/>
        </w:rPr>
      </w:pPr>
      <w:r w:rsidRPr="000F696D">
        <w:rPr>
          <w:rFonts w:eastAsia="Calibri"/>
          <w:b/>
          <w:bCs/>
          <w:sz w:val="24"/>
          <w:szCs w:val="24"/>
        </w:rPr>
        <w:t>Actividades prácticas:</w:t>
      </w:r>
    </w:p>
    <w:p w14:paraId="01383144"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Instalación y configuración del entorno Docker por equipos.</w:t>
      </w:r>
    </w:p>
    <w:p w14:paraId="63C6B7C5"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Levantamiento de múltiples servicios con Docker Compose.</w:t>
      </w:r>
    </w:p>
    <w:p w14:paraId="5984F801"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Integración de comunicación entre microservicios del proyecto.</w:t>
      </w:r>
    </w:p>
    <w:p w14:paraId="5D2B11D5"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Sprint planning semanal y ejecución de backlog con revisión de avance.</w:t>
      </w:r>
    </w:p>
    <w:p w14:paraId="5857FF8E"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Entrega MVP 2:</w:t>
      </w:r>
      <w:r w:rsidRPr="000F696D">
        <w:rPr>
          <w:rFonts w:eastAsia="Calibri"/>
          <w:sz w:val="24"/>
          <w:szCs w:val="24"/>
          <w:lang w:val="es-CO"/>
        </w:rPr>
        <w:t xml:space="preserve"> sistema con comunicación inter-servicios y persistencia de datos.</w:t>
      </w:r>
    </w:p>
    <w:p w14:paraId="42F3C8FF" w14:textId="77777777" w:rsidR="00792D2C" w:rsidRPr="000F696D" w:rsidRDefault="00792D2C">
      <w:pPr>
        <w:spacing w:before="80"/>
        <w:rPr>
          <w:sz w:val="24"/>
          <w:szCs w:val="24"/>
          <w:lang w:val="es-CO"/>
        </w:rPr>
      </w:pPr>
    </w:p>
    <w:p w14:paraId="1D72B362" w14:textId="77777777" w:rsidR="00792D2C" w:rsidRPr="000F696D" w:rsidRDefault="00000000">
      <w:pPr>
        <w:pStyle w:val="Heading2"/>
        <w:spacing w:before="200" w:after="80"/>
        <w:rPr>
          <w:color w:val="auto"/>
          <w:sz w:val="24"/>
          <w:szCs w:val="24"/>
          <w:lang w:val="es-CO"/>
        </w:rPr>
      </w:pPr>
      <w:r w:rsidRPr="000F696D">
        <w:rPr>
          <w:rFonts w:eastAsia="Calibri"/>
          <w:b/>
          <w:bCs/>
          <w:color w:val="auto"/>
          <w:sz w:val="24"/>
          <w:szCs w:val="24"/>
          <w:lang w:val="es-CO"/>
        </w:rPr>
        <w:t>Unidad 3: Operaciones, Seguridad y Proyecto Final</w:t>
      </w:r>
    </w:p>
    <w:p w14:paraId="54587AC9" w14:textId="77777777" w:rsidR="00792D2C" w:rsidRPr="000F696D" w:rsidRDefault="00000000">
      <w:pPr>
        <w:spacing w:before="60" w:after="80"/>
        <w:rPr>
          <w:sz w:val="24"/>
          <w:szCs w:val="24"/>
          <w:lang w:val="es-CO"/>
        </w:rPr>
      </w:pPr>
      <w:r w:rsidRPr="000F696D">
        <w:rPr>
          <w:rFonts w:eastAsia="Calibri"/>
          <w:b/>
          <w:bCs/>
          <w:sz w:val="24"/>
          <w:szCs w:val="24"/>
          <w:lang w:val="es-CO"/>
        </w:rPr>
        <w:t>Objetivo:</w:t>
      </w:r>
      <w:r w:rsidRPr="000F696D">
        <w:rPr>
          <w:rFonts w:eastAsia="Calibri"/>
          <w:sz w:val="24"/>
          <w:szCs w:val="24"/>
          <w:lang w:val="es-CO"/>
        </w:rPr>
        <w:t xml:space="preserve"> Implementar operaciones avanzadas de producción: monitoreo, seguridad, despliegue en la nube y entrega continua.</w:t>
      </w:r>
    </w:p>
    <w:p w14:paraId="616B5619" w14:textId="77777777" w:rsidR="00792D2C" w:rsidRPr="000F696D" w:rsidRDefault="00000000">
      <w:pPr>
        <w:spacing w:before="60" w:after="60"/>
        <w:rPr>
          <w:sz w:val="24"/>
          <w:szCs w:val="24"/>
        </w:rPr>
      </w:pPr>
      <w:r w:rsidRPr="000F696D">
        <w:rPr>
          <w:rFonts w:eastAsia="Calibri"/>
          <w:b/>
          <w:bCs/>
          <w:sz w:val="24"/>
          <w:szCs w:val="24"/>
        </w:rPr>
        <w:t>Temas desarrollados:</w:t>
      </w:r>
    </w:p>
    <w:p w14:paraId="6DD2D831"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Persistencia de datos en sistemas distribuidos:</w:t>
      </w:r>
      <w:r w:rsidRPr="000F696D">
        <w:rPr>
          <w:rFonts w:eastAsia="Calibri"/>
          <w:sz w:val="24"/>
          <w:szCs w:val="24"/>
          <w:lang w:val="es-CO"/>
        </w:rPr>
        <w:t xml:space="preserve"> base de datos por microservicio.</w:t>
      </w:r>
    </w:p>
    <w:p w14:paraId="4CBCCB35"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Monitoreo y logging:</w:t>
      </w:r>
      <w:r w:rsidRPr="000F696D">
        <w:rPr>
          <w:rFonts w:eastAsia="Calibri"/>
          <w:sz w:val="24"/>
          <w:szCs w:val="24"/>
        </w:rPr>
        <w:t xml:space="preserve"> Prometheus, Grafana y ELK Stack.</w:t>
      </w:r>
    </w:p>
    <w:p w14:paraId="01CC9064"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Despliegue en la nube:</w:t>
      </w:r>
      <w:r w:rsidRPr="000F696D">
        <w:rPr>
          <w:rFonts w:eastAsia="Calibri"/>
          <w:sz w:val="24"/>
          <w:szCs w:val="24"/>
          <w:lang w:val="es-CO"/>
        </w:rPr>
        <w:t xml:space="preserve"> plataformas cloud y Kubernetes con namespaces por entorno.</w:t>
      </w:r>
    </w:p>
    <w:p w14:paraId="1FCC0188"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lastRenderedPageBreak/>
        <w:t>Seguridad en sistemas distribuidos:</w:t>
      </w:r>
      <w:r w:rsidRPr="000F696D">
        <w:rPr>
          <w:rFonts w:eastAsia="Calibri"/>
          <w:sz w:val="24"/>
          <w:szCs w:val="24"/>
          <w:lang w:val="es-CO"/>
        </w:rPr>
        <w:t xml:space="preserve"> autenticación, autorización y JWT.</w:t>
      </w:r>
    </w:p>
    <w:p w14:paraId="70637088"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Integración y Despliegue Continuo (CI/CD):</w:t>
      </w:r>
      <w:r w:rsidRPr="000F696D">
        <w:rPr>
          <w:rFonts w:eastAsia="Calibri"/>
          <w:sz w:val="24"/>
          <w:szCs w:val="24"/>
          <w:lang w:val="es-CO"/>
        </w:rPr>
        <w:t xml:space="preserve"> GitHub Actions y GitLab CI.</w:t>
      </w:r>
    </w:p>
    <w:p w14:paraId="31E1161B"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Presentaciones finales, pruebas de carga y revisión de resiliencia del sistema.</w:t>
      </w:r>
    </w:p>
    <w:p w14:paraId="2319D7A9" w14:textId="77777777" w:rsidR="00792D2C" w:rsidRPr="000F696D" w:rsidRDefault="00792D2C">
      <w:pPr>
        <w:spacing w:before="60"/>
        <w:rPr>
          <w:sz w:val="24"/>
          <w:szCs w:val="24"/>
          <w:lang w:val="es-CO"/>
        </w:rPr>
      </w:pPr>
    </w:p>
    <w:p w14:paraId="31733DAB" w14:textId="77777777" w:rsidR="00792D2C" w:rsidRPr="000F696D" w:rsidRDefault="00000000">
      <w:pPr>
        <w:spacing w:before="60" w:after="60"/>
        <w:rPr>
          <w:sz w:val="24"/>
          <w:szCs w:val="24"/>
        </w:rPr>
      </w:pPr>
      <w:r w:rsidRPr="000F696D">
        <w:rPr>
          <w:rFonts w:eastAsia="Calibri"/>
          <w:b/>
          <w:bCs/>
          <w:sz w:val="24"/>
          <w:szCs w:val="24"/>
        </w:rPr>
        <w:t>Actividades prácticas:</w:t>
      </w:r>
    </w:p>
    <w:p w14:paraId="2D11A9B5"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Workshop de bases de datos distribuidas y persistencia por microservicio.</w:t>
      </w:r>
    </w:p>
    <w:p w14:paraId="19A83D67"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Implementación de monitoreo y dashboards del proyecto en Grafana.</w:t>
      </w:r>
    </w:p>
    <w:p w14:paraId="6648582E"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Despliegue del proyecto en entorno de producción cloud.</w:t>
      </w:r>
    </w:p>
    <w:p w14:paraId="006BCCA8"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Configuración de pipeline CI/CD en el repositorio del proyecto.</w:t>
      </w:r>
    </w:p>
    <w:p w14:paraId="42970ABE"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Entrega MVP 3:</w:t>
      </w:r>
      <w:r w:rsidRPr="000F696D">
        <w:rPr>
          <w:rFonts w:eastAsia="Calibri"/>
          <w:sz w:val="24"/>
          <w:szCs w:val="24"/>
          <w:lang w:val="es-CO"/>
        </w:rPr>
        <w:t xml:space="preserve"> sistema completo con monitoreo, seguridad y documentación.</w:t>
      </w:r>
    </w:p>
    <w:p w14:paraId="5E0D6BA2"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t>5. Tecnologías y Herramientas</w:t>
      </w:r>
    </w:p>
    <w:p w14:paraId="43E70CE1" w14:textId="77777777" w:rsidR="00792D2C" w:rsidRPr="000F696D" w:rsidRDefault="00000000">
      <w:pPr>
        <w:spacing w:before="60" w:after="60"/>
        <w:rPr>
          <w:sz w:val="24"/>
          <w:szCs w:val="24"/>
          <w:lang w:val="es-CO"/>
        </w:rPr>
      </w:pPr>
      <w:r w:rsidRPr="000F696D">
        <w:rPr>
          <w:rFonts w:eastAsia="Calibri"/>
          <w:sz w:val="24"/>
          <w:szCs w:val="24"/>
          <w:lang w:val="es-CO"/>
        </w:rPr>
        <w:t>El curso trabaja con un stack tecnológico moderno que refleja las demandas reales de la industria del software distribuido:</w:t>
      </w:r>
    </w:p>
    <w:p w14:paraId="11E5E437" w14:textId="77777777" w:rsidR="00792D2C" w:rsidRPr="000F696D" w:rsidRDefault="00792D2C">
      <w:pPr>
        <w:spacing w:before="100"/>
        <w:rPr>
          <w:sz w:val="24"/>
          <w:szCs w:val="24"/>
          <w:lang w:val="es-CO"/>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2"/>
      </w:tblGrid>
      <w:tr w:rsidR="000F696D" w:rsidRPr="000F696D" w14:paraId="75FF5624"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B70C89B" w14:textId="77777777" w:rsidR="00792D2C" w:rsidRPr="000F696D" w:rsidRDefault="00000000">
            <w:pPr>
              <w:jc w:val="center"/>
              <w:rPr>
                <w:sz w:val="24"/>
                <w:szCs w:val="24"/>
              </w:rPr>
            </w:pPr>
            <w:r w:rsidRPr="000F696D">
              <w:rPr>
                <w:rFonts w:eastAsia="Calibri"/>
                <w:b/>
                <w:bCs/>
                <w:sz w:val="24"/>
                <w:szCs w:val="24"/>
              </w:rPr>
              <w:t>Área</w:t>
            </w:r>
          </w:p>
        </w:tc>
        <w:tc>
          <w:tcPr>
            <w:tcW w:w="60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0CCA5BE" w14:textId="77777777" w:rsidR="00792D2C" w:rsidRPr="000F696D" w:rsidRDefault="00000000">
            <w:pPr>
              <w:jc w:val="center"/>
              <w:rPr>
                <w:sz w:val="24"/>
                <w:szCs w:val="24"/>
              </w:rPr>
            </w:pPr>
            <w:r w:rsidRPr="000F696D">
              <w:rPr>
                <w:rFonts w:eastAsia="Calibri"/>
                <w:b/>
                <w:bCs/>
                <w:sz w:val="24"/>
                <w:szCs w:val="24"/>
              </w:rPr>
              <w:t>Tecnologías y Herramientas</w:t>
            </w:r>
          </w:p>
        </w:tc>
      </w:tr>
      <w:tr w:rsidR="000F696D" w:rsidRPr="000F696D" w14:paraId="6F5AF2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8A77A" w14:textId="77777777" w:rsidR="00792D2C" w:rsidRPr="000F696D" w:rsidRDefault="00000000">
            <w:pPr>
              <w:rPr>
                <w:sz w:val="24"/>
                <w:szCs w:val="24"/>
              </w:rPr>
            </w:pPr>
            <w:r w:rsidRPr="000F696D">
              <w:rPr>
                <w:rFonts w:eastAsia="Calibri"/>
                <w:b/>
                <w:bCs/>
                <w:sz w:val="24"/>
                <w:szCs w:val="24"/>
              </w:rPr>
              <w:t>Lenguajes y Runtimes</w:t>
            </w:r>
          </w:p>
        </w:tc>
        <w:tc>
          <w:tcPr>
            <w:tcW w:w="60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DCBA8" w14:textId="77777777" w:rsidR="00792D2C" w:rsidRPr="000F696D" w:rsidRDefault="00000000">
            <w:pPr>
              <w:rPr>
                <w:sz w:val="24"/>
                <w:szCs w:val="24"/>
              </w:rPr>
            </w:pPr>
            <w:r w:rsidRPr="000F696D">
              <w:rPr>
                <w:rFonts w:eastAsia="Calibri"/>
                <w:sz w:val="24"/>
                <w:szCs w:val="24"/>
              </w:rPr>
              <w:t>Node.js + TypeScript, Spring Boot (Java), Python</w:t>
            </w:r>
          </w:p>
        </w:tc>
      </w:tr>
      <w:tr w:rsidR="000F696D" w:rsidRPr="000F696D" w14:paraId="72132C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8A168" w14:textId="77777777" w:rsidR="00792D2C" w:rsidRPr="000F696D" w:rsidRDefault="00000000">
            <w:pPr>
              <w:rPr>
                <w:sz w:val="24"/>
                <w:szCs w:val="24"/>
              </w:rPr>
            </w:pPr>
            <w:r w:rsidRPr="000F696D">
              <w:rPr>
                <w:rFonts w:eastAsia="Calibri"/>
                <w:b/>
                <w:bCs/>
                <w:sz w:val="24"/>
                <w:szCs w:val="24"/>
              </w:rPr>
              <w:t>Arquitecturas y Patrones</w:t>
            </w:r>
          </w:p>
        </w:tc>
        <w:tc>
          <w:tcPr>
            <w:tcW w:w="6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4C129" w14:textId="77777777" w:rsidR="00792D2C" w:rsidRPr="000F696D" w:rsidRDefault="00000000">
            <w:pPr>
              <w:rPr>
                <w:sz w:val="24"/>
                <w:szCs w:val="24"/>
              </w:rPr>
            </w:pPr>
            <w:r w:rsidRPr="000F696D">
              <w:rPr>
                <w:rFonts w:eastAsia="Calibri"/>
                <w:sz w:val="24"/>
                <w:szCs w:val="24"/>
              </w:rPr>
              <w:t>Microservicios, API Gateway, Repository, DTO, Abstract Factory, Event-Driven</w:t>
            </w:r>
          </w:p>
        </w:tc>
      </w:tr>
      <w:tr w:rsidR="000F696D" w:rsidRPr="000F696D" w14:paraId="09A863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CD021" w14:textId="77777777" w:rsidR="00792D2C" w:rsidRPr="000F696D" w:rsidRDefault="00000000">
            <w:pPr>
              <w:rPr>
                <w:sz w:val="24"/>
                <w:szCs w:val="24"/>
              </w:rPr>
            </w:pPr>
            <w:r w:rsidRPr="000F696D">
              <w:rPr>
                <w:rFonts w:eastAsia="Calibri"/>
                <w:b/>
                <w:bCs/>
                <w:sz w:val="24"/>
                <w:szCs w:val="24"/>
              </w:rPr>
              <w:t>Contenerización y Orquestación</w:t>
            </w:r>
          </w:p>
        </w:tc>
        <w:tc>
          <w:tcPr>
            <w:tcW w:w="60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95D2C" w14:textId="77777777" w:rsidR="00792D2C" w:rsidRPr="000F696D" w:rsidRDefault="00000000">
            <w:pPr>
              <w:rPr>
                <w:sz w:val="24"/>
                <w:szCs w:val="24"/>
              </w:rPr>
            </w:pPr>
            <w:r w:rsidRPr="000F696D">
              <w:rPr>
                <w:rFonts w:eastAsia="Calibri"/>
                <w:sz w:val="24"/>
                <w:szCs w:val="24"/>
              </w:rPr>
              <w:t>Docker, Docker Compose, Kubernetes (namespaces dev/qa/main)</w:t>
            </w:r>
          </w:p>
        </w:tc>
      </w:tr>
      <w:tr w:rsidR="000F696D" w:rsidRPr="000F696D" w14:paraId="4C99B7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89C5D" w14:textId="77777777" w:rsidR="00792D2C" w:rsidRPr="000F696D" w:rsidRDefault="00000000">
            <w:pPr>
              <w:rPr>
                <w:sz w:val="24"/>
                <w:szCs w:val="24"/>
              </w:rPr>
            </w:pPr>
            <w:r w:rsidRPr="000F696D">
              <w:rPr>
                <w:rFonts w:eastAsia="Calibri"/>
                <w:b/>
                <w:bCs/>
                <w:sz w:val="24"/>
                <w:szCs w:val="24"/>
              </w:rPr>
              <w:t>Bases de Datos</w:t>
            </w:r>
          </w:p>
        </w:tc>
        <w:tc>
          <w:tcPr>
            <w:tcW w:w="6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4A64" w14:textId="77777777" w:rsidR="00792D2C" w:rsidRPr="000F696D" w:rsidRDefault="00000000">
            <w:pPr>
              <w:rPr>
                <w:sz w:val="24"/>
                <w:szCs w:val="24"/>
              </w:rPr>
            </w:pPr>
            <w:r w:rsidRPr="000F696D">
              <w:rPr>
                <w:rFonts w:eastAsia="Calibri"/>
                <w:sz w:val="24"/>
                <w:szCs w:val="24"/>
              </w:rPr>
              <w:t>PostgreSQL (instancias por entorno: puertos 5432 / 5433 / 5434)</w:t>
            </w:r>
          </w:p>
        </w:tc>
      </w:tr>
      <w:tr w:rsidR="000F696D" w:rsidRPr="000F696D" w14:paraId="1B854A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E5C96" w14:textId="77777777" w:rsidR="00792D2C" w:rsidRPr="000F696D" w:rsidRDefault="00000000">
            <w:pPr>
              <w:rPr>
                <w:sz w:val="24"/>
                <w:szCs w:val="24"/>
              </w:rPr>
            </w:pPr>
            <w:r w:rsidRPr="000F696D">
              <w:rPr>
                <w:rFonts w:eastAsia="Calibri"/>
                <w:b/>
                <w:bCs/>
                <w:sz w:val="24"/>
                <w:szCs w:val="24"/>
              </w:rPr>
              <w:t>Monitoreo y Observabilidad</w:t>
            </w:r>
          </w:p>
        </w:tc>
        <w:tc>
          <w:tcPr>
            <w:tcW w:w="60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2C2BA" w14:textId="77777777" w:rsidR="00792D2C" w:rsidRPr="000F696D" w:rsidRDefault="00000000">
            <w:pPr>
              <w:rPr>
                <w:sz w:val="24"/>
                <w:szCs w:val="24"/>
              </w:rPr>
            </w:pPr>
            <w:r w:rsidRPr="000F696D">
              <w:rPr>
                <w:rFonts w:eastAsia="Calibri"/>
                <w:sz w:val="24"/>
                <w:szCs w:val="24"/>
              </w:rPr>
              <w:t>Prometheus, Grafana, ELK Stack (Elasticsearch, Logstash, Kibana)</w:t>
            </w:r>
          </w:p>
        </w:tc>
      </w:tr>
      <w:tr w:rsidR="000F696D" w:rsidRPr="009767EF" w14:paraId="30007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48D1D" w14:textId="77777777" w:rsidR="00792D2C" w:rsidRPr="000F696D" w:rsidRDefault="00000000">
            <w:pPr>
              <w:rPr>
                <w:sz w:val="24"/>
                <w:szCs w:val="24"/>
              </w:rPr>
            </w:pPr>
            <w:r w:rsidRPr="000F696D">
              <w:rPr>
                <w:rFonts w:eastAsia="Calibri"/>
                <w:b/>
                <w:bCs/>
                <w:sz w:val="24"/>
                <w:szCs w:val="24"/>
              </w:rPr>
              <w:t>Seguridad</w:t>
            </w:r>
          </w:p>
        </w:tc>
        <w:tc>
          <w:tcPr>
            <w:tcW w:w="6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66BBF" w14:textId="77777777" w:rsidR="00792D2C" w:rsidRPr="000F696D" w:rsidRDefault="00000000">
            <w:pPr>
              <w:rPr>
                <w:sz w:val="24"/>
                <w:szCs w:val="24"/>
                <w:lang w:val="es-CO"/>
              </w:rPr>
            </w:pPr>
            <w:r w:rsidRPr="000F696D">
              <w:rPr>
                <w:rFonts w:eastAsia="Calibri"/>
                <w:sz w:val="24"/>
                <w:szCs w:val="24"/>
                <w:lang w:val="es-CO"/>
              </w:rPr>
              <w:t>JWT, API Gateway perimetral, variables de entorno y secretos</w:t>
            </w:r>
          </w:p>
        </w:tc>
      </w:tr>
      <w:tr w:rsidR="00792D2C" w:rsidRPr="000F696D" w14:paraId="7F5036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4CCC8" w14:textId="77777777" w:rsidR="00792D2C" w:rsidRPr="000F696D" w:rsidRDefault="00000000">
            <w:pPr>
              <w:rPr>
                <w:sz w:val="24"/>
                <w:szCs w:val="24"/>
                <w:lang w:val="es-CO"/>
              </w:rPr>
            </w:pPr>
            <w:r w:rsidRPr="000F696D">
              <w:rPr>
                <w:rFonts w:eastAsia="Calibri"/>
                <w:b/>
                <w:bCs/>
                <w:sz w:val="24"/>
                <w:szCs w:val="24"/>
                <w:lang w:val="es-CO"/>
              </w:rPr>
              <w:t>CI/CD y Control de Versiones</w:t>
            </w:r>
          </w:p>
        </w:tc>
        <w:tc>
          <w:tcPr>
            <w:tcW w:w="60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0C55D" w14:textId="77777777" w:rsidR="00792D2C" w:rsidRPr="000F696D" w:rsidRDefault="00000000">
            <w:pPr>
              <w:rPr>
                <w:sz w:val="24"/>
                <w:szCs w:val="24"/>
              </w:rPr>
            </w:pPr>
            <w:r w:rsidRPr="000F696D">
              <w:rPr>
                <w:rFonts w:eastAsia="Calibri"/>
                <w:sz w:val="24"/>
                <w:szCs w:val="24"/>
              </w:rPr>
              <w:t>GitHub Actions, GitLab CI, estrategia de ramas dev / qa / main</w:t>
            </w:r>
          </w:p>
        </w:tc>
      </w:tr>
    </w:tbl>
    <w:p w14:paraId="61F0CF15" w14:textId="77777777" w:rsidR="000F696D" w:rsidRDefault="000F696D">
      <w:pPr>
        <w:pStyle w:val="Heading1"/>
        <w:spacing w:before="280" w:after="120"/>
        <w:rPr>
          <w:rFonts w:eastAsia="Calibri"/>
          <w:b/>
          <w:bCs/>
          <w:color w:val="auto"/>
          <w:sz w:val="24"/>
          <w:szCs w:val="24"/>
        </w:rPr>
      </w:pPr>
    </w:p>
    <w:p w14:paraId="72CFF32E" w14:textId="77777777" w:rsidR="000F696D" w:rsidRDefault="000F696D">
      <w:pPr>
        <w:pStyle w:val="Heading1"/>
        <w:spacing w:before="280" w:after="120"/>
        <w:rPr>
          <w:rFonts w:eastAsia="Calibri"/>
          <w:b/>
          <w:bCs/>
          <w:color w:val="auto"/>
          <w:sz w:val="24"/>
          <w:szCs w:val="24"/>
        </w:rPr>
      </w:pPr>
    </w:p>
    <w:p w14:paraId="74BA1CC2" w14:textId="6E45475F" w:rsidR="00792D2C" w:rsidRPr="000F696D" w:rsidRDefault="00000000">
      <w:pPr>
        <w:pStyle w:val="Heading1"/>
        <w:spacing w:before="280" w:after="120"/>
        <w:rPr>
          <w:color w:val="auto"/>
          <w:sz w:val="24"/>
          <w:szCs w:val="24"/>
        </w:rPr>
      </w:pPr>
      <w:r w:rsidRPr="000F696D">
        <w:rPr>
          <w:rFonts w:eastAsia="Calibri"/>
          <w:b/>
          <w:bCs/>
          <w:color w:val="auto"/>
          <w:sz w:val="24"/>
          <w:szCs w:val="24"/>
        </w:rPr>
        <w:t>6. Proyecto Integrador — Shopping Cart Distribuido</w:t>
      </w:r>
    </w:p>
    <w:p w14:paraId="22EE3FCE" w14:textId="77777777" w:rsidR="00792D2C" w:rsidRPr="000F696D" w:rsidRDefault="00000000">
      <w:pPr>
        <w:spacing w:before="60" w:after="60"/>
        <w:rPr>
          <w:sz w:val="24"/>
          <w:szCs w:val="24"/>
          <w:lang w:val="es-CO"/>
        </w:rPr>
      </w:pPr>
      <w:r w:rsidRPr="000F696D">
        <w:rPr>
          <w:rFonts w:eastAsia="Calibri"/>
          <w:sz w:val="24"/>
          <w:szCs w:val="24"/>
          <w:lang w:val="es-CO"/>
        </w:rPr>
        <w:t>A lo largo del semestre, los estudiantes construyen un sistema de gestión de órdenes de compra distribuido denominado Shopping Cart Distribuido, que integra todos los conceptos del curso en un sistema real con tres entornos de despliegue simultáneos.</w:t>
      </w:r>
    </w:p>
    <w:p w14:paraId="29128918" w14:textId="77777777" w:rsidR="00792D2C" w:rsidRPr="000F696D" w:rsidRDefault="00792D2C">
      <w:pPr>
        <w:spacing w:before="80"/>
        <w:rPr>
          <w:sz w:val="24"/>
          <w:szCs w:val="24"/>
          <w:lang w:val="es-CO"/>
        </w:rPr>
      </w:pPr>
    </w:p>
    <w:p w14:paraId="47222D98"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6.1 Módulos del Sistema</w:t>
      </w:r>
    </w:p>
    <w:p w14:paraId="053BEBD3"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lastRenderedPageBreak/>
        <w:t>Módulo de Seguridad:</w:t>
      </w:r>
      <w:r w:rsidRPr="000F696D">
        <w:rPr>
          <w:rFonts w:eastAsia="Calibri"/>
          <w:sz w:val="24"/>
          <w:szCs w:val="24"/>
          <w:lang w:val="es-CO"/>
        </w:rPr>
        <w:t xml:space="preserve"> Registro de usuarios, autenticación con JWT y control de autorización por roles.</w:t>
      </w:r>
    </w:p>
    <w:p w14:paraId="66D2BBB1"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Módulo de Ventas:</w:t>
      </w:r>
      <w:r w:rsidRPr="000F696D">
        <w:rPr>
          <w:rFonts w:eastAsia="Calibri"/>
          <w:sz w:val="24"/>
          <w:szCs w:val="24"/>
          <w:lang w:val="es-CO"/>
        </w:rPr>
        <w:t xml:space="preserve"> Creación de pedidos, facturación y gestión de detalle de transacciones.</w:t>
      </w:r>
    </w:p>
    <w:p w14:paraId="3D775E6D"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Módulo de Inventario:</w:t>
      </w:r>
      <w:r w:rsidRPr="000F696D">
        <w:rPr>
          <w:rFonts w:eastAsia="Calibri"/>
          <w:sz w:val="24"/>
          <w:szCs w:val="24"/>
          <w:lang w:val="es-CO"/>
        </w:rPr>
        <w:t xml:space="preserve"> Gestión de productos y control de stock en tiempo real.</w:t>
      </w:r>
    </w:p>
    <w:p w14:paraId="276E4F5F" w14:textId="77777777" w:rsidR="00792D2C" w:rsidRPr="000F696D" w:rsidRDefault="00792D2C">
      <w:pPr>
        <w:spacing w:before="80"/>
        <w:rPr>
          <w:sz w:val="24"/>
          <w:szCs w:val="24"/>
          <w:lang w:val="es-CO"/>
        </w:rPr>
      </w:pPr>
    </w:p>
    <w:p w14:paraId="4DE7A5D6"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6.2 Evolución por MVPs</w:t>
      </w:r>
    </w:p>
    <w:p w14:paraId="4AD1D0AB" w14:textId="77777777" w:rsidR="00792D2C" w:rsidRPr="000F696D" w:rsidRDefault="00792D2C">
      <w:pPr>
        <w:spacing w:before="60"/>
        <w:rPr>
          <w:sz w:val="24"/>
          <w:szCs w:val="24"/>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36"/>
        <w:gridCol w:w="3536"/>
      </w:tblGrid>
      <w:tr w:rsidR="000F696D" w:rsidRPr="000F696D" w14:paraId="5CA9536A"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E3F065C" w14:textId="77777777" w:rsidR="00792D2C" w:rsidRPr="000F696D" w:rsidRDefault="00000000">
            <w:pPr>
              <w:jc w:val="center"/>
              <w:rPr>
                <w:sz w:val="24"/>
                <w:szCs w:val="24"/>
              </w:rPr>
            </w:pPr>
            <w:r w:rsidRPr="000F696D">
              <w:rPr>
                <w:rFonts w:eastAsia="Calibri"/>
                <w:b/>
                <w:bCs/>
                <w:sz w:val="24"/>
                <w:szCs w:val="24"/>
              </w:rPr>
              <w:t>Entrega</w:t>
            </w:r>
          </w:p>
        </w:tc>
        <w:tc>
          <w:tcPr>
            <w:tcW w:w="35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2E3FA40" w14:textId="77777777" w:rsidR="00792D2C" w:rsidRPr="000F696D" w:rsidRDefault="00000000">
            <w:pPr>
              <w:jc w:val="center"/>
              <w:rPr>
                <w:sz w:val="24"/>
                <w:szCs w:val="24"/>
              </w:rPr>
            </w:pPr>
            <w:r w:rsidRPr="000F696D">
              <w:rPr>
                <w:rFonts w:eastAsia="Calibri"/>
                <w:b/>
                <w:bCs/>
                <w:sz w:val="24"/>
                <w:szCs w:val="24"/>
              </w:rPr>
              <w:t>Alcance</w:t>
            </w:r>
          </w:p>
        </w:tc>
        <w:tc>
          <w:tcPr>
            <w:tcW w:w="35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F04226B" w14:textId="77777777" w:rsidR="00792D2C" w:rsidRPr="000F696D" w:rsidRDefault="00000000">
            <w:pPr>
              <w:jc w:val="center"/>
              <w:rPr>
                <w:sz w:val="24"/>
                <w:szCs w:val="24"/>
              </w:rPr>
            </w:pPr>
            <w:r w:rsidRPr="000F696D">
              <w:rPr>
                <w:rFonts w:eastAsia="Calibri"/>
                <w:b/>
                <w:bCs/>
                <w:sz w:val="24"/>
                <w:szCs w:val="24"/>
              </w:rPr>
              <w:t>Evidencias Clave</w:t>
            </w:r>
          </w:p>
        </w:tc>
      </w:tr>
      <w:tr w:rsidR="000F696D" w:rsidRPr="000F696D" w14:paraId="2FDB80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1F3AE" w14:textId="77777777" w:rsidR="00792D2C" w:rsidRPr="000F696D" w:rsidRDefault="00000000">
            <w:pPr>
              <w:rPr>
                <w:sz w:val="24"/>
                <w:szCs w:val="24"/>
              </w:rPr>
            </w:pPr>
            <w:r w:rsidRPr="000F696D">
              <w:rPr>
                <w:rFonts w:eastAsia="Calibri"/>
                <w:b/>
                <w:bCs/>
                <w:sz w:val="24"/>
                <w:szCs w:val="24"/>
              </w:rPr>
              <w:t>MVP 1</w:t>
            </w:r>
          </w:p>
        </w:tc>
        <w:tc>
          <w:tcPr>
            <w:tcW w:w="3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E42CF" w14:textId="77777777" w:rsidR="00792D2C" w:rsidRPr="000F696D" w:rsidRDefault="00000000">
            <w:pPr>
              <w:rPr>
                <w:sz w:val="24"/>
                <w:szCs w:val="24"/>
                <w:lang w:val="es-CO"/>
              </w:rPr>
            </w:pPr>
            <w:r w:rsidRPr="000F696D">
              <w:rPr>
                <w:rFonts w:eastAsia="Calibri"/>
                <w:sz w:val="24"/>
                <w:szCs w:val="24"/>
                <w:lang w:val="es-CO"/>
              </w:rPr>
              <w:t>Microservicio base funcional con contenerización Docker</w:t>
            </w:r>
          </w:p>
        </w:tc>
        <w:tc>
          <w:tcPr>
            <w:tcW w:w="3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5EEEC" w14:textId="77777777" w:rsidR="00792D2C" w:rsidRPr="000F696D" w:rsidRDefault="00000000">
            <w:pPr>
              <w:rPr>
                <w:sz w:val="24"/>
                <w:szCs w:val="24"/>
              </w:rPr>
            </w:pPr>
            <w:r w:rsidRPr="000F696D">
              <w:rPr>
                <w:rFonts w:eastAsia="Calibri"/>
                <w:sz w:val="24"/>
                <w:szCs w:val="24"/>
              </w:rPr>
              <w:t>Imagen Docker, endpoints REST, repositorio GitHub</w:t>
            </w:r>
          </w:p>
        </w:tc>
      </w:tr>
      <w:tr w:rsidR="000F696D" w:rsidRPr="000F696D" w14:paraId="0EDB5F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FFAD" w14:textId="77777777" w:rsidR="00792D2C" w:rsidRPr="000F696D" w:rsidRDefault="00000000">
            <w:pPr>
              <w:rPr>
                <w:sz w:val="24"/>
                <w:szCs w:val="24"/>
              </w:rPr>
            </w:pPr>
            <w:r w:rsidRPr="000F696D">
              <w:rPr>
                <w:rFonts w:eastAsia="Calibri"/>
                <w:b/>
                <w:bCs/>
                <w:sz w:val="24"/>
                <w:szCs w:val="24"/>
              </w:rPr>
              <w:t>MVP 2</w:t>
            </w:r>
          </w:p>
        </w:tc>
        <w:tc>
          <w:tcPr>
            <w:tcW w:w="3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A44E7" w14:textId="77777777" w:rsidR="00792D2C" w:rsidRPr="000F696D" w:rsidRDefault="00000000">
            <w:pPr>
              <w:rPr>
                <w:sz w:val="24"/>
                <w:szCs w:val="24"/>
                <w:lang w:val="es-CO"/>
              </w:rPr>
            </w:pPr>
            <w:r w:rsidRPr="000F696D">
              <w:rPr>
                <w:rFonts w:eastAsia="Calibri"/>
                <w:sz w:val="24"/>
                <w:szCs w:val="24"/>
                <w:lang w:val="es-CO"/>
              </w:rPr>
              <w:t>Sistema con comunicación inter-servicios, persistencia y orquestación</w:t>
            </w:r>
          </w:p>
        </w:tc>
        <w:tc>
          <w:tcPr>
            <w:tcW w:w="3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F61C" w14:textId="77777777" w:rsidR="00792D2C" w:rsidRPr="000F696D" w:rsidRDefault="00000000">
            <w:pPr>
              <w:rPr>
                <w:sz w:val="24"/>
                <w:szCs w:val="24"/>
              </w:rPr>
            </w:pPr>
            <w:r w:rsidRPr="000F696D">
              <w:rPr>
                <w:rFonts w:eastAsia="Calibri"/>
                <w:sz w:val="24"/>
                <w:szCs w:val="24"/>
              </w:rPr>
              <w:t>Docker Compose, BD por servicio, APIs integradas</w:t>
            </w:r>
          </w:p>
        </w:tc>
      </w:tr>
      <w:tr w:rsidR="00792D2C" w:rsidRPr="000F696D" w14:paraId="7B6DFC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50F7C" w14:textId="77777777" w:rsidR="00792D2C" w:rsidRPr="000F696D" w:rsidRDefault="00000000">
            <w:pPr>
              <w:rPr>
                <w:sz w:val="24"/>
                <w:szCs w:val="24"/>
              </w:rPr>
            </w:pPr>
            <w:r w:rsidRPr="000F696D">
              <w:rPr>
                <w:rFonts w:eastAsia="Calibri"/>
                <w:b/>
                <w:bCs/>
                <w:sz w:val="24"/>
                <w:szCs w:val="24"/>
              </w:rPr>
              <w:t>MVP 3</w:t>
            </w:r>
          </w:p>
        </w:tc>
        <w:tc>
          <w:tcPr>
            <w:tcW w:w="3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FCD82" w14:textId="77777777" w:rsidR="00792D2C" w:rsidRPr="000F696D" w:rsidRDefault="00000000">
            <w:pPr>
              <w:rPr>
                <w:sz w:val="24"/>
                <w:szCs w:val="24"/>
                <w:lang w:val="es-CO"/>
              </w:rPr>
            </w:pPr>
            <w:r w:rsidRPr="000F696D">
              <w:rPr>
                <w:rFonts w:eastAsia="Calibri"/>
                <w:sz w:val="24"/>
                <w:szCs w:val="24"/>
                <w:lang w:val="es-CO"/>
              </w:rPr>
              <w:t>Sistema completo con monitoreo, seguridad, CI/CD y despliegue en nube</w:t>
            </w:r>
          </w:p>
        </w:tc>
        <w:tc>
          <w:tcPr>
            <w:tcW w:w="35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BB651" w14:textId="77777777" w:rsidR="00792D2C" w:rsidRPr="000F696D" w:rsidRDefault="00000000">
            <w:pPr>
              <w:rPr>
                <w:sz w:val="24"/>
                <w:szCs w:val="24"/>
              </w:rPr>
            </w:pPr>
            <w:r w:rsidRPr="000F696D">
              <w:rPr>
                <w:rFonts w:eastAsia="Calibri"/>
                <w:sz w:val="24"/>
                <w:szCs w:val="24"/>
              </w:rPr>
              <w:t>Pipeline CI/CD, dashboards Grafana, JWT, despliegue cloud</w:t>
            </w:r>
          </w:p>
        </w:tc>
      </w:tr>
    </w:tbl>
    <w:p w14:paraId="4589C5E2" w14:textId="77777777" w:rsidR="00792D2C" w:rsidRPr="000F696D" w:rsidRDefault="00792D2C">
      <w:pPr>
        <w:spacing w:before="80"/>
        <w:rPr>
          <w:sz w:val="24"/>
          <w:szCs w:val="24"/>
        </w:rPr>
      </w:pPr>
    </w:p>
    <w:p w14:paraId="517939A8" w14:textId="77777777" w:rsidR="00792D2C" w:rsidRPr="000F696D" w:rsidRDefault="00000000">
      <w:pPr>
        <w:pStyle w:val="Heading2"/>
        <w:spacing w:before="200" w:after="80"/>
        <w:rPr>
          <w:color w:val="auto"/>
          <w:sz w:val="24"/>
          <w:szCs w:val="24"/>
        </w:rPr>
      </w:pPr>
      <w:r w:rsidRPr="000F696D">
        <w:rPr>
          <w:rFonts w:eastAsia="Calibri"/>
          <w:b/>
          <w:bCs/>
          <w:color w:val="auto"/>
          <w:sz w:val="24"/>
          <w:szCs w:val="24"/>
        </w:rPr>
        <w:t>6.3 Documentación Arquitectónica — ADRs</w:t>
      </w:r>
    </w:p>
    <w:p w14:paraId="32A5B19B" w14:textId="77777777" w:rsidR="00792D2C" w:rsidRPr="000F696D" w:rsidRDefault="00000000">
      <w:pPr>
        <w:spacing w:before="60" w:after="60"/>
        <w:rPr>
          <w:sz w:val="24"/>
          <w:szCs w:val="24"/>
        </w:rPr>
      </w:pPr>
      <w:r w:rsidRPr="000F696D">
        <w:rPr>
          <w:rFonts w:eastAsia="Calibri"/>
          <w:sz w:val="24"/>
          <w:szCs w:val="24"/>
          <w:lang w:val="es-CO"/>
        </w:rPr>
        <w:t xml:space="preserve">Cada integrante del equipo debe producir un mínimo de 5 Architecture Decision Records (ADRs) documentando decisiones de diseño, aplicación de patrones de software y mejoras de calidad del sistema. </w:t>
      </w:r>
      <w:r w:rsidRPr="000F696D">
        <w:rPr>
          <w:rFonts w:eastAsia="Calibri"/>
          <w:sz w:val="24"/>
          <w:szCs w:val="24"/>
        </w:rPr>
        <w:t>Los ADRs comprenden áreas como:</w:t>
      </w:r>
    </w:p>
    <w:p w14:paraId="199B5D67" w14:textId="77777777" w:rsidR="00792D2C" w:rsidRPr="000F696D" w:rsidRDefault="00792D2C">
      <w:pPr>
        <w:spacing w:before="60"/>
        <w:rPr>
          <w:sz w:val="24"/>
          <w:szCs w:val="24"/>
        </w:rPr>
      </w:pPr>
    </w:p>
    <w:p w14:paraId="785B06F1" w14:textId="77777777" w:rsidR="00792D2C" w:rsidRPr="000F696D" w:rsidRDefault="00000000">
      <w:pPr>
        <w:pStyle w:val="ListParagraph"/>
        <w:numPr>
          <w:ilvl w:val="0"/>
          <w:numId w:val="2"/>
        </w:numPr>
        <w:spacing w:before="40" w:after="40"/>
        <w:rPr>
          <w:sz w:val="24"/>
          <w:szCs w:val="24"/>
          <w:lang w:val="es-CO"/>
        </w:rPr>
      </w:pPr>
      <w:r w:rsidRPr="000F696D">
        <w:rPr>
          <w:rFonts w:eastAsia="Calibri"/>
          <w:b/>
          <w:bCs/>
          <w:sz w:val="24"/>
          <w:szCs w:val="24"/>
          <w:lang w:val="es-CO"/>
        </w:rPr>
        <w:t>Patrones de diseño aplicados:</w:t>
      </w:r>
      <w:r w:rsidRPr="000F696D">
        <w:rPr>
          <w:rFonts w:eastAsia="Calibri"/>
          <w:sz w:val="24"/>
          <w:szCs w:val="24"/>
          <w:lang w:val="es-CO"/>
        </w:rPr>
        <w:t xml:space="preserve"> creacionales, estructurales y de comportamiento.</w:t>
      </w:r>
    </w:p>
    <w:p w14:paraId="5726332D"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Estrategias de comunicación entre servicios.</w:t>
      </w:r>
    </w:p>
    <w:p w14:paraId="6F862747"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Decisiones de persistencia y consistencia de datos.</w:t>
      </w:r>
    </w:p>
    <w:p w14:paraId="089DB825"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Mecanismos de resiliencia y tolerancia a fallos.</w:t>
      </w:r>
    </w:p>
    <w:p w14:paraId="25AE25E8" w14:textId="77777777" w:rsidR="00792D2C" w:rsidRPr="000F696D" w:rsidRDefault="00000000">
      <w:pPr>
        <w:pStyle w:val="ListParagraph"/>
        <w:numPr>
          <w:ilvl w:val="0"/>
          <w:numId w:val="2"/>
        </w:numPr>
        <w:spacing w:before="40" w:after="40"/>
        <w:rPr>
          <w:sz w:val="24"/>
          <w:szCs w:val="24"/>
          <w:lang w:val="es-CO"/>
        </w:rPr>
      </w:pPr>
      <w:r w:rsidRPr="000F696D">
        <w:rPr>
          <w:rFonts w:eastAsia="Calibri"/>
          <w:sz w:val="24"/>
          <w:szCs w:val="24"/>
          <w:lang w:val="es-CO"/>
        </w:rPr>
        <w:t>Configuración de seguridad y gestión de identidad.</w:t>
      </w:r>
    </w:p>
    <w:p w14:paraId="49C7C485"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t>7. Perfil de Egreso y Competencias Desarrolladas</w:t>
      </w:r>
    </w:p>
    <w:p w14:paraId="0FCAEEBF" w14:textId="77777777" w:rsidR="00792D2C" w:rsidRPr="000F696D" w:rsidRDefault="00000000">
      <w:pPr>
        <w:spacing w:before="60" w:after="60"/>
        <w:rPr>
          <w:sz w:val="24"/>
          <w:szCs w:val="24"/>
          <w:lang w:val="es-CO"/>
        </w:rPr>
      </w:pPr>
      <w:r w:rsidRPr="000F696D">
        <w:rPr>
          <w:rFonts w:eastAsia="Calibri"/>
          <w:sz w:val="24"/>
          <w:szCs w:val="24"/>
          <w:lang w:val="es-CO"/>
        </w:rPr>
        <w:t>Al finalizar la asignatura, el estudiante estará en capacidad de:</w:t>
      </w:r>
    </w:p>
    <w:p w14:paraId="7735D359" w14:textId="77777777" w:rsidR="00792D2C" w:rsidRPr="000F696D" w:rsidRDefault="00792D2C">
      <w:pPr>
        <w:spacing w:before="60"/>
        <w:rPr>
          <w:sz w:val="24"/>
          <w:szCs w:val="24"/>
          <w:lang w:val="es-CO"/>
        </w:rPr>
      </w:pPr>
    </w:p>
    <w:p w14:paraId="66FA05D9" w14:textId="77777777" w:rsidR="00792D2C" w:rsidRPr="000F696D" w:rsidRDefault="00000000">
      <w:pPr>
        <w:pStyle w:val="ListParagraph"/>
        <w:numPr>
          <w:ilvl w:val="0"/>
          <w:numId w:val="3"/>
        </w:numPr>
        <w:spacing w:before="40" w:after="40"/>
        <w:rPr>
          <w:sz w:val="24"/>
          <w:szCs w:val="24"/>
        </w:rPr>
      </w:pPr>
      <w:r w:rsidRPr="000F696D">
        <w:rPr>
          <w:rFonts w:eastAsia="Calibri"/>
          <w:sz w:val="24"/>
          <w:szCs w:val="24"/>
        </w:rPr>
        <w:t>Diseñar e implementar arquitecturas de microservicios para sistemas empresariales reales.</w:t>
      </w:r>
    </w:p>
    <w:p w14:paraId="20BF543D"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Contenerizar y orquestar servicios usando Docker y Kubernetes en múltiples entornos.</w:t>
      </w:r>
    </w:p>
    <w:p w14:paraId="670F6C0B"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Establecer pipelines de CI/CD para automatizar la integración y el despliegue de software.</w:t>
      </w:r>
    </w:p>
    <w:p w14:paraId="55B0D190"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Implementar estrategias de monitoreo, logging y observabilidad en sistemas distribuidos.</w:t>
      </w:r>
    </w:p>
    <w:p w14:paraId="7B646CE8"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Aplicar mecanismos de seguridad (autenticación y autorización) en APIs distribuidas.</w:t>
      </w:r>
    </w:p>
    <w:p w14:paraId="56B2FA30" w14:textId="77777777" w:rsidR="00792D2C" w:rsidRPr="000F696D" w:rsidRDefault="00000000">
      <w:pPr>
        <w:pStyle w:val="ListParagraph"/>
        <w:numPr>
          <w:ilvl w:val="0"/>
          <w:numId w:val="3"/>
        </w:numPr>
        <w:spacing w:before="40" w:after="40"/>
        <w:rPr>
          <w:sz w:val="24"/>
          <w:szCs w:val="24"/>
        </w:rPr>
      </w:pPr>
      <w:r w:rsidRPr="000F696D">
        <w:rPr>
          <w:rFonts w:eastAsia="Calibri"/>
          <w:sz w:val="24"/>
          <w:szCs w:val="24"/>
        </w:rPr>
        <w:t>Tomar decisiones arquitectónicas documentadas y justificadas mediante ADRs.</w:t>
      </w:r>
    </w:p>
    <w:p w14:paraId="2B34F1A9" w14:textId="77777777" w:rsidR="00792D2C" w:rsidRPr="000F696D" w:rsidRDefault="00000000">
      <w:pPr>
        <w:pStyle w:val="ListParagraph"/>
        <w:numPr>
          <w:ilvl w:val="0"/>
          <w:numId w:val="3"/>
        </w:numPr>
        <w:spacing w:before="40" w:after="40"/>
        <w:rPr>
          <w:sz w:val="24"/>
          <w:szCs w:val="24"/>
          <w:lang w:val="es-CO"/>
        </w:rPr>
      </w:pPr>
      <w:r w:rsidRPr="000F696D">
        <w:rPr>
          <w:rFonts w:eastAsia="Calibri"/>
          <w:sz w:val="24"/>
          <w:szCs w:val="24"/>
          <w:lang w:val="es-CO"/>
        </w:rPr>
        <w:t>Trabajar colaborativamente con flujos de trabajo basados en Git y metodologías ágiles.</w:t>
      </w:r>
    </w:p>
    <w:p w14:paraId="6F7D36E1" w14:textId="77777777" w:rsidR="00792D2C" w:rsidRPr="000F696D" w:rsidRDefault="00000000">
      <w:pPr>
        <w:pStyle w:val="Heading1"/>
        <w:spacing w:before="280" w:after="120"/>
        <w:rPr>
          <w:color w:val="auto"/>
          <w:sz w:val="24"/>
          <w:szCs w:val="24"/>
          <w:lang w:val="es-CO"/>
        </w:rPr>
      </w:pPr>
      <w:r w:rsidRPr="000F696D">
        <w:rPr>
          <w:rFonts w:eastAsia="Calibri"/>
          <w:b/>
          <w:bCs/>
          <w:color w:val="auto"/>
          <w:sz w:val="24"/>
          <w:szCs w:val="24"/>
          <w:lang w:val="es-CO"/>
        </w:rPr>
        <w:lastRenderedPageBreak/>
        <w:t>8. Bibliografía Principal</w:t>
      </w:r>
    </w:p>
    <w:p w14:paraId="31AF3D24" w14:textId="77777777" w:rsidR="00792D2C" w:rsidRPr="000F696D" w:rsidRDefault="00000000">
      <w:pPr>
        <w:spacing w:before="60" w:after="60"/>
        <w:rPr>
          <w:sz w:val="24"/>
          <w:szCs w:val="24"/>
          <w:lang w:val="es-CO"/>
        </w:rPr>
      </w:pPr>
      <w:r w:rsidRPr="000F696D">
        <w:rPr>
          <w:rFonts w:eastAsia="Calibri"/>
          <w:sz w:val="24"/>
          <w:szCs w:val="24"/>
          <w:lang w:val="es-CO"/>
        </w:rPr>
        <w:t>Textos de referencia obligatoria y complementaria:</w:t>
      </w:r>
    </w:p>
    <w:p w14:paraId="2AC95B08" w14:textId="77777777" w:rsidR="00792D2C" w:rsidRPr="000F696D" w:rsidRDefault="00792D2C">
      <w:pPr>
        <w:spacing w:before="60"/>
        <w:rPr>
          <w:sz w:val="24"/>
          <w:szCs w:val="24"/>
          <w:lang w:val="es-CO"/>
        </w:rPr>
      </w:pPr>
    </w:p>
    <w:p w14:paraId="09B60A4A"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Tanenbaum, A. S. &amp; Van Steen, M. (2017). Distributed Systems:</w:t>
      </w:r>
      <w:r w:rsidRPr="000F696D">
        <w:rPr>
          <w:rFonts w:eastAsia="Calibri"/>
          <w:sz w:val="24"/>
          <w:szCs w:val="24"/>
        </w:rPr>
        <w:t xml:space="preserve"> Principles and Paradigms (3.a ed.). Pearson.</w:t>
      </w:r>
    </w:p>
    <w:p w14:paraId="27B57E31"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Coulouris, G. et al. (2011). Distributed Systems:</w:t>
      </w:r>
      <w:r w:rsidRPr="000F696D">
        <w:rPr>
          <w:rFonts w:eastAsia="Calibri"/>
          <w:sz w:val="24"/>
          <w:szCs w:val="24"/>
        </w:rPr>
        <w:t xml:space="preserve"> Concepts and Design (5.a ed.). Addison-Wesley.</w:t>
      </w:r>
    </w:p>
    <w:p w14:paraId="78B6F850"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Kleppmann, M. (2017). Designing Data-Intensive Applications. O'Reilly Media.</w:t>
      </w:r>
    </w:p>
    <w:p w14:paraId="1E60FF17"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Newman, S. (2021). Building Microservices (2.a ed.). O'Reilly Media.</w:t>
      </w:r>
    </w:p>
    <w:p w14:paraId="0A26C9BC" w14:textId="77777777" w:rsidR="00792D2C" w:rsidRPr="000F696D" w:rsidRDefault="00000000">
      <w:pPr>
        <w:pStyle w:val="ListParagraph"/>
        <w:numPr>
          <w:ilvl w:val="0"/>
          <w:numId w:val="2"/>
        </w:numPr>
        <w:spacing w:before="40" w:after="40"/>
        <w:rPr>
          <w:sz w:val="24"/>
          <w:szCs w:val="24"/>
        </w:rPr>
      </w:pPr>
      <w:r w:rsidRPr="000F696D">
        <w:rPr>
          <w:rFonts w:eastAsia="Calibri"/>
          <w:sz w:val="24"/>
          <w:szCs w:val="24"/>
        </w:rPr>
        <w:t>Richardson, C. (2018). Microservices Patterns. Manning Publications.</w:t>
      </w:r>
    </w:p>
    <w:p w14:paraId="0D15E381"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Burns, B., Beda, J. &amp; Hightower, K. (2022). Kubernetes:</w:t>
      </w:r>
      <w:r w:rsidRPr="000F696D">
        <w:rPr>
          <w:rFonts w:eastAsia="Calibri"/>
          <w:sz w:val="24"/>
          <w:szCs w:val="24"/>
        </w:rPr>
        <w:t xml:space="preserve"> Up and Running. O'Reilly Media.</w:t>
      </w:r>
    </w:p>
    <w:p w14:paraId="1BC573CD" w14:textId="77777777" w:rsidR="00792D2C" w:rsidRPr="000F696D" w:rsidRDefault="00000000">
      <w:pPr>
        <w:pStyle w:val="ListParagraph"/>
        <w:numPr>
          <w:ilvl w:val="0"/>
          <w:numId w:val="2"/>
        </w:numPr>
        <w:spacing w:before="40" w:after="40"/>
        <w:rPr>
          <w:sz w:val="24"/>
          <w:szCs w:val="24"/>
        </w:rPr>
      </w:pPr>
      <w:r w:rsidRPr="000F696D">
        <w:rPr>
          <w:rFonts w:eastAsia="Calibri"/>
          <w:b/>
          <w:bCs/>
          <w:sz w:val="24"/>
          <w:szCs w:val="24"/>
        </w:rPr>
        <w:t>Mardan, A. (2014). Practical Node.js:</w:t>
      </w:r>
      <w:r w:rsidRPr="000F696D">
        <w:rPr>
          <w:rFonts w:eastAsia="Calibri"/>
          <w:sz w:val="24"/>
          <w:szCs w:val="24"/>
        </w:rPr>
        <w:t xml:space="preserve"> Building Real-World Scalable Web Apps. Apress.</w:t>
      </w:r>
    </w:p>
    <w:p w14:paraId="39517113" w14:textId="2FDF7281" w:rsidR="00792D2C" w:rsidRPr="000F696D" w:rsidRDefault="00000000" w:rsidP="000F696D">
      <w:pPr>
        <w:pStyle w:val="ListParagraph"/>
        <w:numPr>
          <w:ilvl w:val="0"/>
          <w:numId w:val="2"/>
        </w:numPr>
        <w:spacing w:before="40" w:after="40"/>
        <w:rPr>
          <w:sz w:val="24"/>
          <w:szCs w:val="24"/>
        </w:rPr>
      </w:pPr>
      <w:r w:rsidRPr="000F696D">
        <w:rPr>
          <w:rFonts w:eastAsia="Calibri"/>
          <w:sz w:val="24"/>
          <w:szCs w:val="24"/>
        </w:rPr>
        <w:t>Lopez Fuentes, F. (2015). Sistemas Distribuidos. Alfaomega.</w:t>
      </w:r>
    </w:p>
    <w:sectPr w:rsidR="00792D2C" w:rsidRPr="000F696D">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1785" w14:textId="77777777" w:rsidR="00527469" w:rsidRDefault="00527469">
      <w:r>
        <w:separator/>
      </w:r>
    </w:p>
  </w:endnote>
  <w:endnote w:type="continuationSeparator" w:id="0">
    <w:p w14:paraId="650F22BB" w14:textId="77777777" w:rsidR="00527469" w:rsidRDefault="00527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4DD4" w14:textId="77777777" w:rsidR="00527469" w:rsidRDefault="00527469">
      <w:r>
        <w:separator/>
      </w:r>
    </w:p>
  </w:footnote>
  <w:footnote w:type="continuationSeparator" w:id="0">
    <w:p w14:paraId="14831ED3" w14:textId="77777777" w:rsidR="00527469" w:rsidRDefault="005274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419"/>
    <w:multiLevelType w:val="hybridMultilevel"/>
    <w:tmpl w:val="ACC467FA"/>
    <w:lvl w:ilvl="0" w:tplc="486E2CE2">
      <w:start w:val="1"/>
      <w:numFmt w:val="bullet"/>
      <w:lvlText w:val="•"/>
      <w:lvlJc w:val="left"/>
      <w:pPr>
        <w:ind w:left="600" w:hanging="300"/>
      </w:pPr>
    </w:lvl>
    <w:lvl w:ilvl="1" w:tplc="30689130">
      <w:numFmt w:val="decimal"/>
      <w:lvlText w:val=""/>
      <w:lvlJc w:val="left"/>
    </w:lvl>
    <w:lvl w:ilvl="2" w:tplc="75ACA69E">
      <w:numFmt w:val="decimal"/>
      <w:lvlText w:val=""/>
      <w:lvlJc w:val="left"/>
    </w:lvl>
    <w:lvl w:ilvl="3" w:tplc="928A617E">
      <w:numFmt w:val="decimal"/>
      <w:lvlText w:val=""/>
      <w:lvlJc w:val="left"/>
    </w:lvl>
    <w:lvl w:ilvl="4" w:tplc="A5FAE538">
      <w:numFmt w:val="decimal"/>
      <w:lvlText w:val=""/>
      <w:lvlJc w:val="left"/>
    </w:lvl>
    <w:lvl w:ilvl="5" w:tplc="5792DA98">
      <w:numFmt w:val="decimal"/>
      <w:lvlText w:val=""/>
      <w:lvlJc w:val="left"/>
    </w:lvl>
    <w:lvl w:ilvl="6" w:tplc="98E881B2">
      <w:numFmt w:val="decimal"/>
      <w:lvlText w:val=""/>
      <w:lvlJc w:val="left"/>
    </w:lvl>
    <w:lvl w:ilvl="7" w:tplc="EFE60508">
      <w:numFmt w:val="decimal"/>
      <w:lvlText w:val=""/>
      <w:lvlJc w:val="left"/>
    </w:lvl>
    <w:lvl w:ilvl="8" w:tplc="7F44D99E">
      <w:numFmt w:val="decimal"/>
      <w:lvlText w:val=""/>
      <w:lvlJc w:val="left"/>
    </w:lvl>
  </w:abstractNum>
  <w:abstractNum w:abstractNumId="1" w15:restartNumberingAfterBreak="0">
    <w:nsid w:val="3C3163CA"/>
    <w:multiLevelType w:val="hybridMultilevel"/>
    <w:tmpl w:val="10D07688"/>
    <w:lvl w:ilvl="0" w:tplc="DFC670EC">
      <w:start w:val="1"/>
      <w:numFmt w:val="decimal"/>
      <w:lvlText w:val="%1."/>
      <w:lvlJc w:val="left"/>
      <w:pPr>
        <w:ind w:left="600" w:hanging="300"/>
      </w:pPr>
    </w:lvl>
    <w:lvl w:ilvl="1" w:tplc="AB989796">
      <w:numFmt w:val="decimal"/>
      <w:lvlText w:val=""/>
      <w:lvlJc w:val="left"/>
    </w:lvl>
    <w:lvl w:ilvl="2" w:tplc="F6B06CD4">
      <w:numFmt w:val="decimal"/>
      <w:lvlText w:val=""/>
      <w:lvlJc w:val="left"/>
    </w:lvl>
    <w:lvl w:ilvl="3" w:tplc="9350D78C">
      <w:numFmt w:val="decimal"/>
      <w:lvlText w:val=""/>
      <w:lvlJc w:val="left"/>
    </w:lvl>
    <w:lvl w:ilvl="4" w:tplc="D312E070">
      <w:numFmt w:val="decimal"/>
      <w:lvlText w:val=""/>
      <w:lvlJc w:val="left"/>
    </w:lvl>
    <w:lvl w:ilvl="5" w:tplc="B98012B6">
      <w:numFmt w:val="decimal"/>
      <w:lvlText w:val=""/>
      <w:lvlJc w:val="left"/>
    </w:lvl>
    <w:lvl w:ilvl="6" w:tplc="18002E0A">
      <w:numFmt w:val="decimal"/>
      <w:lvlText w:val=""/>
      <w:lvlJc w:val="left"/>
    </w:lvl>
    <w:lvl w:ilvl="7" w:tplc="8D0A40A8">
      <w:numFmt w:val="decimal"/>
      <w:lvlText w:val=""/>
      <w:lvlJc w:val="left"/>
    </w:lvl>
    <w:lvl w:ilvl="8" w:tplc="01428714">
      <w:numFmt w:val="decimal"/>
      <w:lvlText w:val=""/>
      <w:lvlJc w:val="left"/>
    </w:lvl>
  </w:abstractNum>
  <w:abstractNum w:abstractNumId="2" w15:restartNumberingAfterBreak="0">
    <w:nsid w:val="419D5908"/>
    <w:multiLevelType w:val="hybridMultilevel"/>
    <w:tmpl w:val="36ACCD02"/>
    <w:lvl w:ilvl="0" w:tplc="7E7A85A2">
      <w:start w:val="1"/>
      <w:numFmt w:val="bullet"/>
      <w:lvlText w:val="●"/>
      <w:lvlJc w:val="left"/>
      <w:pPr>
        <w:ind w:left="720" w:hanging="360"/>
      </w:pPr>
    </w:lvl>
    <w:lvl w:ilvl="1" w:tplc="03C0145E">
      <w:start w:val="1"/>
      <w:numFmt w:val="bullet"/>
      <w:lvlText w:val="○"/>
      <w:lvlJc w:val="left"/>
      <w:pPr>
        <w:ind w:left="1440" w:hanging="360"/>
      </w:pPr>
    </w:lvl>
    <w:lvl w:ilvl="2" w:tplc="B69AC0CC">
      <w:start w:val="1"/>
      <w:numFmt w:val="bullet"/>
      <w:lvlText w:val="■"/>
      <w:lvlJc w:val="left"/>
      <w:pPr>
        <w:ind w:left="2160" w:hanging="360"/>
      </w:pPr>
    </w:lvl>
    <w:lvl w:ilvl="3" w:tplc="0856363A">
      <w:start w:val="1"/>
      <w:numFmt w:val="bullet"/>
      <w:lvlText w:val="●"/>
      <w:lvlJc w:val="left"/>
      <w:pPr>
        <w:ind w:left="2880" w:hanging="360"/>
      </w:pPr>
    </w:lvl>
    <w:lvl w:ilvl="4" w:tplc="A0046BF4">
      <w:start w:val="1"/>
      <w:numFmt w:val="bullet"/>
      <w:lvlText w:val="○"/>
      <w:lvlJc w:val="left"/>
      <w:pPr>
        <w:ind w:left="3600" w:hanging="360"/>
      </w:pPr>
    </w:lvl>
    <w:lvl w:ilvl="5" w:tplc="090C92AC">
      <w:start w:val="1"/>
      <w:numFmt w:val="bullet"/>
      <w:lvlText w:val="■"/>
      <w:lvlJc w:val="left"/>
      <w:pPr>
        <w:ind w:left="4320" w:hanging="360"/>
      </w:pPr>
    </w:lvl>
    <w:lvl w:ilvl="6" w:tplc="7D105E58">
      <w:start w:val="1"/>
      <w:numFmt w:val="bullet"/>
      <w:lvlText w:val="●"/>
      <w:lvlJc w:val="left"/>
      <w:pPr>
        <w:ind w:left="5040" w:hanging="360"/>
      </w:pPr>
    </w:lvl>
    <w:lvl w:ilvl="7" w:tplc="A9607980">
      <w:start w:val="1"/>
      <w:numFmt w:val="bullet"/>
      <w:lvlText w:val="●"/>
      <w:lvlJc w:val="left"/>
      <w:pPr>
        <w:ind w:left="5760" w:hanging="360"/>
      </w:pPr>
    </w:lvl>
    <w:lvl w:ilvl="8" w:tplc="9CC6EF0E">
      <w:start w:val="1"/>
      <w:numFmt w:val="bullet"/>
      <w:lvlText w:val="●"/>
      <w:lvlJc w:val="left"/>
      <w:pPr>
        <w:ind w:left="6480" w:hanging="360"/>
      </w:pPr>
    </w:lvl>
  </w:abstractNum>
  <w:num w:numId="1" w16cid:durableId="2065373865">
    <w:abstractNumId w:val="2"/>
    <w:lvlOverride w:ilvl="0">
      <w:startOverride w:val="1"/>
    </w:lvlOverride>
  </w:num>
  <w:num w:numId="2" w16cid:durableId="1296988953">
    <w:abstractNumId w:val="0"/>
    <w:lvlOverride w:ilvl="0">
      <w:startOverride w:val="1"/>
    </w:lvlOverride>
  </w:num>
  <w:num w:numId="3" w16cid:durableId="88895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D2C"/>
    <w:rsid w:val="0005286C"/>
    <w:rsid w:val="000C2D76"/>
    <w:rsid w:val="000F696D"/>
    <w:rsid w:val="00527469"/>
    <w:rsid w:val="00792D2C"/>
    <w:rsid w:val="009767EF"/>
    <w:rsid w:val="009B3309"/>
    <w:rsid w:val="00A406CA"/>
    <w:rsid w:val="00FA13C2"/>
    <w:rsid w:val="00FE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DF5"/>
  <w15:docId w15:val="{491076CA-DA43-4216-8315-6872FA1B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696D"/>
    <w:pPr>
      <w:tabs>
        <w:tab w:val="center" w:pos="4680"/>
        <w:tab w:val="right" w:pos="9360"/>
      </w:tabs>
    </w:pPr>
  </w:style>
  <w:style w:type="character" w:customStyle="1" w:styleId="HeaderChar">
    <w:name w:val="Header Char"/>
    <w:basedOn w:val="DefaultParagraphFont"/>
    <w:link w:val="Header"/>
    <w:uiPriority w:val="99"/>
    <w:rsid w:val="000F696D"/>
  </w:style>
  <w:style w:type="paragraph" w:styleId="Footer">
    <w:name w:val="footer"/>
    <w:basedOn w:val="Normal"/>
    <w:link w:val="FooterChar"/>
    <w:uiPriority w:val="99"/>
    <w:unhideWhenUsed/>
    <w:rsid w:val="000F696D"/>
    <w:pPr>
      <w:tabs>
        <w:tab w:val="center" w:pos="4680"/>
        <w:tab w:val="right" w:pos="9360"/>
      </w:tabs>
    </w:pPr>
  </w:style>
  <w:style w:type="character" w:customStyle="1" w:styleId="FooterChar">
    <w:name w:val="Footer Char"/>
    <w:basedOn w:val="DefaultParagraphFont"/>
    <w:link w:val="Footer"/>
    <w:uiPriority w:val="99"/>
    <w:rsid w:val="000F6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1614</Words>
  <Characters>9205</Characters>
  <Application>Microsoft Office Word</Application>
  <DocSecurity>0</DocSecurity>
  <Lines>76</Lines>
  <Paragraphs>21</Paragraphs>
  <ScaleCrop>false</ScaleCrop>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Ariel  González Bonilla</cp:lastModifiedBy>
  <cp:revision>4</cp:revision>
  <dcterms:created xsi:type="dcterms:W3CDTF">2026-04-06T15:32:00Z</dcterms:created>
  <dcterms:modified xsi:type="dcterms:W3CDTF">2026-04-06T19:09:00Z</dcterms:modified>
</cp:coreProperties>
</file>