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6F05" w14:textId="77777777" w:rsidR="005307E4" w:rsidRDefault="00786BAA">
      <w:r>
        <w:t>Shivam Patel</w:t>
      </w:r>
    </w:p>
    <w:p w14:paraId="4725DE6B" w14:textId="77777777" w:rsidR="00786BAA" w:rsidRDefault="00786BAA">
      <w:r>
        <w:t>COMP 343</w:t>
      </w:r>
    </w:p>
    <w:p w14:paraId="12D29347" w14:textId="77777777" w:rsidR="00786BAA" w:rsidRDefault="00786BAA">
      <w:r>
        <w:t>Dordal</w:t>
      </w:r>
    </w:p>
    <w:p w14:paraId="3368CD8E" w14:textId="77777777" w:rsidR="00786BAA" w:rsidRDefault="00786BAA">
      <w:pPr>
        <w:pBdr>
          <w:bottom w:val="single" w:sz="12" w:space="1" w:color="auto"/>
        </w:pBdr>
      </w:pPr>
      <w:r>
        <w:t>Homework 13: Chap 13-#12; Chap14-#14,18; Chap 15-#2,3,13</w:t>
      </w:r>
    </w:p>
    <w:p w14:paraId="56A2945B" w14:textId="77777777" w:rsidR="00786BAA" w:rsidRDefault="00786BAA"/>
    <w:p w14:paraId="218724F6" w14:textId="58A1A2F8" w:rsidR="00EB67AD" w:rsidRDefault="00EB67AD" w:rsidP="00E50047">
      <w:pPr>
        <w:ind w:left="360" w:hanging="360"/>
        <w:rPr>
          <w:b/>
          <w:u w:val="single"/>
        </w:rPr>
      </w:pPr>
      <w:r w:rsidRPr="00EB67AD">
        <w:rPr>
          <w:b/>
          <w:u w:val="single"/>
        </w:rPr>
        <w:t>Chap 13</w:t>
      </w:r>
    </w:p>
    <w:p w14:paraId="4BF5E760" w14:textId="77777777" w:rsidR="00EB67AD" w:rsidRPr="00EB67AD" w:rsidRDefault="00EB67AD" w:rsidP="00E50047">
      <w:pPr>
        <w:ind w:left="360" w:hanging="360"/>
        <w:rPr>
          <w:b/>
          <w:u w:val="single"/>
        </w:rPr>
      </w:pPr>
    </w:p>
    <w:p w14:paraId="6D0E3577" w14:textId="77777777" w:rsidR="00E50047" w:rsidRDefault="00E50047" w:rsidP="00E50047">
      <w:pPr>
        <w:ind w:left="360" w:hanging="360"/>
      </w:pPr>
      <w:r w:rsidRPr="00E50047">
        <w:t>12. Suppose two TCP connections have the same RTT and share a bottleneck link, on which there is no other traffic. The size of the bottleneck queue is negligible when compared to the bandwidth × RTTnoLoad product. Loss events occur at regular intervals, and are completely synchronized. Show that the two connections together will use 75% of the total bottleneck-link capacity, as in </w:t>
      </w:r>
      <w:hyperlink r:id="rId4" w:anchor="bottleneck-link-utilization" w:history="1">
        <w:r w:rsidRPr="00E50047">
          <w:t>13.7   TCP and Bottleneck Link Utilization</w:t>
        </w:r>
      </w:hyperlink>
      <w:r w:rsidRPr="00E50047">
        <w:t> (there done for a single connection).</w:t>
      </w:r>
    </w:p>
    <w:p w14:paraId="5DE47CC7" w14:textId="1B9337B2" w:rsidR="005E55C6" w:rsidRPr="00FA14B3" w:rsidRDefault="00664A2C" w:rsidP="00E50047">
      <w:pPr>
        <w:ind w:left="360" w:hanging="360"/>
        <w:rPr>
          <w:color w:val="4472C4" w:themeColor="accent1"/>
        </w:rPr>
      </w:pPr>
      <w:r>
        <w:tab/>
      </w:r>
      <w:r>
        <w:tab/>
      </w:r>
      <w:r w:rsidR="005E55C6">
        <w:tab/>
      </w:r>
      <w:r w:rsidR="005E55C6" w:rsidRPr="00FA14B3">
        <w:rPr>
          <w:color w:val="4472C4" w:themeColor="accent1"/>
        </w:rPr>
        <w:t>Cnwd = cwnd + 1/cwnd and bwnd = SMSSxcwnd (cwnd = bwnd/SMSS)</w:t>
      </w:r>
    </w:p>
    <w:p w14:paraId="37FFEC90" w14:textId="63EBD947" w:rsidR="00EB67AD" w:rsidRPr="00FA14B3" w:rsidRDefault="005E55C6" w:rsidP="00E50047">
      <w:pPr>
        <w:ind w:left="360" w:hanging="360"/>
        <w:rPr>
          <w:color w:val="4472C4" w:themeColor="accent1"/>
        </w:rPr>
      </w:pPr>
      <w:r w:rsidRPr="00FA14B3">
        <w:rPr>
          <w:color w:val="4472C4" w:themeColor="accent1"/>
        </w:rPr>
        <w:tab/>
      </w:r>
      <w:r w:rsidRPr="00FA14B3">
        <w:rPr>
          <w:color w:val="4472C4" w:themeColor="accent1"/>
        </w:rPr>
        <w:tab/>
      </w:r>
      <w:r w:rsidRPr="00FA14B3">
        <w:rPr>
          <w:color w:val="4472C4" w:themeColor="accent1"/>
        </w:rPr>
        <w:tab/>
      </w:r>
    </w:p>
    <w:p w14:paraId="40BB139A" w14:textId="0024F007" w:rsidR="005E55C6" w:rsidRPr="00FA14B3" w:rsidRDefault="005E55C6" w:rsidP="00E50047">
      <w:pPr>
        <w:ind w:left="360" w:hanging="360"/>
        <w:rPr>
          <w:color w:val="4472C4" w:themeColor="accent1"/>
        </w:rPr>
      </w:pPr>
      <w:r w:rsidRPr="00FA14B3">
        <w:rPr>
          <w:color w:val="4472C4" w:themeColor="accent1"/>
        </w:rPr>
        <w:tab/>
      </w:r>
      <w:r w:rsidRPr="00FA14B3">
        <w:rPr>
          <w:color w:val="4472C4" w:themeColor="accent1"/>
        </w:rPr>
        <w:tab/>
      </w:r>
      <w:r w:rsidRPr="00FA14B3">
        <w:rPr>
          <w:color w:val="4472C4" w:themeColor="accent1"/>
        </w:rPr>
        <w:tab/>
        <w:t>Bwnd/SMSS = bwnd/SMSS + SMSS/bwnd</w:t>
      </w:r>
    </w:p>
    <w:p w14:paraId="422CD498" w14:textId="5390F9F1" w:rsidR="00FA14B3" w:rsidRPr="00FA14B3" w:rsidRDefault="00FA14B3" w:rsidP="00E50047">
      <w:pPr>
        <w:ind w:left="360" w:hanging="360"/>
        <w:rPr>
          <w:color w:val="4472C4" w:themeColor="accent1"/>
        </w:rPr>
      </w:pPr>
      <w:r w:rsidRPr="00FA14B3">
        <w:rPr>
          <w:color w:val="4472C4" w:themeColor="accent1"/>
        </w:rPr>
        <w:tab/>
      </w:r>
      <w:r w:rsidRPr="00FA14B3">
        <w:rPr>
          <w:color w:val="4472C4" w:themeColor="accent1"/>
        </w:rPr>
        <w:tab/>
      </w:r>
      <w:r w:rsidRPr="00FA14B3">
        <w:rPr>
          <w:color w:val="4472C4" w:themeColor="accent1"/>
        </w:rPr>
        <w:tab/>
        <w:t>Bwnd = bwnd + SMSS</w:t>
      </w:r>
      <w:r w:rsidRPr="00FA14B3">
        <w:rPr>
          <w:color w:val="4472C4" w:themeColor="accent1"/>
          <w:vertAlign w:val="superscript"/>
        </w:rPr>
        <w:t xml:space="preserve">2 </w:t>
      </w:r>
      <w:r w:rsidRPr="00FA14B3">
        <w:rPr>
          <w:color w:val="4472C4" w:themeColor="accent1"/>
        </w:rPr>
        <w:t>/ bwnd</w:t>
      </w:r>
    </w:p>
    <w:p w14:paraId="7BD173F4" w14:textId="7EAC426B" w:rsidR="00FA14B3" w:rsidRPr="00FA14B3" w:rsidRDefault="00FA14B3" w:rsidP="00E50047">
      <w:pPr>
        <w:ind w:left="360" w:hanging="360"/>
        <w:rPr>
          <w:b/>
        </w:rPr>
      </w:pPr>
      <w:r>
        <w:rPr>
          <w:b/>
        </w:rPr>
        <w:tab/>
      </w:r>
      <w:r>
        <w:rPr>
          <w:b/>
        </w:rPr>
        <w:tab/>
      </w:r>
      <w:r>
        <w:rPr>
          <w:b/>
        </w:rPr>
        <w:tab/>
      </w:r>
    </w:p>
    <w:p w14:paraId="2D5A5CF1" w14:textId="77777777" w:rsidR="00FA14B3" w:rsidRDefault="00FA14B3" w:rsidP="00E50047">
      <w:pPr>
        <w:ind w:left="360" w:hanging="360"/>
        <w:rPr>
          <w:b/>
          <w:u w:val="single"/>
        </w:rPr>
      </w:pPr>
    </w:p>
    <w:p w14:paraId="70232308" w14:textId="0F03D821" w:rsidR="00EB67AD" w:rsidRDefault="00EB67AD" w:rsidP="00E50047">
      <w:pPr>
        <w:ind w:left="360" w:hanging="360"/>
        <w:rPr>
          <w:b/>
          <w:u w:val="single"/>
        </w:rPr>
      </w:pPr>
      <w:r w:rsidRPr="00EB67AD">
        <w:rPr>
          <w:b/>
          <w:u w:val="single"/>
        </w:rPr>
        <w:t>Chap 14</w:t>
      </w:r>
    </w:p>
    <w:p w14:paraId="33BA1B34" w14:textId="77777777" w:rsidR="00EB67AD" w:rsidRDefault="00EB67AD" w:rsidP="00E50047">
      <w:pPr>
        <w:ind w:left="360" w:hanging="360"/>
        <w:rPr>
          <w:b/>
          <w:u w:val="single"/>
        </w:rPr>
      </w:pPr>
    </w:p>
    <w:p w14:paraId="3DBD1A42" w14:textId="24C8EDB5" w:rsidR="00EB67AD" w:rsidRDefault="00EB67AD" w:rsidP="00EB67AD">
      <w:pPr>
        <w:ind w:left="360" w:hanging="360"/>
      </w:pPr>
      <w:r w:rsidRPr="00EB67AD">
        <w:t>14. Suppose TCP Reno has regularly spaced sawtooth peaks of the same height, but the packet losses come in pairs, with just enough separation that both losses in a pair are counted separately. N is large enough that the spacing between the two losses is negligible. The net effect is that each large-scale tooth ranges from height N/4 to N. As in </w:t>
      </w:r>
      <w:hyperlink r:id="rId5" w:anchor="tcp-loss-rate-versus-cwnd" w:history="1">
        <w:r w:rsidRPr="00EB67AD">
          <w:t>14.5   TCP Reno loss rate versus cwnd</w:t>
        </w:r>
      </w:hyperlink>
      <w:r w:rsidRPr="00EB67AD">
        <w:t>, cwndmean = K/√p for some constant K. Find the constant. Note that the loss rate here is p = 2/(number of packets sent in one tooth).</w:t>
      </w:r>
    </w:p>
    <w:p w14:paraId="5052FDA3" w14:textId="4C5BEB0D" w:rsidR="00EB67AD" w:rsidRDefault="00EB67AD" w:rsidP="00EB67AD">
      <w:pPr>
        <w:ind w:left="360" w:hanging="360"/>
      </w:pPr>
    </w:p>
    <w:p w14:paraId="1AD939DF" w14:textId="7D552198" w:rsidR="00EB67AD" w:rsidRPr="00EB67AD" w:rsidRDefault="00A402BF" w:rsidP="00EB67AD">
      <w:pPr>
        <w:ind w:left="360" w:hanging="360"/>
      </w:pPr>
      <w:r>
        <w:rPr>
          <w:noProof/>
        </w:rPr>
        <w:drawing>
          <wp:anchor distT="0" distB="0" distL="114300" distR="114300" simplePos="0" relativeHeight="251658240" behindDoc="0" locked="0" layoutInCell="1" allowOverlap="1" wp14:anchorId="097C4D84" wp14:editId="61CAF1D0">
            <wp:simplePos x="0" y="0"/>
            <wp:positionH relativeFrom="column">
              <wp:posOffset>2904490</wp:posOffset>
            </wp:positionH>
            <wp:positionV relativeFrom="page">
              <wp:posOffset>6174105</wp:posOffset>
            </wp:positionV>
            <wp:extent cx="2752090" cy="1196975"/>
            <wp:effectExtent l="0" t="0" r="0" b="0"/>
            <wp:wrapTight wrapText="bothSides">
              <wp:wrapPolygon edited="0">
                <wp:start x="0" y="0"/>
                <wp:lineTo x="0" y="21084"/>
                <wp:lineTo x="21331" y="21084"/>
                <wp:lineTo x="21331" y="0"/>
                <wp:lineTo x="0" y="0"/>
              </wp:wrapPolygon>
            </wp:wrapTight>
            <wp:docPr id="1" name="Picture 1" descr="../Desktop/Screen%20Shot%202016-12-03%20at%204.28.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3%20at%204.28.0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09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25EC1" w14:textId="77777777" w:rsidR="00EB67AD" w:rsidRPr="00EB67AD" w:rsidRDefault="00EB67AD" w:rsidP="00EB67AD"/>
    <w:p w14:paraId="55261216" w14:textId="77777777" w:rsidR="00E50047" w:rsidRPr="00EB67AD" w:rsidRDefault="00E50047" w:rsidP="00EB67AD"/>
    <w:p w14:paraId="362243BF" w14:textId="49C69723" w:rsidR="008C2B08" w:rsidRDefault="008C2B08" w:rsidP="00EB67AD"/>
    <w:p w14:paraId="4A77692C" w14:textId="77777777" w:rsidR="008C2B08" w:rsidRPr="008C2B08" w:rsidRDefault="008C2B08" w:rsidP="008C2B08"/>
    <w:p w14:paraId="1E15E811" w14:textId="77777777" w:rsidR="008C2B08" w:rsidRPr="008C2B08" w:rsidRDefault="008C2B08" w:rsidP="008C2B08"/>
    <w:p w14:paraId="1B6A2AF5" w14:textId="67612C93" w:rsidR="008C2B08" w:rsidRPr="003C5A35" w:rsidRDefault="005344BF" w:rsidP="008C2B08">
      <w:pPr>
        <w:rPr>
          <w:color w:val="4472C4" w:themeColor="accent1"/>
        </w:rPr>
      </w:pPr>
      <w:r w:rsidRPr="003C5A35">
        <w:rPr>
          <w:color w:val="4472C4" w:themeColor="accent1"/>
        </w:rPr>
        <w:t>Height of tooth = mean cwnd = (5/8) N</w:t>
      </w:r>
    </w:p>
    <w:p w14:paraId="1AAC846E" w14:textId="4670A586" w:rsidR="005344BF" w:rsidRPr="003C5A35" w:rsidRDefault="005344BF" w:rsidP="008C2B08">
      <w:pPr>
        <w:rPr>
          <w:color w:val="4472C4" w:themeColor="accent1"/>
          <w:vertAlign w:val="superscript"/>
        </w:rPr>
      </w:pPr>
      <w:r w:rsidRPr="003C5A35">
        <w:rPr>
          <w:color w:val="4472C4" w:themeColor="accent1"/>
        </w:rPr>
        <w:t># of packets per tooth = (15/32)N</w:t>
      </w:r>
      <w:r w:rsidRPr="003C5A35">
        <w:rPr>
          <w:color w:val="4472C4" w:themeColor="accent1"/>
          <w:vertAlign w:val="superscript"/>
        </w:rPr>
        <w:t>2</w:t>
      </w:r>
    </w:p>
    <w:p w14:paraId="66618678" w14:textId="022E1108" w:rsidR="005344BF" w:rsidRPr="003C5A35" w:rsidRDefault="005344BF" w:rsidP="008C2B08">
      <w:pPr>
        <w:rPr>
          <w:color w:val="4472C4" w:themeColor="accent1"/>
          <w:vertAlign w:val="superscript"/>
        </w:rPr>
      </w:pPr>
      <w:r w:rsidRPr="003C5A35">
        <w:rPr>
          <w:color w:val="4472C4" w:themeColor="accent1"/>
        </w:rPr>
        <w:t>Loss ratio = p = 2/(15/32)N</w:t>
      </w:r>
      <w:r w:rsidRPr="003C5A35">
        <w:rPr>
          <w:color w:val="4472C4" w:themeColor="accent1"/>
          <w:vertAlign w:val="superscript"/>
        </w:rPr>
        <w:t>2</w:t>
      </w:r>
    </w:p>
    <w:p w14:paraId="6F2BE646" w14:textId="6640F111" w:rsidR="005344BF" w:rsidRPr="003C5A35" w:rsidRDefault="005344BF" w:rsidP="008C2B08">
      <w:pPr>
        <w:rPr>
          <w:color w:val="4472C4" w:themeColor="accent1"/>
        </w:rPr>
      </w:pPr>
      <w:r w:rsidRPr="003C5A35">
        <w:rPr>
          <w:color w:val="4472C4" w:themeColor="accent1"/>
        </w:rPr>
        <w:t>1/p = (15/64)N</w:t>
      </w:r>
      <w:r w:rsidRPr="003C5A35">
        <w:rPr>
          <w:color w:val="4472C4" w:themeColor="accent1"/>
          <w:vertAlign w:val="superscript"/>
        </w:rPr>
        <w:t>2</w:t>
      </w:r>
    </w:p>
    <w:p w14:paraId="646D1541" w14:textId="343B406D" w:rsidR="005344BF" w:rsidRPr="003C5A35" w:rsidRDefault="005344BF" w:rsidP="008C2B08">
      <w:pPr>
        <w:rPr>
          <w:color w:val="4472C4" w:themeColor="accent1"/>
        </w:rPr>
      </w:pPr>
      <w:r w:rsidRPr="003C5A35">
        <w:rPr>
          <w:color w:val="4472C4" w:themeColor="accent1"/>
        </w:rPr>
        <w:t xml:space="preserve">1/sqrt(p) = </w:t>
      </w:r>
      <w:r w:rsidR="00D83A71" w:rsidRPr="003C5A35">
        <w:rPr>
          <w:color w:val="4472C4" w:themeColor="accent1"/>
        </w:rPr>
        <w:t>(sqrt(15)/8) N</w:t>
      </w:r>
    </w:p>
    <w:p w14:paraId="31E834B8" w14:textId="6A84605A" w:rsidR="00D83A71" w:rsidRPr="003C5A35" w:rsidRDefault="00D83A71" w:rsidP="008C2B08">
      <w:pPr>
        <w:rPr>
          <w:color w:val="4472C4" w:themeColor="accent1"/>
        </w:rPr>
      </w:pPr>
    </w:p>
    <w:p w14:paraId="73715A76" w14:textId="5EA84977" w:rsidR="00802EE9" w:rsidRPr="003C5A35" w:rsidRDefault="00802EE9" w:rsidP="008C2B08">
      <w:pPr>
        <w:rPr>
          <w:color w:val="4472C4" w:themeColor="accent1"/>
        </w:rPr>
      </w:pPr>
      <w:r w:rsidRPr="003C5A35">
        <w:rPr>
          <w:color w:val="4472C4" w:themeColor="accent1"/>
        </w:rPr>
        <w:t>k/sqrt(p) = (5/8)N</w:t>
      </w:r>
    </w:p>
    <w:p w14:paraId="797B8AEB" w14:textId="5E780621" w:rsidR="003C5A35" w:rsidRDefault="003C5A35" w:rsidP="008C2B08">
      <w:pPr>
        <w:rPr>
          <w:color w:val="4472C4" w:themeColor="accent1"/>
        </w:rPr>
      </w:pPr>
      <w:r w:rsidRPr="003C5A35">
        <w:rPr>
          <w:color w:val="4472C4" w:themeColor="accent1"/>
        </w:rPr>
        <w:t>So K (sqrt(15)/8) = (5/8)</w:t>
      </w:r>
    </w:p>
    <w:p w14:paraId="7294831F" w14:textId="77777777" w:rsidR="000B450B" w:rsidRDefault="000B450B" w:rsidP="008C2B08">
      <w:pPr>
        <w:rPr>
          <w:color w:val="4472C4" w:themeColor="accent1"/>
        </w:rPr>
      </w:pPr>
    </w:p>
    <w:p w14:paraId="203F4F37" w14:textId="335D5DE9" w:rsidR="00D6794F" w:rsidRDefault="00D6794F" w:rsidP="008C2B08">
      <w:pPr>
        <w:rPr>
          <w:color w:val="4472C4" w:themeColor="accent1"/>
        </w:rPr>
      </w:pPr>
      <w:r>
        <w:rPr>
          <w:color w:val="4472C4" w:themeColor="accent1"/>
        </w:rPr>
        <w:t>K = (5/8) / (sqrt(15)/8)</w:t>
      </w:r>
    </w:p>
    <w:p w14:paraId="16714D9B" w14:textId="77777777" w:rsidR="008C2B08" w:rsidRPr="008C2B08" w:rsidRDefault="008C2B08" w:rsidP="008C2B08"/>
    <w:p w14:paraId="530F5C4E" w14:textId="77777777" w:rsidR="008C2B08" w:rsidRPr="008C2B08" w:rsidRDefault="008C2B08" w:rsidP="000E7CB0">
      <w:pPr>
        <w:ind w:left="360" w:hanging="360"/>
      </w:pPr>
      <w:r w:rsidRPr="008C2B08">
        <w:t>18. Suppose two TCP connections have the same RTT and share a bottleneck link, for which there is no other competition. The size of the bottleneck queue is negligible when compared to the bandwidth × RTTnoLoad product. Loss events occur at regular intervals.</w:t>
      </w:r>
    </w:p>
    <w:p w14:paraId="13BAF2B3" w14:textId="77777777" w:rsidR="008C2B08" w:rsidRPr="008C2B08" w:rsidRDefault="008C2B08" w:rsidP="008C2B08"/>
    <w:p w14:paraId="77C51126" w14:textId="77777777" w:rsidR="008C2B08" w:rsidRPr="008C2B08" w:rsidRDefault="008C2B08" w:rsidP="000E7CB0">
      <w:pPr>
        <w:ind w:left="360"/>
      </w:pPr>
      <w:r w:rsidRPr="008C2B08">
        <w:t>In Exercise 12.0 of the previous chapter, you were to show that if losses are synchronized then the two connections together will use 75% of the total bottleneck-link capacity</w:t>
      </w:r>
    </w:p>
    <w:p w14:paraId="05FD8A22" w14:textId="77777777" w:rsidR="008C2B08" w:rsidRPr="008C2B08" w:rsidRDefault="008C2B08" w:rsidP="008C2B08"/>
    <w:p w14:paraId="39E07921" w14:textId="07F640A0" w:rsidR="008C2B08" w:rsidRPr="008C2B08" w:rsidRDefault="008C2B08" w:rsidP="000E7CB0">
      <w:pPr>
        <w:ind w:left="360"/>
      </w:pPr>
      <w:r w:rsidRPr="008C2B08">
        <w:t>Now assume the two TCP connections have no losses in common, and, in fact, alternate losses at regular intervals as in the following diagram.</w:t>
      </w:r>
    </w:p>
    <w:p w14:paraId="62A1047C" w14:textId="5DBBA26B" w:rsidR="008C2B08" w:rsidRDefault="008C2B08" w:rsidP="008C2B08">
      <w:r>
        <w:rPr>
          <w:noProof/>
        </w:rPr>
        <w:drawing>
          <wp:anchor distT="0" distB="0" distL="114300" distR="114300" simplePos="0" relativeHeight="251659264" behindDoc="0" locked="0" layoutInCell="1" allowOverlap="1" wp14:anchorId="3F079B5C" wp14:editId="02196FBD">
            <wp:simplePos x="0" y="0"/>
            <wp:positionH relativeFrom="column">
              <wp:posOffset>513080</wp:posOffset>
            </wp:positionH>
            <wp:positionV relativeFrom="paragraph">
              <wp:posOffset>133985</wp:posOffset>
            </wp:positionV>
            <wp:extent cx="4863465" cy="1526540"/>
            <wp:effectExtent l="0" t="0" r="0" b="0"/>
            <wp:wrapTight wrapText="bothSides">
              <wp:wrapPolygon edited="0">
                <wp:start x="0" y="0"/>
                <wp:lineTo x="0" y="21205"/>
                <wp:lineTo x="21434" y="21205"/>
                <wp:lineTo x="21434" y="0"/>
                <wp:lineTo x="0" y="0"/>
              </wp:wrapPolygon>
            </wp:wrapTight>
            <wp:docPr id="2" name="Picture 2" descr="../Desktop/Screen%20Shot%202016-12-03%20at%204.29.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3%20at%204.29.2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46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EB066" w14:textId="77777777" w:rsidR="008C2B08" w:rsidRPr="008C2B08" w:rsidRDefault="008C2B08" w:rsidP="008C2B08"/>
    <w:p w14:paraId="33023A01" w14:textId="77777777" w:rsidR="008C2B08" w:rsidRPr="008C2B08" w:rsidRDefault="008C2B08" w:rsidP="008C2B08"/>
    <w:p w14:paraId="51DB4388" w14:textId="77777777" w:rsidR="008C2B08" w:rsidRPr="008C2B08" w:rsidRDefault="008C2B08" w:rsidP="008C2B08"/>
    <w:p w14:paraId="07D9C8F1" w14:textId="77777777" w:rsidR="008C2B08" w:rsidRPr="008C2B08" w:rsidRDefault="008C2B08" w:rsidP="008C2B08"/>
    <w:p w14:paraId="65591482" w14:textId="77777777" w:rsidR="008C2B08" w:rsidRPr="008C2B08" w:rsidRDefault="008C2B08" w:rsidP="008C2B08"/>
    <w:p w14:paraId="057CEEB7" w14:textId="77777777" w:rsidR="008C2B08" w:rsidRPr="008C2B08" w:rsidRDefault="008C2B08" w:rsidP="008C2B08"/>
    <w:p w14:paraId="0796876D" w14:textId="77777777" w:rsidR="008C2B08" w:rsidRPr="008C2B08" w:rsidRDefault="008C2B08" w:rsidP="008C2B08"/>
    <w:p w14:paraId="120C82C1" w14:textId="77777777" w:rsidR="008C2B08" w:rsidRPr="008C2B08" w:rsidRDefault="008C2B08" w:rsidP="008C2B08"/>
    <w:p w14:paraId="39EC40F4" w14:textId="77777777" w:rsidR="008C2B08" w:rsidRDefault="008C2B08" w:rsidP="000E7CB0">
      <w:pPr>
        <w:ind w:left="360"/>
      </w:pPr>
      <w:r w:rsidRPr="008C2B08">
        <w:t>Both connections have a maximum cwnd of C. When Connection 1 experiences a loss, Connection 2 will have cwnd = 75% of C, and vice-versa.</w:t>
      </w:r>
    </w:p>
    <w:p w14:paraId="307BA3CC" w14:textId="77777777" w:rsidR="008C2B08" w:rsidRPr="008C2B08" w:rsidRDefault="008C2B08" w:rsidP="008C2B08"/>
    <w:p w14:paraId="3784B485" w14:textId="77777777" w:rsidR="008C2B08" w:rsidRDefault="008C2B08" w:rsidP="000E7CB0">
      <w:pPr>
        <w:ind w:left="450" w:hanging="450"/>
      </w:pPr>
      <w:r w:rsidRPr="008C2B08">
        <w:t>(a). What is the combined transit capacity of the paths, in terms of C? (Because the queue size is negligible, the transit capacity is approximately the sum of the cwnds at the point of loss.)</w:t>
      </w:r>
    </w:p>
    <w:p w14:paraId="1247A340" w14:textId="4361086A" w:rsidR="008C2B08" w:rsidRDefault="00872341" w:rsidP="00714B89">
      <w:pPr>
        <w:ind w:left="450" w:hanging="450"/>
        <w:rPr>
          <w:color w:val="4472C4" w:themeColor="accent1"/>
        </w:rPr>
      </w:pPr>
      <w:r>
        <w:tab/>
      </w:r>
      <w:r>
        <w:tab/>
      </w:r>
      <w:r w:rsidR="00451695" w:rsidRPr="00451695">
        <w:rPr>
          <w:color w:val="4472C4" w:themeColor="accent1"/>
        </w:rPr>
        <w:t>At point of loss, transit capacity is 100% used, and is C + .75C = 1.75C</w:t>
      </w:r>
    </w:p>
    <w:p w14:paraId="1B79DECF" w14:textId="3D5C9088" w:rsidR="002B40BF" w:rsidRDefault="002B40BF" w:rsidP="00714B89">
      <w:pPr>
        <w:ind w:left="450" w:hanging="450"/>
        <w:rPr>
          <w:color w:val="4472C4" w:themeColor="accent1"/>
        </w:rPr>
      </w:pPr>
      <w:r>
        <w:rPr>
          <w:color w:val="4472C4" w:themeColor="accent1"/>
        </w:rPr>
        <w:tab/>
      </w:r>
      <w:r>
        <w:rPr>
          <w:color w:val="4472C4" w:themeColor="accent1"/>
        </w:rPr>
        <w:tab/>
        <w:t>After each loss --&gt; total cwnd = 1.25C</w:t>
      </w:r>
    </w:p>
    <w:p w14:paraId="7E0267FF" w14:textId="232184A7" w:rsidR="002B40BF" w:rsidRDefault="002B40BF" w:rsidP="00714B89">
      <w:pPr>
        <w:ind w:left="450" w:hanging="450"/>
        <w:rPr>
          <w:color w:val="4472C4" w:themeColor="accent1"/>
        </w:rPr>
      </w:pPr>
      <w:r>
        <w:rPr>
          <w:color w:val="4472C4" w:themeColor="accent1"/>
        </w:rPr>
        <w:tab/>
      </w:r>
      <w:r>
        <w:rPr>
          <w:color w:val="4472C4" w:themeColor="accent1"/>
        </w:rPr>
        <w:tab/>
        <w:t>Average total cwnd = 1.5C</w:t>
      </w:r>
    </w:p>
    <w:p w14:paraId="7C8C9608" w14:textId="77777777" w:rsidR="00451695" w:rsidRPr="00451695" w:rsidRDefault="00451695" w:rsidP="00714B89">
      <w:pPr>
        <w:ind w:left="450" w:hanging="450"/>
        <w:rPr>
          <w:color w:val="4472C4" w:themeColor="accent1"/>
        </w:rPr>
      </w:pPr>
    </w:p>
    <w:p w14:paraId="790E3106" w14:textId="77777777" w:rsidR="008C2B08" w:rsidRPr="008C2B08" w:rsidRDefault="008C2B08" w:rsidP="008C2B08">
      <w:r w:rsidRPr="008C2B08">
        <w:t>(b). Find the bottleneck-link utilization. Hint: it should be at least 85%.</w:t>
      </w:r>
    </w:p>
    <w:p w14:paraId="0252C927" w14:textId="7C2888ED" w:rsidR="00786BAA" w:rsidRPr="00AB5957" w:rsidRDefault="00451695" w:rsidP="008C2B08">
      <w:pPr>
        <w:rPr>
          <w:color w:val="4472C4" w:themeColor="accent1"/>
        </w:rPr>
      </w:pPr>
      <w:r>
        <w:tab/>
      </w:r>
      <w:r w:rsidR="00AB5957" w:rsidRPr="00AB5957">
        <w:rPr>
          <w:color w:val="4472C4" w:themeColor="accent1"/>
        </w:rPr>
        <w:t>Cqueue – Ctransit/2 + Ctransit = minimum cwnd</w:t>
      </w:r>
    </w:p>
    <w:p w14:paraId="02CFE248" w14:textId="1B1A6D12" w:rsidR="00AB5957" w:rsidRPr="00AB5957" w:rsidRDefault="00AB5957" w:rsidP="008C2B08">
      <w:pPr>
        <w:rPr>
          <w:color w:val="4472C4" w:themeColor="accent1"/>
        </w:rPr>
      </w:pPr>
      <w:r w:rsidRPr="00AB5957">
        <w:rPr>
          <w:color w:val="4472C4" w:themeColor="accent1"/>
        </w:rPr>
        <w:tab/>
        <w:t>(1.5C – Ctransit)/2 + C transit = .85C</w:t>
      </w:r>
    </w:p>
    <w:p w14:paraId="56C8D1B5" w14:textId="7121E94A" w:rsidR="00AB5957" w:rsidRDefault="00AB5957" w:rsidP="008C2B08">
      <w:pPr>
        <w:rPr>
          <w:color w:val="4472C4" w:themeColor="accent1"/>
        </w:rPr>
      </w:pPr>
      <w:r w:rsidRPr="00AB5957">
        <w:rPr>
          <w:color w:val="4472C4" w:themeColor="accent1"/>
        </w:rPr>
        <w:tab/>
        <w:t>1.5C – Ctransit + 2Ctransit = 1.7C</w:t>
      </w:r>
    </w:p>
    <w:p w14:paraId="05D83C1C" w14:textId="5AADD853" w:rsidR="001A61C8" w:rsidRPr="00AB5957" w:rsidRDefault="00AB5957" w:rsidP="008C2B08">
      <w:pPr>
        <w:rPr>
          <w:color w:val="4472C4" w:themeColor="accent1"/>
        </w:rPr>
      </w:pPr>
      <w:r w:rsidRPr="00AB5957">
        <w:rPr>
          <w:color w:val="4472C4" w:themeColor="accent1"/>
        </w:rPr>
        <w:tab/>
      </w:r>
      <w:r w:rsidRPr="00AB5957">
        <w:rPr>
          <w:color w:val="4472C4" w:themeColor="accent1"/>
        </w:rPr>
        <w:tab/>
        <w:t>Ctransit = 0.2</w:t>
      </w:r>
    </w:p>
    <w:p w14:paraId="3CFFA23C" w14:textId="77777777" w:rsidR="00AB5957" w:rsidRDefault="00AB5957" w:rsidP="008C2B08">
      <w:pPr>
        <w:rPr>
          <w:b/>
          <w:u w:val="single"/>
        </w:rPr>
      </w:pPr>
    </w:p>
    <w:p w14:paraId="35FFB66F" w14:textId="77777777" w:rsidR="00AB5957" w:rsidRDefault="00AB5957" w:rsidP="008C2B08">
      <w:pPr>
        <w:rPr>
          <w:b/>
          <w:u w:val="single"/>
        </w:rPr>
      </w:pPr>
    </w:p>
    <w:p w14:paraId="2E06839C" w14:textId="77777777" w:rsidR="00AB5957" w:rsidRDefault="00AB5957" w:rsidP="008C2B08">
      <w:pPr>
        <w:rPr>
          <w:b/>
          <w:u w:val="single"/>
        </w:rPr>
      </w:pPr>
    </w:p>
    <w:p w14:paraId="4AF3D5DB" w14:textId="77777777" w:rsidR="00AB5957" w:rsidRDefault="00AB5957" w:rsidP="008C2B08">
      <w:pPr>
        <w:rPr>
          <w:b/>
          <w:u w:val="single"/>
        </w:rPr>
      </w:pPr>
    </w:p>
    <w:p w14:paraId="076018C4" w14:textId="77777777" w:rsidR="00AB5957" w:rsidRDefault="00AB5957" w:rsidP="008C2B08">
      <w:pPr>
        <w:rPr>
          <w:b/>
          <w:u w:val="single"/>
        </w:rPr>
      </w:pPr>
    </w:p>
    <w:p w14:paraId="0CA2C164" w14:textId="77777777" w:rsidR="00AB5957" w:rsidRDefault="00AB5957" w:rsidP="008C2B08">
      <w:pPr>
        <w:rPr>
          <w:b/>
          <w:u w:val="single"/>
        </w:rPr>
      </w:pPr>
    </w:p>
    <w:p w14:paraId="5AE1D6EB" w14:textId="77777777" w:rsidR="00AB5957" w:rsidRDefault="00AB5957" w:rsidP="008C2B08">
      <w:pPr>
        <w:rPr>
          <w:b/>
          <w:u w:val="single"/>
        </w:rPr>
      </w:pPr>
    </w:p>
    <w:p w14:paraId="1FDD45CD" w14:textId="77777777" w:rsidR="0057247A" w:rsidRDefault="0057247A" w:rsidP="008C2B08">
      <w:pPr>
        <w:rPr>
          <w:b/>
          <w:u w:val="single"/>
        </w:rPr>
      </w:pPr>
    </w:p>
    <w:p w14:paraId="06CB7995" w14:textId="77777777" w:rsidR="0057247A" w:rsidRDefault="0057247A" w:rsidP="008C2B08">
      <w:pPr>
        <w:rPr>
          <w:b/>
          <w:u w:val="single"/>
        </w:rPr>
      </w:pPr>
    </w:p>
    <w:p w14:paraId="4703EDC5" w14:textId="77777777" w:rsidR="0057247A" w:rsidRDefault="0057247A" w:rsidP="008C2B08">
      <w:pPr>
        <w:rPr>
          <w:b/>
          <w:u w:val="single"/>
        </w:rPr>
      </w:pPr>
      <w:bookmarkStart w:id="0" w:name="_GoBack"/>
      <w:bookmarkEnd w:id="0"/>
    </w:p>
    <w:p w14:paraId="5386BE4F" w14:textId="733FC91E" w:rsidR="001A61C8" w:rsidRDefault="001A61C8" w:rsidP="008C2B08">
      <w:pPr>
        <w:rPr>
          <w:b/>
          <w:u w:val="single"/>
        </w:rPr>
      </w:pPr>
      <w:r w:rsidRPr="00B82869">
        <w:rPr>
          <w:b/>
          <w:u w:val="single"/>
        </w:rPr>
        <w:t>Chap 15</w:t>
      </w:r>
    </w:p>
    <w:p w14:paraId="0D212602" w14:textId="77777777" w:rsidR="00B82869" w:rsidRDefault="00B82869" w:rsidP="008C2B08">
      <w:pPr>
        <w:rPr>
          <w:b/>
          <w:u w:val="single"/>
        </w:rPr>
      </w:pPr>
    </w:p>
    <w:p w14:paraId="71F6B961" w14:textId="4EE7D3A6" w:rsidR="001D5E0A" w:rsidRPr="001D5E0A" w:rsidRDefault="001D5E0A" w:rsidP="001D5E0A">
      <w:r w:rsidRPr="001D5E0A">
        <w:t>2. Suppose a TCP Vegas connection from A to B passes through a bottleneck router R. The RTTnoLoad is 50 ms and the bottleneck bandwidth is 1 packet/ms.</w:t>
      </w:r>
      <w:r w:rsidR="001F1683">
        <w:t xml:space="preserve"> </w:t>
      </w:r>
    </w:p>
    <w:p w14:paraId="4BBBE0B6" w14:textId="47B0827F" w:rsidR="00B82869" w:rsidRPr="001D5E0A" w:rsidRDefault="00B82869" w:rsidP="001D5E0A"/>
    <w:p w14:paraId="6A7D9BD3" w14:textId="77777777" w:rsidR="001D5E0A" w:rsidRDefault="001D5E0A" w:rsidP="001D5E0A">
      <w:r w:rsidRPr="001D5E0A">
        <w:t>(a). If the connection keeps 4 packets in the queue (eg</w:t>
      </w:r>
      <w:r w:rsidRPr="001D5E0A">
        <w:rPr>
          <w:rFonts w:ascii="Cambria Math" w:eastAsia="Cambria Math" w:hAnsi="Cambria Math" w:cs="Cambria Math"/>
        </w:rPr>
        <w:t>𝛼</w:t>
      </w:r>
      <w:r w:rsidRPr="001D5E0A">
        <w:t xml:space="preserve">=3, </w:t>
      </w:r>
      <w:r w:rsidRPr="001D5E0A">
        <w:rPr>
          <w:rFonts w:ascii="Cambria Math" w:eastAsia="Cambria Math" w:hAnsi="Cambria Math" w:cs="Cambria Math"/>
        </w:rPr>
        <w:t>𝛽</w:t>
      </w:r>
      <w:r w:rsidRPr="001D5E0A">
        <w:t>=5), what will RTTactual be? What value of cwnd will the connection choose? What will be the value of BWE?</w:t>
      </w:r>
    </w:p>
    <w:p w14:paraId="0F966D3F" w14:textId="7502A277" w:rsidR="001D5E0A" w:rsidRPr="001D5E0A" w:rsidRDefault="001D5E0A" w:rsidP="001D5E0A">
      <w:pPr>
        <w:rPr>
          <w:color w:val="4472C4" w:themeColor="accent1"/>
        </w:rPr>
      </w:pPr>
      <w:r>
        <w:tab/>
      </w:r>
      <w:r w:rsidRPr="001D5E0A">
        <w:rPr>
          <w:color w:val="4472C4" w:themeColor="accent1"/>
        </w:rPr>
        <w:t xml:space="preserve">RTT Actual = </w:t>
      </w:r>
      <w:r w:rsidR="00357817">
        <w:rPr>
          <w:color w:val="4472C4" w:themeColor="accent1"/>
        </w:rPr>
        <w:t>54ms</w:t>
      </w:r>
      <w:r w:rsidR="008D5865">
        <w:rPr>
          <w:color w:val="4472C4" w:themeColor="accent1"/>
        </w:rPr>
        <w:t xml:space="preserve">; </w:t>
      </w:r>
      <w:r w:rsidR="00357817">
        <w:rPr>
          <w:color w:val="4472C4" w:themeColor="accent1"/>
        </w:rPr>
        <w:t>Cwnd = 54 packets</w:t>
      </w:r>
      <w:r w:rsidR="008D5865">
        <w:rPr>
          <w:color w:val="4472C4" w:themeColor="accent1"/>
        </w:rPr>
        <w:t xml:space="preserve">; </w:t>
      </w:r>
      <w:r>
        <w:rPr>
          <w:color w:val="4472C4" w:themeColor="accent1"/>
        </w:rPr>
        <w:t xml:space="preserve">BWE = </w:t>
      </w:r>
      <w:r w:rsidR="008D5865">
        <w:rPr>
          <w:color w:val="4472C4" w:themeColor="accent1"/>
        </w:rPr>
        <w:t>1 packet/ms</w:t>
      </w:r>
    </w:p>
    <w:p w14:paraId="6FCFDCB2" w14:textId="77777777" w:rsidR="001D5E0A" w:rsidRPr="001D5E0A" w:rsidRDefault="001D5E0A" w:rsidP="001D5E0A">
      <w:r w:rsidRPr="001D5E0A">
        <w:t>(b). Now suppose a competing (non-Vegas) connection keeps 6 packets in the queue to the Vegas connection’s 4, eventually meaning that the other connection will have 60% of the bandwidth. What will be the Vegas connection’s steady-state values for RTTactual, cwnd and BWE?</w:t>
      </w:r>
    </w:p>
    <w:p w14:paraId="47FADDB7" w14:textId="79F2A6E2" w:rsidR="00415968" w:rsidRDefault="00357817" w:rsidP="001D5E0A">
      <w:pPr>
        <w:rPr>
          <w:color w:val="4472C4" w:themeColor="accent1"/>
        </w:rPr>
      </w:pPr>
      <w:r>
        <w:tab/>
      </w:r>
      <w:r w:rsidR="00415968">
        <w:rPr>
          <w:color w:val="4472C4" w:themeColor="accent1"/>
        </w:rPr>
        <w:t xml:space="preserve">BWE x RTT = 20 </w:t>
      </w:r>
    </w:p>
    <w:p w14:paraId="145279D9" w14:textId="73D33C5D" w:rsidR="001D5E0A" w:rsidRDefault="00415968" w:rsidP="001D5E0A">
      <w:pPr>
        <w:rPr>
          <w:color w:val="4472C4" w:themeColor="accent1"/>
        </w:rPr>
      </w:pPr>
      <w:r>
        <w:rPr>
          <w:color w:val="4472C4" w:themeColor="accent1"/>
        </w:rPr>
        <w:tab/>
        <w:t xml:space="preserve"> </w:t>
      </w:r>
      <w:r w:rsidR="00357817" w:rsidRPr="008D5865">
        <w:rPr>
          <w:color w:val="4472C4" w:themeColor="accent1"/>
        </w:rPr>
        <w:t>RTT Actual=</w:t>
      </w:r>
      <w:r w:rsidR="008D5865" w:rsidRPr="008D5865">
        <w:rPr>
          <w:color w:val="4472C4" w:themeColor="accent1"/>
        </w:rPr>
        <w:t xml:space="preserve"> 60 ms</w:t>
      </w:r>
      <w:r w:rsidR="00357817" w:rsidRPr="008D5865">
        <w:rPr>
          <w:color w:val="4472C4" w:themeColor="accent1"/>
        </w:rPr>
        <w:t xml:space="preserve"> ; cwnd =</w:t>
      </w:r>
      <w:r>
        <w:rPr>
          <w:color w:val="4472C4" w:themeColor="accent1"/>
        </w:rPr>
        <w:t>20 + 4=</w:t>
      </w:r>
      <w:r w:rsidR="000E7CB0">
        <w:rPr>
          <w:color w:val="4472C4" w:themeColor="accent1"/>
        </w:rPr>
        <w:t xml:space="preserve">24 packets </w:t>
      </w:r>
      <w:r w:rsidR="00357817" w:rsidRPr="008D5865">
        <w:rPr>
          <w:color w:val="4472C4" w:themeColor="accent1"/>
        </w:rPr>
        <w:t xml:space="preserve"> ; BWE= </w:t>
      </w:r>
      <w:r w:rsidR="000E7CB0">
        <w:rPr>
          <w:color w:val="4472C4" w:themeColor="accent1"/>
        </w:rPr>
        <w:t>0.4packets/ms</w:t>
      </w:r>
    </w:p>
    <w:p w14:paraId="1E7A8F53" w14:textId="335B4FD4" w:rsidR="008D5865" w:rsidRDefault="000E7CB0" w:rsidP="001D5E0A">
      <w:r>
        <w:rPr>
          <w:color w:val="4472C4" w:themeColor="accent1"/>
        </w:rPr>
        <w:tab/>
        <w:t xml:space="preserve"> </w:t>
      </w:r>
    </w:p>
    <w:p w14:paraId="011FB595" w14:textId="77777777" w:rsidR="008D5865" w:rsidRPr="001D5E0A" w:rsidRDefault="008D5865" w:rsidP="001D5E0A"/>
    <w:p w14:paraId="169E539C" w14:textId="77777777" w:rsidR="001D5E0A" w:rsidRPr="001D5E0A" w:rsidRDefault="001D5E0A" w:rsidP="00145F69">
      <w:pPr>
        <w:ind w:left="270" w:hanging="270"/>
      </w:pPr>
      <w:r w:rsidRPr="001D5E0A">
        <w:t>3. Suppose a TCP Vegas connection has R as its bottleneck router. The transit capacity is M, and the queue utilization is currently Q&gt;0 (meaning that the transit path is 100% utilized, although not necessarily by the TCP Vegas packets). The current TCP Vegas cwnd is cwndV. Show that the number of packets TCP Vegas calculates are in the queue, queue_use, is</w:t>
      </w:r>
    </w:p>
    <w:p w14:paraId="3B1943F0" w14:textId="77777777" w:rsidR="001D5E0A" w:rsidRPr="001D5E0A" w:rsidRDefault="001D5E0A" w:rsidP="001D5E0A"/>
    <w:p w14:paraId="285B0293" w14:textId="17201C4A" w:rsidR="001D5E0A" w:rsidRDefault="00145F69" w:rsidP="001D5E0A">
      <w:pPr>
        <w:rPr>
          <w:b/>
        </w:rPr>
      </w:pPr>
      <w:r w:rsidRPr="00145F69">
        <w:rPr>
          <w:b/>
        </w:rPr>
        <w:tab/>
      </w:r>
      <w:r w:rsidR="001D5E0A" w:rsidRPr="00145F69">
        <w:rPr>
          <w:b/>
        </w:rPr>
        <w:t>queue_use = cwndV×Q/(Q+M)</w:t>
      </w:r>
    </w:p>
    <w:p w14:paraId="3B4B7EFA" w14:textId="77777777" w:rsidR="00A459AF" w:rsidRDefault="00A459AF" w:rsidP="001D5E0A">
      <w:pPr>
        <w:rPr>
          <w:b/>
        </w:rPr>
      </w:pPr>
    </w:p>
    <w:p w14:paraId="52FA44AA" w14:textId="0E15F13A" w:rsidR="001D5E0A" w:rsidRDefault="00A459AF" w:rsidP="001D5E0A">
      <w:pPr>
        <w:rPr>
          <w:color w:val="4472C4" w:themeColor="accent1"/>
        </w:rPr>
      </w:pPr>
      <w:r>
        <w:tab/>
      </w:r>
    </w:p>
    <w:p w14:paraId="54088A7A" w14:textId="3CAD9D5C" w:rsidR="00DD2F8F" w:rsidRPr="00DD2F8F" w:rsidRDefault="00DD2F8F" w:rsidP="00DD2F8F">
      <w:pPr>
        <w:shd w:val="clear" w:color="auto" w:fill="FFFFFF"/>
        <w:rPr>
          <w:rFonts w:eastAsia="Times New Roman" w:cs="Lucida Grande"/>
          <w:color w:val="4472C4" w:themeColor="accent1"/>
          <w:spacing w:val="-2"/>
          <w:sz w:val="28"/>
          <w:szCs w:val="21"/>
        </w:rPr>
      </w:pPr>
      <w:r>
        <w:rPr>
          <w:rFonts w:eastAsia="Times New Roman" w:cs="Lucida Grande"/>
          <w:color w:val="4472C4" w:themeColor="accent1"/>
          <w:spacing w:val="-2"/>
          <w:sz w:val="28"/>
          <w:szCs w:val="21"/>
        </w:rPr>
        <w:tab/>
      </w:r>
      <w:r w:rsidRPr="00DD2F8F">
        <w:rPr>
          <w:rFonts w:eastAsia="Times New Roman" w:cs="Lucida Grande"/>
          <w:color w:val="4472C4" w:themeColor="accent1"/>
          <w:spacing w:val="-2"/>
          <w:sz w:val="28"/>
          <w:szCs w:val="21"/>
        </w:rPr>
        <w:t>queue_usage = throughput × (RTT</w:t>
      </w:r>
      <w:r w:rsidRPr="00DD2F8F">
        <w:rPr>
          <w:rFonts w:eastAsia="Times New Roman" w:cs="Lucida Grande"/>
          <w:color w:val="4472C4" w:themeColor="accent1"/>
          <w:spacing w:val="-2"/>
          <w:sz w:val="28"/>
          <w:szCs w:val="21"/>
          <w:vertAlign w:val="subscript"/>
        </w:rPr>
        <w:t>actual</w:t>
      </w:r>
      <w:r w:rsidRPr="00DD2F8F">
        <w:rPr>
          <w:rFonts w:eastAsia="Times New Roman" w:cs="Lucida Grande"/>
          <w:color w:val="4472C4" w:themeColor="accent1"/>
          <w:spacing w:val="-2"/>
          <w:sz w:val="28"/>
          <w:szCs w:val="21"/>
        </w:rPr>
        <w:t> − RTT</w:t>
      </w:r>
      <w:r w:rsidRPr="00DD2F8F">
        <w:rPr>
          <w:rFonts w:eastAsia="Times New Roman" w:cs="Lucida Grande"/>
          <w:color w:val="4472C4" w:themeColor="accent1"/>
          <w:spacing w:val="-2"/>
          <w:sz w:val="28"/>
          <w:szCs w:val="21"/>
          <w:vertAlign w:val="subscript"/>
        </w:rPr>
        <w:t>noLoad</w:t>
      </w:r>
      <w:r w:rsidRPr="00DD2F8F">
        <w:rPr>
          <w:rFonts w:eastAsia="Times New Roman" w:cs="Lucida Grande"/>
          <w:color w:val="4472C4" w:themeColor="accent1"/>
          <w:spacing w:val="-2"/>
          <w:sz w:val="28"/>
          <w:szCs w:val="21"/>
        </w:rPr>
        <w:t>)</w:t>
      </w:r>
    </w:p>
    <w:p w14:paraId="66B55B4F" w14:textId="77777777" w:rsidR="00DD2F8F" w:rsidRPr="00DD2F8F" w:rsidRDefault="00DD2F8F" w:rsidP="00DD2F8F">
      <w:pPr>
        <w:shd w:val="clear" w:color="auto" w:fill="FFFFFF"/>
        <w:rPr>
          <w:rFonts w:eastAsia="Times New Roman" w:cs="Lucida Grande"/>
          <w:color w:val="4472C4" w:themeColor="accent1"/>
          <w:spacing w:val="-2"/>
          <w:sz w:val="28"/>
          <w:szCs w:val="21"/>
        </w:rPr>
      </w:pPr>
      <w:r w:rsidRPr="00DD2F8F">
        <w:rPr>
          <w:rFonts w:eastAsia="Times New Roman" w:cs="Lucida Grande"/>
          <w:color w:val="4472C4" w:themeColor="accent1"/>
          <w:spacing w:val="-2"/>
          <w:sz w:val="28"/>
          <w:szCs w:val="21"/>
        </w:rPr>
        <w:t>                            = winsize × (1 − RTT</w:t>
      </w:r>
      <w:r w:rsidRPr="00DD2F8F">
        <w:rPr>
          <w:rFonts w:eastAsia="Times New Roman" w:cs="Lucida Grande"/>
          <w:color w:val="4472C4" w:themeColor="accent1"/>
          <w:spacing w:val="-2"/>
          <w:sz w:val="28"/>
          <w:szCs w:val="21"/>
          <w:vertAlign w:val="subscript"/>
        </w:rPr>
        <w:t>noLoad</w:t>
      </w:r>
      <w:r w:rsidRPr="00DD2F8F">
        <w:rPr>
          <w:rFonts w:eastAsia="Times New Roman" w:cs="Lucida Grande"/>
          <w:color w:val="4472C4" w:themeColor="accent1"/>
          <w:spacing w:val="-2"/>
          <w:sz w:val="28"/>
          <w:szCs w:val="21"/>
        </w:rPr>
        <w:t>/RTT</w:t>
      </w:r>
      <w:r w:rsidRPr="00DD2F8F">
        <w:rPr>
          <w:rFonts w:eastAsia="Times New Roman" w:cs="Lucida Grande"/>
          <w:color w:val="4472C4" w:themeColor="accent1"/>
          <w:spacing w:val="-2"/>
          <w:sz w:val="28"/>
          <w:szCs w:val="21"/>
          <w:vertAlign w:val="subscript"/>
        </w:rPr>
        <w:t>actual</w:t>
      </w:r>
      <w:r w:rsidRPr="00DD2F8F">
        <w:rPr>
          <w:rFonts w:eastAsia="Times New Roman" w:cs="Lucida Grande"/>
          <w:color w:val="4472C4" w:themeColor="accent1"/>
          <w:spacing w:val="-2"/>
          <w:sz w:val="28"/>
          <w:szCs w:val="21"/>
        </w:rPr>
        <w:t>)</w:t>
      </w:r>
    </w:p>
    <w:p w14:paraId="567CE29B" w14:textId="77777777" w:rsidR="00DD2F8F" w:rsidRPr="00DD2F8F" w:rsidRDefault="00DD2F8F" w:rsidP="00DD2F8F">
      <w:pPr>
        <w:shd w:val="clear" w:color="auto" w:fill="FFFFFF"/>
        <w:rPr>
          <w:rFonts w:eastAsia="Times New Roman" w:cs="Lucida Grande"/>
          <w:color w:val="4472C4" w:themeColor="accent1"/>
          <w:spacing w:val="-2"/>
          <w:sz w:val="28"/>
          <w:szCs w:val="21"/>
        </w:rPr>
      </w:pPr>
    </w:p>
    <w:p w14:paraId="6AE9C398" w14:textId="134D7356" w:rsidR="00DD2F8F" w:rsidRPr="00DD2F8F" w:rsidRDefault="00DD2F8F" w:rsidP="00DD2F8F">
      <w:pPr>
        <w:shd w:val="clear" w:color="auto" w:fill="FFFFFF"/>
        <w:rPr>
          <w:rFonts w:eastAsia="Times New Roman" w:cs="Lucida Grande"/>
          <w:color w:val="4472C4" w:themeColor="accent1"/>
          <w:spacing w:val="-2"/>
          <w:sz w:val="28"/>
          <w:szCs w:val="21"/>
        </w:rPr>
      </w:pPr>
      <w:r>
        <w:rPr>
          <w:rFonts w:eastAsia="Times New Roman" w:cs="Lucida Grande"/>
          <w:color w:val="4472C4" w:themeColor="accent1"/>
          <w:spacing w:val="-2"/>
          <w:sz w:val="28"/>
          <w:szCs w:val="21"/>
        </w:rPr>
        <w:tab/>
      </w:r>
      <w:r w:rsidRPr="00DD2F8F">
        <w:rPr>
          <w:rFonts w:eastAsia="Times New Roman" w:cs="Lucida Grande"/>
          <w:color w:val="4472C4" w:themeColor="accent1"/>
          <w:spacing w:val="-2"/>
          <w:sz w:val="28"/>
          <w:szCs w:val="21"/>
        </w:rPr>
        <w:t>RTT</w:t>
      </w:r>
      <w:r w:rsidRPr="00DD2F8F">
        <w:rPr>
          <w:rFonts w:eastAsia="Times New Roman" w:cs="Lucida Grande"/>
          <w:color w:val="4472C4" w:themeColor="accent1"/>
          <w:spacing w:val="-2"/>
          <w:sz w:val="28"/>
          <w:szCs w:val="21"/>
          <w:vertAlign w:val="subscript"/>
        </w:rPr>
        <w:t>actual</w:t>
      </w:r>
      <w:r w:rsidRPr="00DD2F8F">
        <w:rPr>
          <w:rFonts w:eastAsia="Times New Roman" w:cs="Lucida Grande"/>
          <w:color w:val="4472C4" w:themeColor="accent1"/>
          <w:spacing w:val="-2"/>
          <w:sz w:val="28"/>
          <w:szCs w:val="21"/>
        </w:rPr>
        <w:t>/RTT</w:t>
      </w:r>
      <w:r w:rsidRPr="00DD2F8F">
        <w:rPr>
          <w:rFonts w:eastAsia="Times New Roman" w:cs="Lucida Grande"/>
          <w:color w:val="4472C4" w:themeColor="accent1"/>
          <w:spacing w:val="-2"/>
          <w:sz w:val="28"/>
          <w:szCs w:val="21"/>
          <w:vertAlign w:val="subscript"/>
        </w:rPr>
        <w:t>noLoad</w:t>
      </w:r>
      <w:r w:rsidRPr="00DD2F8F">
        <w:rPr>
          <w:rFonts w:eastAsia="Times New Roman" w:cs="Lucida Grande"/>
          <w:color w:val="4472C4" w:themeColor="accent1"/>
          <w:spacing w:val="-2"/>
          <w:sz w:val="28"/>
          <w:szCs w:val="21"/>
        </w:rPr>
        <w:t> = winsize/transit_capacity</w:t>
      </w:r>
    </w:p>
    <w:p w14:paraId="2501998D" w14:textId="1D4E558E" w:rsidR="00DD2F8F" w:rsidRPr="00DD2F8F" w:rsidRDefault="00DD2F8F" w:rsidP="00DD2F8F">
      <w:pPr>
        <w:shd w:val="clear" w:color="auto" w:fill="FFFFFF"/>
        <w:spacing w:before="100" w:beforeAutospacing="1" w:after="120"/>
        <w:ind w:left="720"/>
        <w:rPr>
          <w:rFonts w:cs="Lucida Grande"/>
          <w:color w:val="4472C4" w:themeColor="accent1"/>
          <w:spacing w:val="-2"/>
          <w:sz w:val="28"/>
          <w:szCs w:val="21"/>
        </w:rPr>
      </w:pPr>
      <w:r>
        <w:rPr>
          <w:rFonts w:cs="Lucida Grande"/>
          <w:color w:val="4472C4" w:themeColor="accent1"/>
          <w:spacing w:val="-2"/>
          <w:sz w:val="28"/>
          <w:szCs w:val="21"/>
        </w:rPr>
        <w:tab/>
      </w:r>
      <w:r w:rsidRPr="00DD2F8F">
        <w:rPr>
          <w:rFonts w:cs="Lucida Grande"/>
          <w:color w:val="4472C4" w:themeColor="accent1"/>
          <w:spacing w:val="-2"/>
          <w:sz w:val="28"/>
          <w:szCs w:val="21"/>
        </w:rPr>
        <w:t>= (transit_capacity + queue_usage) / transit_capacity = (M+Q)/M</w:t>
      </w:r>
    </w:p>
    <w:p w14:paraId="496C8F76" w14:textId="77777777" w:rsidR="00DD2F8F" w:rsidRPr="00DD2F8F" w:rsidRDefault="00DD2F8F" w:rsidP="00DD2F8F">
      <w:pPr>
        <w:shd w:val="clear" w:color="auto" w:fill="FFFFFF"/>
        <w:spacing w:before="100" w:beforeAutospacing="1" w:after="120"/>
        <w:ind w:left="720"/>
        <w:rPr>
          <w:rFonts w:cs="Lucida Grande"/>
          <w:color w:val="4472C4" w:themeColor="accent1"/>
          <w:spacing w:val="-2"/>
          <w:sz w:val="28"/>
          <w:szCs w:val="21"/>
        </w:rPr>
      </w:pPr>
    </w:p>
    <w:p w14:paraId="7C2A2A4F" w14:textId="56C3FD3F" w:rsidR="00DD2F8F" w:rsidRPr="00DD2F8F" w:rsidRDefault="00DD2F8F" w:rsidP="00DD2F8F">
      <w:pPr>
        <w:shd w:val="clear" w:color="auto" w:fill="FFFFFF"/>
        <w:spacing w:before="100" w:beforeAutospacing="1" w:after="120"/>
        <w:ind w:left="720"/>
        <w:rPr>
          <w:rFonts w:cs="Lucida Grande"/>
          <w:color w:val="4472C4" w:themeColor="accent1"/>
          <w:spacing w:val="-2"/>
          <w:sz w:val="28"/>
          <w:szCs w:val="21"/>
        </w:rPr>
      </w:pPr>
      <w:r w:rsidRPr="00DD2F8F">
        <w:rPr>
          <w:rFonts w:cs="Lucida Grande"/>
          <w:color w:val="4472C4" w:themeColor="accent1"/>
          <w:spacing w:val="-2"/>
          <w:sz w:val="28"/>
          <w:szCs w:val="21"/>
        </w:rPr>
        <w:t>So RTT</w:t>
      </w:r>
      <w:r w:rsidRPr="00DD2F8F">
        <w:rPr>
          <w:rFonts w:cs="Lucida Grande"/>
          <w:color w:val="4472C4" w:themeColor="accent1"/>
          <w:spacing w:val="-2"/>
          <w:sz w:val="28"/>
          <w:szCs w:val="21"/>
          <w:vertAlign w:val="subscript"/>
        </w:rPr>
        <w:t>noLoad</w:t>
      </w:r>
      <w:r w:rsidRPr="00DD2F8F">
        <w:rPr>
          <w:rFonts w:cs="Lucida Grande"/>
          <w:color w:val="4472C4" w:themeColor="accent1"/>
          <w:spacing w:val="-2"/>
          <w:sz w:val="28"/>
          <w:szCs w:val="21"/>
        </w:rPr>
        <w:t>/RTT</w:t>
      </w:r>
      <w:r w:rsidRPr="00DD2F8F">
        <w:rPr>
          <w:rFonts w:cs="Lucida Grande"/>
          <w:color w:val="4472C4" w:themeColor="accent1"/>
          <w:spacing w:val="-2"/>
          <w:sz w:val="28"/>
          <w:szCs w:val="21"/>
          <w:vertAlign w:val="subscript"/>
        </w:rPr>
        <w:t>actual</w:t>
      </w:r>
      <w:r w:rsidRPr="00DD2F8F">
        <w:rPr>
          <w:rFonts w:cs="Lucida Grande"/>
          <w:color w:val="4472C4" w:themeColor="accent1"/>
          <w:spacing w:val="-2"/>
          <w:sz w:val="28"/>
          <w:szCs w:val="21"/>
        </w:rPr>
        <w:t xml:space="preserve"> = M/(M+Q)</w:t>
      </w:r>
    </w:p>
    <w:p w14:paraId="7AD4004E" w14:textId="6134DB9C" w:rsidR="00DD2F8F" w:rsidRPr="00DD2F8F" w:rsidRDefault="00DD2F8F" w:rsidP="00DD2F8F">
      <w:pPr>
        <w:shd w:val="clear" w:color="auto" w:fill="FFFFFF"/>
        <w:spacing w:before="100" w:beforeAutospacing="1" w:after="120"/>
        <w:ind w:left="720"/>
        <w:rPr>
          <w:rFonts w:cs="Lucida Grande"/>
          <w:color w:val="4472C4" w:themeColor="accent1"/>
          <w:spacing w:val="-2"/>
          <w:sz w:val="28"/>
          <w:szCs w:val="21"/>
        </w:rPr>
      </w:pPr>
      <w:r>
        <w:rPr>
          <w:rFonts w:cs="Lucida Grande"/>
          <w:color w:val="4472C4" w:themeColor="accent1"/>
          <w:spacing w:val="-2"/>
          <w:sz w:val="28"/>
          <w:szCs w:val="21"/>
        </w:rPr>
        <w:tab/>
      </w:r>
      <w:r w:rsidRPr="00DD2F8F">
        <w:rPr>
          <w:rFonts w:cs="Lucida Grande"/>
          <w:color w:val="4472C4" w:themeColor="accent1"/>
          <w:spacing w:val="-2"/>
          <w:sz w:val="28"/>
          <w:szCs w:val="21"/>
        </w:rPr>
        <w:t>1 – RTT</w:t>
      </w:r>
      <w:r w:rsidRPr="00DD2F8F">
        <w:rPr>
          <w:rFonts w:cs="Lucida Grande"/>
          <w:color w:val="4472C4" w:themeColor="accent1"/>
          <w:spacing w:val="-2"/>
          <w:sz w:val="28"/>
          <w:szCs w:val="21"/>
          <w:vertAlign w:val="subscript"/>
        </w:rPr>
        <w:t>noLoad</w:t>
      </w:r>
      <w:r w:rsidRPr="00DD2F8F">
        <w:rPr>
          <w:rFonts w:cs="Lucida Grande"/>
          <w:color w:val="4472C4" w:themeColor="accent1"/>
          <w:spacing w:val="-2"/>
          <w:sz w:val="28"/>
          <w:szCs w:val="21"/>
        </w:rPr>
        <w:t>/RTT</w:t>
      </w:r>
      <w:r w:rsidRPr="00DD2F8F">
        <w:rPr>
          <w:rFonts w:cs="Lucida Grande"/>
          <w:color w:val="4472C4" w:themeColor="accent1"/>
          <w:spacing w:val="-2"/>
          <w:sz w:val="28"/>
          <w:szCs w:val="21"/>
          <w:vertAlign w:val="subscript"/>
        </w:rPr>
        <w:t>actual</w:t>
      </w:r>
      <w:r w:rsidRPr="00DD2F8F">
        <w:rPr>
          <w:rFonts w:cs="Lucida Grande"/>
          <w:color w:val="4472C4" w:themeColor="accent1"/>
          <w:spacing w:val="-2"/>
          <w:sz w:val="28"/>
          <w:szCs w:val="21"/>
        </w:rPr>
        <w:t xml:space="preserve"> = Q/M+Q)</w:t>
      </w:r>
    </w:p>
    <w:p w14:paraId="4D17FB94" w14:textId="77777777" w:rsidR="00DD2F8F" w:rsidRDefault="00DD2F8F" w:rsidP="00DD2F8F">
      <w:pPr>
        <w:shd w:val="clear" w:color="auto" w:fill="FFFFFF"/>
        <w:spacing w:before="100" w:beforeAutospacing="1" w:after="120"/>
        <w:ind w:left="720"/>
        <w:rPr>
          <w:rFonts w:ascii="Lucida Grande" w:hAnsi="Lucida Grande" w:cs="Lucida Grande"/>
          <w:color w:val="4472C4" w:themeColor="accent1"/>
          <w:spacing w:val="-2"/>
          <w:sz w:val="21"/>
          <w:szCs w:val="21"/>
        </w:rPr>
      </w:pPr>
    </w:p>
    <w:p w14:paraId="24FEDB0D" w14:textId="77777777" w:rsidR="00AB5957" w:rsidRPr="00DD2F8F" w:rsidRDefault="00AB5957" w:rsidP="00DD2F8F">
      <w:pPr>
        <w:shd w:val="clear" w:color="auto" w:fill="FFFFFF"/>
        <w:spacing w:before="100" w:beforeAutospacing="1" w:after="120"/>
        <w:ind w:left="720"/>
        <w:rPr>
          <w:rFonts w:ascii="Lucida Grande" w:hAnsi="Lucida Grande" w:cs="Lucida Grande"/>
          <w:color w:val="4472C4" w:themeColor="accent1"/>
          <w:spacing w:val="-2"/>
          <w:sz w:val="21"/>
          <w:szCs w:val="21"/>
        </w:rPr>
      </w:pPr>
    </w:p>
    <w:p w14:paraId="100E2649" w14:textId="77777777" w:rsidR="00DD2F8F" w:rsidRPr="00DD2F8F" w:rsidRDefault="00DD2F8F" w:rsidP="00DD2F8F">
      <w:pPr>
        <w:shd w:val="clear" w:color="auto" w:fill="FFFFFF"/>
        <w:rPr>
          <w:rFonts w:ascii="Lucida Grande" w:eastAsia="Times New Roman" w:hAnsi="Lucida Grande" w:cs="Lucida Grande"/>
          <w:color w:val="000000"/>
          <w:spacing w:val="-2"/>
          <w:sz w:val="21"/>
          <w:szCs w:val="21"/>
        </w:rPr>
      </w:pPr>
    </w:p>
    <w:p w14:paraId="2E621B76" w14:textId="77777777" w:rsidR="00DD2F8F" w:rsidRPr="00A77247" w:rsidRDefault="00DD2F8F" w:rsidP="001D5E0A">
      <w:pPr>
        <w:rPr>
          <w:color w:val="4472C4" w:themeColor="accent1"/>
        </w:rPr>
      </w:pPr>
    </w:p>
    <w:p w14:paraId="08C0C0FF" w14:textId="77777777" w:rsidR="001D5E0A" w:rsidRPr="001D5E0A" w:rsidRDefault="001D5E0A" w:rsidP="00145F69">
      <w:pPr>
        <w:ind w:left="360" w:hanging="360"/>
      </w:pPr>
      <w:r w:rsidRPr="001D5E0A">
        <w:t>13. Suppose a TCP Westwood connection has the path A───R1───R2───B. The R1–R2 bandwidth is 1 packet/ms, and RTTnoLoad is 200 ms. At T=0, with cwnd = 300 so the queue at R1 has 100 A–B packets, the R1─R2 throughput for A’s packets falls to 1 packet / 2 ms, perhaps due to competition. At that same time, and perhaps also due to competition, a single A–B packet is lost at R1.</w:t>
      </w:r>
    </w:p>
    <w:p w14:paraId="65B8AE3B" w14:textId="77777777" w:rsidR="001D5E0A" w:rsidRPr="001D5E0A" w:rsidRDefault="001D5E0A" w:rsidP="001D5E0A"/>
    <w:p w14:paraId="2C87A074" w14:textId="77777777" w:rsidR="001D5E0A" w:rsidRDefault="001D5E0A" w:rsidP="00145F69">
      <w:pPr>
        <w:ind w:left="360" w:hanging="360"/>
      </w:pPr>
      <w:r w:rsidRPr="001D5E0A">
        <w:t>(a). Suppose A responds to the loss using the original BWE of 1 packet/ms. What transit capacity will A calculate, and how will A update its cwnd?</w:t>
      </w:r>
    </w:p>
    <w:p w14:paraId="390232B0" w14:textId="1909A75D" w:rsidR="00FA14B3" w:rsidRPr="005344BF" w:rsidRDefault="00E35F63" w:rsidP="005344BF">
      <w:pPr>
        <w:rPr>
          <w:color w:val="4472C4" w:themeColor="accent1"/>
        </w:rPr>
      </w:pPr>
      <w:r>
        <w:tab/>
      </w:r>
      <w:r>
        <w:tab/>
      </w:r>
      <w:r w:rsidR="005344BF" w:rsidRPr="005344BF">
        <w:rPr>
          <w:color w:val="4472C4" w:themeColor="accent1"/>
        </w:rPr>
        <w:t>Transit = 200 packets</w:t>
      </w:r>
    </w:p>
    <w:p w14:paraId="032762E5" w14:textId="59CECF24" w:rsidR="005344BF" w:rsidRPr="005344BF" w:rsidRDefault="005344BF" w:rsidP="005344BF">
      <w:pPr>
        <w:rPr>
          <w:color w:val="4472C4" w:themeColor="accent1"/>
        </w:rPr>
      </w:pPr>
      <w:r w:rsidRPr="005344BF">
        <w:rPr>
          <w:color w:val="4472C4" w:themeColor="accent1"/>
        </w:rPr>
        <w:tab/>
      </w:r>
      <w:r w:rsidRPr="005344BF">
        <w:rPr>
          <w:color w:val="4472C4" w:themeColor="accent1"/>
        </w:rPr>
        <w:tab/>
        <w:t>Westwood reduces cwnd to 200 not 150</w:t>
      </w:r>
    </w:p>
    <w:p w14:paraId="1AA81417" w14:textId="77777777" w:rsidR="00E35F63" w:rsidRPr="001D5E0A" w:rsidRDefault="00E35F63" w:rsidP="00145F69">
      <w:pPr>
        <w:ind w:left="360" w:hanging="360"/>
      </w:pPr>
    </w:p>
    <w:p w14:paraId="6A2354A2" w14:textId="77777777" w:rsidR="001D5E0A" w:rsidRDefault="001D5E0A" w:rsidP="00145F69">
      <w:pPr>
        <w:ind w:left="360" w:hanging="360"/>
      </w:pPr>
      <w:r w:rsidRPr="001D5E0A">
        <w:t>(b). Now suppose A uses the new throughput of 1 packet / 2 ms as its BWE. What transit capacity will A calculate, and how will A update its cwnd?</w:t>
      </w:r>
    </w:p>
    <w:p w14:paraId="6DED8DCA" w14:textId="308FF71F" w:rsidR="005344BF" w:rsidRPr="005344BF" w:rsidRDefault="005344BF" w:rsidP="005344BF">
      <w:pPr>
        <w:rPr>
          <w:color w:val="4472C4" w:themeColor="accent1"/>
        </w:rPr>
      </w:pPr>
      <w:r>
        <w:tab/>
      </w:r>
      <w:r>
        <w:tab/>
      </w:r>
      <w:r w:rsidRPr="005344BF">
        <w:rPr>
          <w:color w:val="4472C4" w:themeColor="accent1"/>
        </w:rPr>
        <w:t xml:space="preserve">Transit cap = 100 packets; </w:t>
      </w:r>
    </w:p>
    <w:p w14:paraId="306B585D" w14:textId="60A5D7E4" w:rsidR="005344BF" w:rsidRPr="005344BF" w:rsidRDefault="005344BF" w:rsidP="005344BF">
      <w:pPr>
        <w:rPr>
          <w:color w:val="4472C4" w:themeColor="accent1"/>
        </w:rPr>
      </w:pPr>
      <w:r w:rsidRPr="005344BF">
        <w:rPr>
          <w:color w:val="4472C4" w:themeColor="accent1"/>
        </w:rPr>
        <w:tab/>
      </w:r>
      <w:r w:rsidRPr="005344BF">
        <w:rPr>
          <w:color w:val="4472C4" w:themeColor="accent1"/>
        </w:rPr>
        <w:tab/>
        <w:t>Westwood reduces cwnd 150</w:t>
      </w:r>
    </w:p>
    <w:p w14:paraId="794D28EE" w14:textId="202822EE" w:rsidR="00FA14B3" w:rsidRPr="001D5E0A" w:rsidRDefault="00FA14B3" w:rsidP="00145F69">
      <w:pPr>
        <w:ind w:left="360" w:hanging="360"/>
      </w:pPr>
      <w:r>
        <w:tab/>
      </w:r>
    </w:p>
    <w:p w14:paraId="6872CA87" w14:textId="77777777" w:rsidR="001D5E0A" w:rsidRDefault="001D5E0A" w:rsidP="00145F69">
      <w:pPr>
        <w:ind w:left="360" w:hanging="360"/>
      </w:pPr>
      <w:r w:rsidRPr="001D5E0A">
        <w:t>(c). Suppose A calculates BWE as cwnd/RTT. What value of BWE does A obtain by measuring the RTT of the packet just before the one that was lost?</w:t>
      </w:r>
    </w:p>
    <w:p w14:paraId="467E8AC2" w14:textId="455E5CA8" w:rsidR="001D5E0A" w:rsidRPr="008A7D55" w:rsidRDefault="00FA14B3" w:rsidP="005344BF">
      <w:pPr>
        <w:ind w:left="360" w:hanging="360"/>
        <w:rPr>
          <w:color w:val="4472C4" w:themeColor="accent1"/>
        </w:rPr>
      </w:pPr>
      <w:r>
        <w:tab/>
      </w:r>
      <w:r w:rsidR="005344BF">
        <w:tab/>
      </w:r>
      <w:r w:rsidR="008A7D55">
        <w:tab/>
      </w:r>
      <w:r w:rsidR="008A7D55" w:rsidRPr="008A7D55">
        <w:rPr>
          <w:color w:val="4472C4" w:themeColor="accent1"/>
        </w:rPr>
        <w:t xml:space="preserve">BWE = 1 packet/ms </w:t>
      </w:r>
    </w:p>
    <w:p w14:paraId="2132B4B4" w14:textId="77777777" w:rsidR="001D5E0A" w:rsidRPr="001D5E0A" w:rsidRDefault="001D5E0A" w:rsidP="001D5E0A"/>
    <w:sectPr w:rsidR="001D5E0A" w:rsidRPr="001D5E0A"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AA"/>
    <w:rsid w:val="000B450B"/>
    <w:rsid w:val="000E7CB0"/>
    <w:rsid w:val="00145F69"/>
    <w:rsid w:val="00181CCF"/>
    <w:rsid w:val="001A61C8"/>
    <w:rsid w:val="001D5E0A"/>
    <w:rsid w:val="001F1683"/>
    <w:rsid w:val="002B40BF"/>
    <w:rsid w:val="00357817"/>
    <w:rsid w:val="003C5A35"/>
    <w:rsid w:val="00415968"/>
    <w:rsid w:val="00451695"/>
    <w:rsid w:val="004E75D2"/>
    <w:rsid w:val="005307E4"/>
    <w:rsid w:val="005344BF"/>
    <w:rsid w:val="00562F5C"/>
    <w:rsid w:val="0057247A"/>
    <w:rsid w:val="005A19C3"/>
    <w:rsid w:val="005E4314"/>
    <w:rsid w:val="005E55C6"/>
    <w:rsid w:val="00664A2C"/>
    <w:rsid w:val="00714B89"/>
    <w:rsid w:val="00786BAA"/>
    <w:rsid w:val="007D180B"/>
    <w:rsid w:val="00802EE9"/>
    <w:rsid w:val="00872341"/>
    <w:rsid w:val="008A7D55"/>
    <w:rsid w:val="008C2B08"/>
    <w:rsid w:val="008D5865"/>
    <w:rsid w:val="009935FB"/>
    <w:rsid w:val="00A402BF"/>
    <w:rsid w:val="00A459AF"/>
    <w:rsid w:val="00A77247"/>
    <w:rsid w:val="00AB5957"/>
    <w:rsid w:val="00AF78C4"/>
    <w:rsid w:val="00B82869"/>
    <w:rsid w:val="00BD6CB5"/>
    <w:rsid w:val="00D6794F"/>
    <w:rsid w:val="00D83A71"/>
    <w:rsid w:val="00DB3F5B"/>
    <w:rsid w:val="00DD2F8F"/>
    <w:rsid w:val="00E35F63"/>
    <w:rsid w:val="00E50047"/>
    <w:rsid w:val="00E62A6B"/>
    <w:rsid w:val="00EB67AD"/>
    <w:rsid w:val="00FA14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C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04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50047"/>
  </w:style>
  <w:style w:type="character" w:styleId="Hyperlink">
    <w:name w:val="Hyperlink"/>
    <w:basedOn w:val="DefaultParagraphFont"/>
    <w:uiPriority w:val="99"/>
    <w:semiHidden/>
    <w:unhideWhenUsed/>
    <w:rsid w:val="00E50047"/>
    <w:rPr>
      <w:color w:val="0000FF"/>
      <w:u w:val="single"/>
    </w:rPr>
  </w:style>
  <w:style w:type="character" w:customStyle="1" w:styleId="pre">
    <w:name w:val="pre"/>
    <w:basedOn w:val="DefaultParagraphFont"/>
    <w:rsid w:val="00EB67AD"/>
  </w:style>
  <w:style w:type="character" w:styleId="Emphasis">
    <w:name w:val="Emphasis"/>
    <w:basedOn w:val="DefaultParagraphFont"/>
    <w:uiPriority w:val="20"/>
    <w:qFormat/>
    <w:rsid w:val="008C2B08"/>
    <w:rPr>
      <w:i/>
      <w:iCs/>
    </w:rPr>
  </w:style>
  <w:style w:type="character" w:styleId="Strong">
    <w:name w:val="Strong"/>
    <w:basedOn w:val="DefaultParagraphFont"/>
    <w:uiPriority w:val="22"/>
    <w:qFormat/>
    <w:rsid w:val="001D5E0A"/>
    <w:rPr>
      <w:b/>
      <w:bCs/>
    </w:rPr>
  </w:style>
  <w:style w:type="paragraph" w:customStyle="1" w:styleId="first">
    <w:name w:val="first"/>
    <w:basedOn w:val="Normal"/>
    <w:rsid w:val="00DD2F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0302">
      <w:bodyDiv w:val="1"/>
      <w:marLeft w:val="0"/>
      <w:marRight w:val="0"/>
      <w:marTop w:val="0"/>
      <w:marBottom w:val="0"/>
      <w:divBdr>
        <w:top w:val="none" w:sz="0" w:space="0" w:color="auto"/>
        <w:left w:val="none" w:sz="0" w:space="0" w:color="auto"/>
        <w:bottom w:val="none" w:sz="0" w:space="0" w:color="auto"/>
        <w:right w:val="none" w:sz="0" w:space="0" w:color="auto"/>
      </w:divBdr>
    </w:div>
    <w:div w:id="422841404">
      <w:bodyDiv w:val="1"/>
      <w:marLeft w:val="0"/>
      <w:marRight w:val="0"/>
      <w:marTop w:val="0"/>
      <w:marBottom w:val="0"/>
      <w:divBdr>
        <w:top w:val="none" w:sz="0" w:space="0" w:color="auto"/>
        <w:left w:val="none" w:sz="0" w:space="0" w:color="auto"/>
        <w:bottom w:val="none" w:sz="0" w:space="0" w:color="auto"/>
        <w:right w:val="none" w:sz="0" w:space="0" w:color="auto"/>
      </w:divBdr>
    </w:div>
    <w:div w:id="510877173">
      <w:bodyDiv w:val="1"/>
      <w:marLeft w:val="0"/>
      <w:marRight w:val="0"/>
      <w:marTop w:val="0"/>
      <w:marBottom w:val="0"/>
      <w:divBdr>
        <w:top w:val="none" w:sz="0" w:space="0" w:color="auto"/>
        <w:left w:val="none" w:sz="0" w:space="0" w:color="auto"/>
        <w:bottom w:val="none" w:sz="0" w:space="0" w:color="auto"/>
        <w:right w:val="none" w:sz="0" w:space="0" w:color="auto"/>
      </w:divBdr>
    </w:div>
    <w:div w:id="630942112">
      <w:bodyDiv w:val="1"/>
      <w:marLeft w:val="0"/>
      <w:marRight w:val="0"/>
      <w:marTop w:val="0"/>
      <w:marBottom w:val="0"/>
      <w:divBdr>
        <w:top w:val="none" w:sz="0" w:space="0" w:color="auto"/>
        <w:left w:val="none" w:sz="0" w:space="0" w:color="auto"/>
        <w:bottom w:val="none" w:sz="0" w:space="0" w:color="auto"/>
        <w:right w:val="none" w:sz="0" w:space="0" w:color="auto"/>
      </w:divBdr>
    </w:div>
    <w:div w:id="658852272">
      <w:bodyDiv w:val="1"/>
      <w:marLeft w:val="0"/>
      <w:marRight w:val="0"/>
      <w:marTop w:val="0"/>
      <w:marBottom w:val="0"/>
      <w:divBdr>
        <w:top w:val="none" w:sz="0" w:space="0" w:color="auto"/>
        <w:left w:val="none" w:sz="0" w:space="0" w:color="auto"/>
        <w:bottom w:val="none" w:sz="0" w:space="0" w:color="auto"/>
        <w:right w:val="none" w:sz="0" w:space="0" w:color="auto"/>
      </w:divBdr>
      <w:divsChild>
        <w:div w:id="1118835487">
          <w:marLeft w:val="0"/>
          <w:marRight w:val="0"/>
          <w:marTop w:val="240"/>
          <w:marBottom w:val="240"/>
          <w:divBdr>
            <w:top w:val="none" w:sz="0" w:space="0" w:color="auto"/>
            <w:left w:val="none" w:sz="0" w:space="0" w:color="auto"/>
            <w:bottom w:val="none" w:sz="0" w:space="0" w:color="auto"/>
            <w:right w:val="none" w:sz="0" w:space="0" w:color="auto"/>
          </w:divBdr>
        </w:div>
      </w:divsChild>
    </w:div>
    <w:div w:id="806362594">
      <w:bodyDiv w:val="1"/>
      <w:marLeft w:val="0"/>
      <w:marRight w:val="0"/>
      <w:marTop w:val="0"/>
      <w:marBottom w:val="0"/>
      <w:divBdr>
        <w:top w:val="none" w:sz="0" w:space="0" w:color="auto"/>
        <w:left w:val="none" w:sz="0" w:space="0" w:color="auto"/>
        <w:bottom w:val="none" w:sz="0" w:space="0" w:color="auto"/>
        <w:right w:val="none" w:sz="0" w:space="0" w:color="auto"/>
      </w:divBdr>
    </w:div>
    <w:div w:id="830873665">
      <w:bodyDiv w:val="1"/>
      <w:marLeft w:val="0"/>
      <w:marRight w:val="0"/>
      <w:marTop w:val="0"/>
      <w:marBottom w:val="0"/>
      <w:divBdr>
        <w:top w:val="none" w:sz="0" w:space="0" w:color="auto"/>
        <w:left w:val="none" w:sz="0" w:space="0" w:color="auto"/>
        <w:bottom w:val="none" w:sz="0" w:space="0" w:color="auto"/>
        <w:right w:val="none" w:sz="0" w:space="0" w:color="auto"/>
      </w:divBdr>
    </w:div>
    <w:div w:id="927999924">
      <w:bodyDiv w:val="1"/>
      <w:marLeft w:val="0"/>
      <w:marRight w:val="0"/>
      <w:marTop w:val="0"/>
      <w:marBottom w:val="0"/>
      <w:divBdr>
        <w:top w:val="none" w:sz="0" w:space="0" w:color="auto"/>
        <w:left w:val="none" w:sz="0" w:space="0" w:color="auto"/>
        <w:bottom w:val="none" w:sz="0" w:space="0" w:color="auto"/>
        <w:right w:val="none" w:sz="0" w:space="0" w:color="auto"/>
      </w:divBdr>
    </w:div>
    <w:div w:id="1028484370">
      <w:bodyDiv w:val="1"/>
      <w:marLeft w:val="0"/>
      <w:marRight w:val="0"/>
      <w:marTop w:val="0"/>
      <w:marBottom w:val="0"/>
      <w:divBdr>
        <w:top w:val="none" w:sz="0" w:space="0" w:color="auto"/>
        <w:left w:val="none" w:sz="0" w:space="0" w:color="auto"/>
        <w:bottom w:val="none" w:sz="0" w:space="0" w:color="auto"/>
        <w:right w:val="none" w:sz="0" w:space="0" w:color="auto"/>
      </w:divBdr>
      <w:divsChild>
        <w:div w:id="820777882">
          <w:marLeft w:val="0"/>
          <w:marRight w:val="0"/>
          <w:marTop w:val="240"/>
          <w:marBottom w:val="240"/>
          <w:divBdr>
            <w:top w:val="none" w:sz="0" w:space="0" w:color="auto"/>
            <w:left w:val="none" w:sz="0" w:space="0" w:color="auto"/>
            <w:bottom w:val="none" w:sz="0" w:space="0" w:color="auto"/>
            <w:right w:val="none" w:sz="0" w:space="0" w:color="auto"/>
          </w:divBdr>
          <w:divsChild>
            <w:div w:id="1593470775">
              <w:marLeft w:val="0"/>
              <w:marRight w:val="0"/>
              <w:marTop w:val="0"/>
              <w:marBottom w:val="0"/>
              <w:divBdr>
                <w:top w:val="none" w:sz="0" w:space="0" w:color="auto"/>
                <w:left w:val="none" w:sz="0" w:space="0" w:color="auto"/>
                <w:bottom w:val="none" w:sz="0" w:space="0" w:color="auto"/>
                <w:right w:val="none" w:sz="0" w:space="0" w:color="auto"/>
              </w:divBdr>
            </w:div>
          </w:divsChild>
        </w:div>
        <w:div w:id="265162172">
          <w:marLeft w:val="0"/>
          <w:marRight w:val="0"/>
          <w:marTop w:val="240"/>
          <w:marBottom w:val="240"/>
          <w:divBdr>
            <w:top w:val="none" w:sz="0" w:space="0" w:color="auto"/>
            <w:left w:val="none" w:sz="0" w:space="0" w:color="auto"/>
            <w:bottom w:val="none" w:sz="0" w:space="0" w:color="auto"/>
            <w:right w:val="none" w:sz="0" w:space="0" w:color="auto"/>
          </w:divBdr>
          <w:divsChild>
            <w:div w:id="41289735">
              <w:marLeft w:val="0"/>
              <w:marRight w:val="0"/>
              <w:marTop w:val="0"/>
              <w:marBottom w:val="0"/>
              <w:divBdr>
                <w:top w:val="none" w:sz="0" w:space="0" w:color="auto"/>
                <w:left w:val="none" w:sz="0" w:space="0" w:color="auto"/>
                <w:bottom w:val="none" w:sz="0" w:space="0" w:color="auto"/>
                <w:right w:val="none" w:sz="0" w:space="0" w:color="auto"/>
              </w:divBdr>
            </w:div>
          </w:divsChild>
        </w:div>
        <w:div w:id="1353527591">
          <w:marLeft w:val="0"/>
          <w:marRight w:val="0"/>
          <w:marTop w:val="240"/>
          <w:marBottom w:val="240"/>
          <w:divBdr>
            <w:top w:val="none" w:sz="0" w:space="0" w:color="auto"/>
            <w:left w:val="none" w:sz="0" w:space="0" w:color="auto"/>
            <w:bottom w:val="none" w:sz="0" w:space="0" w:color="auto"/>
            <w:right w:val="none" w:sz="0" w:space="0" w:color="auto"/>
          </w:divBdr>
          <w:divsChild>
            <w:div w:id="19255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6848">
      <w:bodyDiv w:val="1"/>
      <w:marLeft w:val="0"/>
      <w:marRight w:val="0"/>
      <w:marTop w:val="0"/>
      <w:marBottom w:val="0"/>
      <w:divBdr>
        <w:top w:val="none" w:sz="0" w:space="0" w:color="auto"/>
        <w:left w:val="none" w:sz="0" w:space="0" w:color="auto"/>
        <w:bottom w:val="none" w:sz="0" w:space="0" w:color="auto"/>
        <w:right w:val="none" w:sz="0" w:space="0" w:color="auto"/>
      </w:divBdr>
    </w:div>
    <w:div w:id="1473249978">
      <w:bodyDiv w:val="1"/>
      <w:marLeft w:val="0"/>
      <w:marRight w:val="0"/>
      <w:marTop w:val="0"/>
      <w:marBottom w:val="0"/>
      <w:divBdr>
        <w:top w:val="none" w:sz="0" w:space="0" w:color="auto"/>
        <w:left w:val="none" w:sz="0" w:space="0" w:color="auto"/>
        <w:bottom w:val="none" w:sz="0" w:space="0" w:color="auto"/>
        <w:right w:val="none" w:sz="0" w:space="0" w:color="auto"/>
      </w:divBdr>
    </w:div>
    <w:div w:id="1518081242">
      <w:bodyDiv w:val="1"/>
      <w:marLeft w:val="0"/>
      <w:marRight w:val="0"/>
      <w:marTop w:val="0"/>
      <w:marBottom w:val="0"/>
      <w:divBdr>
        <w:top w:val="none" w:sz="0" w:space="0" w:color="auto"/>
        <w:left w:val="none" w:sz="0" w:space="0" w:color="auto"/>
        <w:bottom w:val="none" w:sz="0" w:space="0" w:color="auto"/>
        <w:right w:val="none" w:sz="0" w:space="0" w:color="auto"/>
      </w:divBdr>
      <w:divsChild>
        <w:div w:id="949707442">
          <w:marLeft w:val="0"/>
          <w:marRight w:val="0"/>
          <w:marTop w:val="240"/>
          <w:marBottom w:val="240"/>
          <w:divBdr>
            <w:top w:val="none" w:sz="0" w:space="0" w:color="auto"/>
            <w:left w:val="none" w:sz="0" w:space="0" w:color="auto"/>
            <w:bottom w:val="none" w:sz="0" w:space="0" w:color="auto"/>
            <w:right w:val="none" w:sz="0" w:space="0" w:color="auto"/>
          </w:divBdr>
          <w:divsChild>
            <w:div w:id="789207012">
              <w:marLeft w:val="0"/>
              <w:marRight w:val="0"/>
              <w:marTop w:val="0"/>
              <w:marBottom w:val="0"/>
              <w:divBdr>
                <w:top w:val="none" w:sz="0" w:space="0" w:color="auto"/>
                <w:left w:val="none" w:sz="0" w:space="0" w:color="auto"/>
                <w:bottom w:val="none" w:sz="0" w:space="0" w:color="auto"/>
                <w:right w:val="none" w:sz="0" w:space="0" w:color="auto"/>
              </w:divBdr>
            </w:div>
            <w:div w:id="1447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9990">
      <w:bodyDiv w:val="1"/>
      <w:marLeft w:val="0"/>
      <w:marRight w:val="0"/>
      <w:marTop w:val="0"/>
      <w:marBottom w:val="0"/>
      <w:divBdr>
        <w:top w:val="none" w:sz="0" w:space="0" w:color="auto"/>
        <w:left w:val="none" w:sz="0" w:space="0" w:color="auto"/>
        <w:bottom w:val="none" w:sz="0" w:space="0" w:color="auto"/>
        <w:right w:val="none" w:sz="0" w:space="0" w:color="auto"/>
      </w:divBdr>
    </w:div>
    <w:div w:id="1757163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ntronetworks.cs.luc.edu/current/html/reno.html" TargetMode="External"/><Relationship Id="rId5" Type="http://schemas.openxmlformats.org/officeDocument/2006/relationships/hyperlink" Target="http://intronetworks.cs.luc.edu/current/html/dynamic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800</Words>
  <Characters>4562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2016-12-03T21:25:00Z</dcterms:created>
  <dcterms:modified xsi:type="dcterms:W3CDTF">2016-12-09T03:09:00Z</dcterms:modified>
</cp:coreProperties>
</file>