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E1303" w14:textId="53F5D9C9" w:rsidR="00866C1C" w:rsidRDefault="007F6A75" w:rsidP="00BE549F">
      <w:pPr>
        <w:ind w:right="-180"/>
        <w:jc w:val="both"/>
        <w:rPr>
          <w:rFonts w:ascii="Geologica Light" w:hAnsi="Geologica Light"/>
          <w:b w:val="0"/>
          <w:bCs w:val="0"/>
          <w:sz w:val="18"/>
          <w:szCs w:val="18"/>
        </w:rPr>
      </w:pPr>
      <w:r>
        <w:rPr>
          <w:rFonts w:ascii="Geologica Light" w:hAnsi="Geologica Light"/>
          <w:b w:val="0"/>
          <w:bCs w:val="0"/>
          <w:sz w:val="18"/>
          <w:szCs w:val="18"/>
        </w:rPr>
        <w:fldChar w:fldCharType="begin"/>
      </w:r>
      <w:r>
        <w:rPr>
          <w:rFonts w:ascii="Geologica Light" w:hAnsi="Geologica Light"/>
          <w:b w:val="0"/>
          <w:bCs w:val="0"/>
          <w:sz w:val="18"/>
          <w:szCs w:val="18"/>
        </w:rPr>
        <w:instrText xml:space="preserve"> MERGEFIELD  EffectiveDate \m  \* MERGEFORMAT </w:instrText>
      </w:r>
      <w:r>
        <w:rPr>
          <w:rFonts w:ascii="Geologica Light" w:hAnsi="Geologica Light"/>
          <w:b w:val="0"/>
          <w:bCs w:val="0"/>
          <w:sz w:val="18"/>
          <w:szCs w:val="18"/>
        </w:rPr>
        <w:fldChar w:fldCharType="separate"/>
      </w:r>
      <w:r>
        <w:rPr>
          <w:rFonts w:ascii="Geologica Light" w:hAnsi="Geologica Light"/>
          <w:b w:val="0"/>
          <w:bCs w:val="0"/>
          <w:noProof/>
          <w:sz w:val="18"/>
          <w:szCs w:val="18"/>
        </w:rPr>
        <w:t>«EffectiveDate»</w:t>
      </w:r>
      <w:r>
        <w:rPr>
          <w:rFonts w:ascii="Geologica Light" w:hAnsi="Geologica Light"/>
          <w:b w:val="0"/>
          <w:bCs w:val="0"/>
          <w:sz w:val="18"/>
          <w:szCs w:val="18"/>
        </w:rPr>
        <w:fldChar w:fldCharType="end"/>
      </w:r>
    </w:p>
    <w:p w14:paraId="536A2D4D" w14:textId="268CE294" w:rsidR="00A64E0D" w:rsidRPr="00F51988" w:rsidRDefault="00866C1C" w:rsidP="00BE549F">
      <w:pPr>
        <w:spacing w:after="0"/>
        <w:ind w:right="-180"/>
        <w:jc w:val="both"/>
        <w:rPr>
          <w:sz w:val="20"/>
          <w:szCs w:val="20"/>
        </w:rPr>
      </w:pPr>
      <w:r w:rsidRPr="00F51988">
        <w:rPr>
          <w:sz w:val="20"/>
          <w:szCs w:val="20"/>
        </w:rPr>
        <w:t>Subject: Letter to lende</w:t>
      </w:r>
      <w:r w:rsidR="00B531F7" w:rsidRPr="00F51988">
        <w:rPr>
          <w:sz w:val="20"/>
          <w:szCs w:val="20"/>
        </w:rPr>
        <w:t>r</w:t>
      </w:r>
    </w:p>
    <w:p w14:paraId="593C8F10" w14:textId="0D218525" w:rsidR="005F11F6" w:rsidRPr="00F51988" w:rsidRDefault="00F51988" w:rsidP="00BE549F">
      <w:pPr>
        <w:spacing w:after="0" w:line="240" w:lineRule="auto"/>
        <w:ind w:right="-180"/>
        <w:jc w:val="both"/>
        <w:rPr>
          <w:rStyle w:val="Hyperlink"/>
          <w:color w:val="auto"/>
          <w:sz w:val="20"/>
          <w:szCs w:val="20"/>
          <w:u w:val="none"/>
        </w:rPr>
      </w:pPr>
      <w:bookmarkStart w:id="0" w:name="_Hlk213671330"/>
      <w:r w:rsidRPr="00F51988">
        <w:rPr>
          <w:sz w:val="20"/>
          <w:szCs w:val="20"/>
        </w:rPr>
        <w:t xml:space="preserve">Member name: </w:t>
      </w:r>
      <w:r w:rsidR="001C5995">
        <w:rPr>
          <w:rStyle w:val="Hyperlink"/>
          <w:color w:val="auto"/>
          <w:sz w:val="20"/>
          <w:szCs w:val="20"/>
          <w:u w:val="none"/>
        </w:rPr>
        <w:fldChar w:fldCharType="begin"/>
      </w:r>
      <w:r w:rsidR="001C5995">
        <w:rPr>
          <w:rStyle w:val="Hyperlink"/>
          <w:color w:val="auto"/>
          <w:sz w:val="20"/>
          <w:szCs w:val="20"/>
          <w:u w:val="none"/>
        </w:rPr>
        <w:instrText xml:space="preserve"> MERGEFIELD  CMLLegalEntity \m  \* MERGEFORMAT </w:instrText>
      </w:r>
      <w:r w:rsidR="001C5995">
        <w:rPr>
          <w:rStyle w:val="Hyperlink"/>
          <w:color w:val="auto"/>
          <w:sz w:val="20"/>
          <w:szCs w:val="20"/>
          <w:u w:val="none"/>
        </w:rPr>
        <w:fldChar w:fldCharType="separate"/>
      </w:r>
      <w:r w:rsidR="001C5995">
        <w:rPr>
          <w:rStyle w:val="Hyperlink"/>
          <w:noProof/>
          <w:color w:val="auto"/>
          <w:sz w:val="20"/>
          <w:szCs w:val="20"/>
          <w:u w:val="none"/>
        </w:rPr>
        <w:t>«CMLLegalEntity»</w:t>
      </w:r>
      <w:r w:rsidR="001C5995">
        <w:rPr>
          <w:rStyle w:val="Hyperlink"/>
          <w:color w:val="auto"/>
          <w:sz w:val="20"/>
          <w:szCs w:val="20"/>
          <w:u w:val="none"/>
        </w:rPr>
        <w:fldChar w:fldCharType="end"/>
      </w:r>
    </w:p>
    <w:p w14:paraId="63C1D2AB" w14:textId="4FB6D6CA" w:rsidR="005F11F6" w:rsidRPr="00F51988" w:rsidRDefault="005F11F6" w:rsidP="00BE549F">
      <w:pPr>
        <w:spacing w:after="0" w:line="240" w:lineRule="auto"/>
        <w:ind w:right="-180"/>
        <w:jc w:val="both"/>
        <w:rPr>
          <w:rStyle w:val="Hyperlink"/>
          <w:color w:val="auto"/>
          <w:sz w:val="20"/>
          <w:szCs w:val="20"/>
          <w:u w:val="none"/>
        </w:rPr>
      </w:pPr>
      <w:r w:rsidRPr="00F51988">
        <w:rPr>
          <w:rStyle w:val="Hyperlink"/>
          <w:color w:val="auto"/>
          <w:sz w:val="20"/>
          <w:szCs w:val="20"/>
          <w:u w:val="none"/>
        </w:rPr>
        <w:t xml:space="preserve">Protection number: </w:t>
      </w:r>
      <w:r w:rsidR="007F6A75">
        <w:rPr>
          <w:rStyle w:val="Hyperlink"/>
          <w:color w:val="auto"/>
          <w:sz w:val="20"/>
          <w:szCs w:val="20"/>
          <w:u w:val="none"/>
        </w:rPr>
        <w:fldChar w:fldCharType="begin"/>
      </w:r>
      <w:r w:rsidR="007F6A75">
        <w:rPr>
          <w:rStyle w:val="Hyperlink"/>
          <w:color w:val="auto"/>
          <w:sz w:val="20"/>
          <w:szCs w:val="20"/>
          <w:u w:val="none"/>
        </w:rPr>
        <w:instrText xml:space="preserve"> MERGEFIELD  ProtectionNumber \m  \* MERGEFORMAT </w:instrText>
      </w:r>
      <w:r w:rsidR="007F6A75">
        <w:rPr>
          <w:rStyle w:val="Hyperlink"/>
          <w:color w:val="auto"/>
          <w:sz w:val="20"/>
          <w:szCs w:val="20"/>
          <w:u w:val="none"/>
        </w:rPr>
        <w:fldChar w:fldCharType="separate"/>
      </w:r>
      <w:r w:rsidR="007F6A75">
        <w:rPr>
          <w:rStyle w:val="Hyperlink"/>
          <w:noProof/>
          <w:color w:val="auto"/>
          <w:sz w:val="20"/>
          <w:szCs w:val="20"/>
          <w:u w:val="none"/>
        </w:rPr>
        <w:t>«ProtectionNumber»</w:t>
      </w:r>
      <w:r w:rsidR="007F6A75">
        <w:rPr>
          <w:rStyle w:val="Hyperlink"/>
          <w:color w:val="auto"/>
          <w:sz w:val="20"/>
          <w:szCs w:val="20"/>
          <w:u w:val="none"/>
        </w:rPr>
        <w:fldChar w:fldCharType="end"/>
      </w:r>
    </w:p>
    <w:bookmarkEnd w:id="0"/>
    <w:p w14:paraId="5D2FCE4E" w14:textId="488486FA" w:rsidR="00263D21" w:rsidRPr="005F11F6" w:rsidRDefault="00132988" w:rsidP="00BE549F">
      <w:pPr>
        <w:spacing w:after="0" w:line="240" w:lineRule="auto"/>
        <w:ind w:right="-180"/>
        <w:jc w:val="both"/>
        <w:rPr>
          <w:b w:val="0"/>
          <w:bCs w:val="0"/>
          <w:sz w:val="20"/>
          <w:szCs w:val="20"/>
        </w:rPr>
      </w:pPr>
      <w:r w:rsidRPr="005F11F6">
        <w:rPr>
          <w:b w:val="0"/>
          <w:bCs w:val="0"/>
          <w:sz w:val="20"/>
          <w:szCs w:val="20"/>
        </w:rPr>
        <w:tab/>
      </w:r>
      <w:r w:rsidRPr="005F11F6">
        <w:rPr>
          <w:b w:val="0"/>
          <w:bCs w:val="0"/>
          <w:sz w:val="20"/>
          <w:szCs w:val="20"/>
        </w:rPr>
        <w:tab/>
      </w:r>
      <w:r w:rsidRPr="005F11F6">
        <w:rPr>
          <w:b w:val="0"/>
          <w:bCs w:val="0"/>
          <w:sz w:val="20"/>
          <w:szCs w:val="20"/>
        </w:rPr>
        <w:tab/>
      </w:r>
    </w:p>
    <w:p w14:paraId="008E3C79" w14:textId="6293DA6F" w:rsidR="00132988" w:rsidRDefault="00132988" w:rsidP="00BE549F">
      <w:pPr>
        <w:spacing w:after="60"/>
        <w:ind w:right="-180"/>
        <w:jc w:val="both"/>
        <w:rPr>
          <w:rFonts w:ascii="Geologica Light" w:hAnsi="Geologica Light"/>
          <w:b w:val="0"/>
          <w:bCs w:val="0"/>
          <w:sz w:val="18"/>
          <w:szCs w:val="18"/>
        </w:rPr>
      </w:pPr>
      <w:r w:rsidRPr="00944DDC">
        <w:rPr>
          <w:rFonts w:ascii="Geologica Light" w:hAnsi="Geologica Light"/>
          <w:b w:val="0"/>
          <w:bCs w:val="0"/>
          <w:sz w:val="18"/>
          <w:szCs w:val="18"/>
        </w:rPr>
        <w:t>Dear Sir/Madam,</w:t>
      </w:r>
    </w:p>
    <w:p w14:paraId="4D17E9CC" w14:textId="77777777" w:rsidR="00F51988" w:rsidRPr="00944DDC" w:rsidRDefault="00F51988" w:rsidP="00BE549F">
      <w:pPr>
        <w:spacing w:after="60"/>
        <w:ind w:right="-180"/>
        <w:jc w:val="both"/>
        <w:rPr>
          <w:rFonts w:ascii="Geologica Light" w:hAnsi="Geologica Light"/>
          <w:b w:val="0"/>
          <w:bCs w:val="0"/>
          <w:sz w:val="18"/>
          <w:szCs w:val="18"/>
        </w:rPr>
      </w:pPr>
    </w:p>
    <w:p w14:paraId="6BB2A5C7" w14:textId="48BBB3A8" w:rsidR="00132988" w:rsidRPr="00263D21" w:rsidRDefault="00132988" w:rsidP="00BE549F">
      <w:pPr>
        <w:spacing w:after="60"/>
        <w:ind w:right="-180"/>
        <w:jc w:val="both"/>
        <w:rPr>
          <w:rFonts w:ascii="Geologica Light" w:hAnsi="Geologica Light"/>
          <w:b w:val="0"/>
          <w:bCs w:val="0"/>
          <w:sz w:val="18"/>
          <w:szCs w:val="18"/>
        </w:rPr>
      </w:pPr>
      <w:r w:rsidRPr="00263D21">
        <w:rPr>
          <w:rFonts w:ascii="Geologica Light" w:hAnsi="Geologica Light"/>
          <w:b w:val="0"/>
          <w:bCs w:val="0"/>
          <w:sz w:val="18"/>
          <w:szCs w:val="18"/>
        </w:rPr>
        <w:t xml:space="preserve">We understand that your institution has indicated an unwillingness to accept Capricorn Mutual’s recently issued Certificate of Currency as proof of protection </w:t>
      </w:r>
      <w:r w:rsidR="008842E4">
        <w:rPr>
          <w:rFonts w:ascii="Geologica Light" w:hAnsi="Geologica Light"/>
          <w:b w:val="0"/>
          <w:bCs w:val="0"/>
          <w:sz w:val="18"/>
          <w:szCs w:val="18"/>
        </w:rPr>
        <w:t>for your business.</w:t>
      </w:r>
    </w:p>
    <w:p w14:paraId="3F8EA97F" w14:textId="77777777" w:rsidR="00132988" w:rsidRPr="00263D21" w:rsidRDefault="00132988" w:rsidP="00BE549F">
      <w:pPr>
        <w:spacing w:after="60"/>
        <w:ind w:right="-180"/>
        <w:jc w:val="both"/>
        <w:rPr>
          <w:rFonts w:ascii="Geologica Light" w:hAnsi="Geologica Light"/>
          <w:b w:val="0"/>
          <w:bCs w:val="0"/>
          <w:sz w:val="18"/>
          <w:szCs w:val="18"/>
        </w:rPr>
      </w:pPr>
      <w:r w:rsidRPr="00263D21">
        <w:rPr>
          <w:rFonts w:ascii="Geologica Light" w:hAnsi="Geologica Light"/>
          <w:b w:val="0"/>
          <w:bCs w:val="0"/>
          <w:sz w:val="18"/>
          <w:szCs w:val="18"/>
        </w:rPr>
        <w:t>We request that you review this position and, to assist you in this, provide some background information on Capricorn Mutual and the protections that it issues.</w:t>
      </w:r>
    </w:p>
    <w:p w14:paraId="5F094939" w14:textId="37C4D972" w:rsidR="00132988" w:rsidRPr="00263D21" w:rsidRDefault="005F11F6" w:rsidP="00BE549F">
      <w:pPr>
        <w:spacing w:after="60"/>
        <w:ind w:right="-180"/>
        <w:jc w:val="both"/>
        <w:rPr>
          <w:rFonts w:ascii="Geologica Light" w:hAnsi="Geologica Light"/>
          <w:b w:val="0"/>
          <w:bCs w:val="0"/>
          <w:sz w:val="18"/>
          <w:szCs w:val="18"/>
        </w:rPr>
      </w:pPr>
      <w:r>
        <w:rPr>
          <w:rFonts w:ascii="Geologica Light" w:hAnsi="Geologica Light"/>
          <w:b w:val="0"/>
          <w:bCs w:val="0"/>
          <w:sz w:val="18"/>
          <w:szCs w:val="18"/>
        </w:rPr>
        <w:t>P</w:t>
      </w:r>
      <w:r w:rsidR="00132988" w:rsidRPr="00263D21">
        <w:rPr>
          <w:rFonts w:ascii="Geologica Light" w:hAnsi="Geologica Light"/>
          <w:b w:val="0"/>
          <w:bCs w:val="0"/>
          <w:sz w:val="18"/>
          <w:szCs w:val="18"/>
        </w:rPr>
        <w:t>rotections issued by Capricorn Mutual are readily accepted as proof of protection of properties financed by major banks and other financial institutions across Australia and New Zealand.  We understand, however, that a lack of familiarity with mutuals as a viable alternative to traditional insurers can sometimes lead to uncertainty when first provided with our Certificate of Currency.</w:t>
      </w:r>
    </w:p>
    <w:p w14:paraId="024AF29E" w14:textId="77777777" w:rsidR="00132988" w:rsidRPr="00263D21" w:rsidRDefault="00132988" w:rsidP="00BE549F">
      <w:pPr>
        <w:spacing w:after="60"/>
        <w:ind w:right="-180"/>
        <w:jc w:val="both"/>
        <w:rPr>
          <w:rFonts w:ascii="Geologica Light" w:hAnsi="Geologica Light"/>
          <w:b w:val="0"/>
          <w:bCs w:val="0"/>
          <w:sz w:val="18"/>
          <w:szCs w:val="18"/>
        </w:rPr>
      </w:pPr>
      <w:r w:rsidRPr="00263D21">
        <w:rPr>
          <w:rFonts w:ascii="Geologica Light" w:hAnsi="Geologica Light"/>
          <w:b w:val="0"/>
          <w:bCs w:val="0"/>
          <w:sz w:val="18"/>
          <w:szCs w:val="18"/>
        </w:rPr>
        <w:t>Capricorn Mutual is a company limited by guarantee and is a discretionary mutual controlled and operating solely for the benefit of its members.  It has held an Australian Financial Services Licence (AFS Licence No. 230038) authorising it to issue miscellaneous mutual risk products, commonly known as “protections”, since 10</w:t>
      </w:r>
      <w:r w:rsidRPr="00263D21">
        <w:rPr>
          <w:rFonts w:ascii="Geologica Light" w:hAnsi="Geologica Light"/>
          <w:b w:val="0"/>
          <w:bCs w:val="0"/>
          <w:sz w:val="18"/>
          <w:szCs w:val="18"/>
          <w:vertAlign w:val="superscript"/>
        </w:rPr>
        <w:t>th</w:t>
      </w:r>
      <w:r w:rsidRPr="00263D21">
        <w:rPr>
          <w:rFonts w:ascii="Geologica Light" w:hAnsi="Geologica Light"/>
          <w:b w:val="0"/>
          <w:bCs w:val="0"/>
          <w:sz w:val="18"/>
          <w:szCs w:val="18"/>
        </w:rPr>
        <w:t xml:space="preserve"> July 2003.</w:t>
      </w:r>
    </w:p>
    <w:p w14:paraId="104A41E3" w14:textId="77777777" w:rsidR="00132988" w:rsidRPr="00263D21" w:rsidRDefault="00132988" w:rsidP="00BE549F">
      <w:pPr>
        <w:spacing w:after="60"/>
        <w:ind w:right="-180"/>
        <w:jc w:val="both"/>
        <w:rPr>
          <w:rFonts w:ascii="Geologica Light" w:hAnsi="Geologica Light"/>
          <w:b w:val="0"/>
          <w:bCs w:val="0"/>
          <w:sz w:val="18"/>
          <w:szCs w:val="18"/>
        </w:rPr>
      </w:pPr>
      <w:r w:rsidRPr="00263D21">
        <w:rPr>
          <w:rFonts w:ascii="Geologica Light" w:hAnsi="Geologica Light"/>
          <w:b w:val="0"/>
          <w:bCs w:val="0"/>
          <w:sz w:val="18"/>
          <w:szCs w:val="18"/>
        </w:rPr>
        <w:t xml:space="preserve">Capricorn Mutual has over 15,000 members across Australia and New Zealand who hold protections in respect of their businesses and personal assets and liability.  </w:t>
      </w:r>
    </w:p>
    <w:p w14:paraId="0BCE5492" w14:textId="6D1FB0B7" w:rsidR="00132988" w:rsidRPr="00263D21" w:rsidRDefault="00132988" w:rsidP="00204A74">
      <w:pPr>
        <w:spacing w:after="60"/>
        <w:ind w:right="-270"/>
        <w:jc w:val="both"/>
        <w:rPr>
          <w:rFonts w:ascii="Geologica Light" w:hAnsi="Geologica Light"/>
          <w:b w:val="0"/>
          <w:bCs w:val="0"/>
          <w:sz w:val="18"/>
          <w:szCs w:val="18"/>
        </w:rPr>
      </w:pPr>
      <w:r w:rsidRPr="00263D21">
        <w:rPr>
          <w:rFonts w:ascii="Geologica Light" w:hAnsi="Geologica Light"/>
          <w:b w:val="0"/>
          <w:bCs w:val="0"/>
          <w:sz w:val="18"/>
          <w:szCs w:val="18"/>
        </w:rPr>
        <w:t xml:space="preserve">A main difference between the protections </w:t>
      </w:r>
      <w:proofErr w:type="gramStart"/>
      <w:r w:rsidRPr="00263D21">
        <w:rPr>
          <w:rFonts w:ascii="Geologica Light" w:hAnsi="Geologica Light"/>
          <w:b w:val="0"/>
          <w:bCs w:val="0"/>
          <w:sz w:val="18"/>
          <w:szCs w:val="18"/>
        </w:rPr>
        <w:t>issued</w:t>
      </w:r>
      <w:r w:rsidR="00204A74">
        <w:rPr>
          <w:rFonts w:ascii="Geologica Light" w:hAnsi="Geologica Light"/>
          <w:b w:val="0"/>
          <w:bCs w:val="0"/>
          <w:sz w:val="18"/>
          <w:szCs w:val="18"/>
        </w:rPr>
        <w:t xml:space="preserve"> </w:t>
      </w:r>
      <w:r w:rsidRPr="00263D21">
        <w:rPr>
          <w:rFonts w:ascii="Geologica Light" w:hAnsi="Geologica Light"/>
          <w:b w:val="0"/>
          <w:bCs w:val="0"/>
          <w:sz w:val="18"/>
          <w:szCs w:val="18"/>
        </w:rPr>
        <w:t xml:space="preserve"> by</w:t>
      </w:r>
      <w:proofErr w:type="gramEnd"/>
      <w:r w:rsidRPr="00263D21">
        <w:rPr>
          <w:rFonts w:ascii="Geologica Light" w:hAnsi="Geologica Light"/>
          <w:b w:val="0"/>
          <w:bCs w:val="0"/>
          <w:sz w:val="18"/>
          <w:szCs w:val="18"/>
        </w:rPr>
        <w:t xml:space="preserve"> Capricorn Mutual and </w:t>
      </w:r>
      <w:proofErr w:type="gramStart"/>
      <w:r w:rsidRPr="00263D21">
        <w:rPr>
          <w:rFonts w:ascii="Geologica Light" w:hAnsi="Geologica Light"/>
          <w:b w:val="0"/>
          <w:bCs w:val="0"/>
          <w:sz w:val="18"/>
          <w:szCs w:val="18"/>
        </w:rPr>
        <w:t>insurances</w:t>
      </w:r>
      <w:r w:rsidR="00204A74">
        <w:rPr>
          <w:rFonts w:ascii="Geologica Light" w:hAnsi="Geologica Light"/>
          <w:b w:val="0"/>
          <w:bCs w:val="0"/>
          <w:sz w:val="18"/>
          <w:szCs w:val="18"/>
        </w:rPr>
        <w:t xml:space="preserve"> </w:t>
      </w:r>
      <w:r w:rsidRPr="00263D21">
        <w:rPr>
          <w:rFonts w:ascii="Geologica Light" w:hAnsi="Geologica Light"/>
          <w:b w:val="0"/>
          <w:bCs w:val="0"/>
          <w:sz w:val="18"/>
          <w:szCs w:val="18"/>
        </w:rPr>
        <w:t xml:space="preserve"> issued</w:t>
      </w:r>
      <w:proofErr w:type="gramEnd"/>
      <w:r w:rsidRPr="00263D21">
        <w:rPr>
          <w:rFonts w:ascii="Geologica Light" w:hAnsi="Geologica Light"/>
          <w:b w:val="0"/>
          <w:bCs w:val="0"/>
          <w:sz w:val="18"/>
          <w:szCs w:val="18"/>
        </w:rPr>
        <w:t xml:space="preserve"> by traditional insurers is that, with </w:t>
      </w:r>
      <w:proofErr w:type="gramStart"/>
      <w:r w:rsidRPr="00263D21">
        <w:rPr>
          <w:rFonts w:ascii="Geologica Light" w:hAnsi="Geologica Light"/>
          <w:b w:val="0"/>
          <w:bCs w:val="0"/>
          <w:sz w:val="18"/>
          <w:szCs w:val="18"/>
        </w:rPr>
        <w:t>protection,</w:t>
      </w:r>
      <w:r w:rsidR="001C3F77">
        <w:rPr>
          <w:rFonts w:ascii="Geologica Light" w:hAnsi="Geologica Light"/>
          <w:b w:val="0"/>
          <w:bCs w:val="0"/>
          <w:sz w:val="18"/>
          <w:szCs w:val="18"/>
        </w:rPr>
        <w:t xml:space="preserve"> </w:t>
      </w:r>
      <w:r w:rsidR="00B51213">
        <w:rPr>
          <w:rFonts w:ascii="Geologica Light" w:hAnsi="Geologica Light"/>
          <w:b w:val="0"/>
          <w:bCs w:val="0"/>
          <w:sz w:val="18"/>
          <w:szCs w:val="18"/>
        </w:rPr>
        <w:t xml:space="preserve"> </w:t>
      </w:r>
      <w:r w:rsidRPr="00263D21">
        <w:rPr>
          <w:rFonts w:ascii="Geologica Light" w:hAnsi="Geologica Light"/>
          <w:b w:val="0"/>
          <w:bCs w:val="0"/>
          <w:sz w:val="18"/>
          <w:szCs w:val="18"/>
        </w:rPr>
        <w:t>there</w:t>
      </w:r>
      <w:proofErr w:type="gramEnd"/>
      <w:r w:rsidRPr="00263D21">
        <w:rPr>
          <w:rFonts w:ascii="Geologica Light" w:hAnsi="Geologica Light"/>
          <w:b w:val="0"/>
          <w:bCs w:val="0"/>
          <w:sz w:val="18"/>
          <w:szCs w:val="18"/>
        </w:rPr>
        <w:t xml:space="preserve"> is no immediate promise of indemnity.</w:t>
      </w:r>
      <w:r w:rsidR="00B51213">
        <w:rPr>
          <w:rFonts w:ascii="Geologica Light" w:hAnsi="Geologica Light"/>
          <w:b w:val="0"/>
          <w:bCs w:val="0"/>
          <w:sz w:val="18"/>
          <w:szCs w:val="18"/>
        </w:rPr>
        <w:t xml:space="preserve"> </w:t>
      </w:r>
      <w:r w:rsidR="00204A74">
        <w:rPr>
          <w:rFonts w:ascii="Geologica Light" w:hAnsi="Geologica Light"/>
          <w:b w:val="0"/>
          <w:bCs w:val="0"/>
          <w:sz w:val="18"/>
          <w:szCs w:val="18"/>
        </w:rPr>
        <w:t xml:space="preserve"> </w:t>
      </w:r>
      <w:r w:rsidRPr="00263D21">
        <w:rPr>
          <w:rFonts w:ascii="Geologica Light" w:hAnsi="Geologica Light"/>
          <w:b w:val="0"/>
          <w:bCs w:val="0"/>
          <w:sz w:val="18"/>
          <w:szCs w:val="18"/>
        </w:rPr>
        <w:t>Rather, if there is a loss covered within the terms of the protection a member requests that Capricorn Mutual exercise its discretion to indemnify the member against that loss.</w:t>
      </w:r>
    </w:p>
    <w:p w14:paraId="058F2AE0" w14:textId="77777777" w:rsidR="00132988" w:rsidRPr="00263D21" w:rsidRDefault="00132988" w:rsidP="00BE549F">
      <w:pPr>
        <w:spacing w:after="60"/>
        <w:ind w:right="-180"/>
        <w:jc w:val="both"/>
        <w:rPr>
          <w:rFonts w:ascii="Geologica Light" w:hAnsi="Geologica Light"/>
          <w:b w:val="0"/>
          <w:bCs w:val="0"/>
          <w:sz w:val="18"/>
          <w:szCs w:val="18"/>
        </w:rPr>
      </w:pPr>
      <w:r w:rsidRPr="00263D21">
        <w:rPr>
          <w:rFonts w:ascii="Geologica Light" w:hAnsi="Geologica Light"/>
          <w:b w:val="0"/>
          <w:bCs w:val="0"/>
          <w:sz w:val="18"/>
          <w:szCs w:val="18"/>
        </w:rPr>
        <w:t>Capricorn Mutual is not regulated by APRA as an insurer and instead is regulated by ASIC as a provider of financial services. In particular:</w:t>
      </w:r>
    </w:p>
    <w:p w14:paraId="606C91F0" w14:textId="77777777" w:rsidR="00132988" w:rsidRPr="00263D21" w:rsidRDefault="00132988" w:rsidP="00BE549F">
      <w:pPr>
        <w:pStyle w:val="ListParagraph"/>
        <w:numPr>
          <w:ilvl w:val="0"/>
          <w:numId w:val="1"/>
        </w:numPr>
        <w:spacing w:after="60" w:line="240" w:lineRule="auto"/>
        <w:ind w:right="-180"/>
        <w:jc w:val="both"/>
        <w:rPr>
          <w:rFonts w:ascii="Geologica Light" w:hAnsi="Geologica Light"/>
          <w:b w:val="0"/>
          <w:bCs w:val="0"/>
          <w:sz w:val="18"/>
          <w:szCs w:val="18"/>
        </w:rPr>
      </w:pPr>
      <w:r w:rsidRPr="00263D21">
        <w:rPr>
          <w:rFonts w:ascii="Geologica Light" w:hAnsi="Geologica Light"/>
          <w:b w:val="0"/>
          <w:bCs w:val="0"/>
          <w:sz w:val="18"/>
          <w:szCs w:val="18"/>
        </w:rPr>
        <w:t>It must meet financial requirements, including having sufficient assets to meets its obligations under protections issued;</w:t>
      </w:r>
    </w:p>
    <w:p w14:paraId="402797BA" w14:textId="77777777" w:rsidR="00132988" w:rsidRPr="00263D21" w:rsidRDefault="00132988" w:rsidP="00BE549F">
      <w:pPr>
        <w:pStyle w:val="ListParagraph"/>
        <w:numPr>
          <w:ilvl w:val="0"/>
          <w:numId w:val="1"/>
        </w:numPr>
        <w:spacing w:after="60" w:line="240" w:lineRule="auto"/>
        <w:ind w:right="-180"/>
        <w:jc w:val="both"/>
        <w:rPr>
          <w:rFonts w:ascii="Geologica Light" w:hAnsi="Geologica Light"/>
          <w:b w:val="0"/>
          <w:bCs w:val="0"/>
          <w:sz w:val="18"/>
          <w:szCs w:val="18"/>
        </w:rPr>
      </w:pPr>
      <w:r w:rsidRPr="00263D21">
        <w:rPr>
          <w:rFonts w:ascii="Geologica Light" w:hAnsi="Geologica Light"/>
          <w:b w:val="0"/>
          <w:bCs w:val="0"/>
          <w:sz w:val="18"/>
          <w:szCs w:val="18"/>
        </w:rPr>
        <w:t>It is required to submit audited annual accounts to ASIC, with the scope of the audit also covering compliance with the conditions of its Australian Financial Services Licence;</w:t>
      </w:r>
    </w:p>
    <w:p w14:paraId="49F497DB" w14:textId="77777777" w:rsidR="00132988" w:rsidRPr="00263D21" w:rsidRDefault="00132988" w:rsidP="00BE549F">
      <w:pPr>
        <w:pStyle w:val="ListParagraph"/>
        <w:numPr>
          <w:ilvl w:val="0"/>
          <w:numId w:val="1"/>
        </w:numPr>
        <w:spacing w:after="60" w:line="240" w:lineRule="auto"/>
        <w:ind w:right="-180"/>
        <w:jc w:val="both"/>
        <w:rPr>
          <w:rFonts w:ascii="Geologica Light" w:hAnsi="Geologica Light"/>
          <w:b w:val="0"/>
          <w:bCs w:val="0"/>
          <w:sz w:val="18"/>
          <w:szCs w:val="18"/>
        </w:rPr>
      </w:pPr>
      <w:r w:rsidRPr="00263D21">
        <w:rPr>
          <w:rFonts w:ascii="Geologica Light" w:hAnsi="Geologica Light"/>
          <w:b w:val="0"/>
          <w:bCs w:val="0"/>
          <w:sz w:val="18"/>
          <w:szCs w:val="18"/>
        </w:rPr>
        <w:t>It issues protections under a Financial Services Guide and Product Disclosure Statement registered with ASIC; and</w:t>
      </w:r>
    </w:p>
    <w:p w14:paraId="47728BDE" w14:textId="77777777" w:rsidR="00132988" w:rsidRPr="00DD7492" w:rsidRDefault="00132988" w:rsidP="00BE549F">
      <w:pPr>
        <w:pStyle w:val="ListParagraph"/>
        <w:numPr>
          <w:ilvl w:val="0"/>
          <w:numId w:val="1"/>
        </w:numPr>
        <w:spacing w:after="60" w:line="240" w:lineRule="auto"/>
        <w:ind w:right="-180"/>
        <w:jc w:val="both"/>
        <w:rPr>
          <w:rFonts w:ascii="Geologica Light" w:hAnsi="Geologica Light"/>
          <w:b w:val="0"/>
          <w:bCs w:val="0"/>
          <w:color w:val="000000" w:themeColor="text1"/>
          <w:sz w:val="18"/>
          <w:szCs w:val="18"/>
        </w:rPr>
      </w:pPr>
      <w:r w:rsidRPr="00263D21">
        <w:rPr>
          <w:rFonts w:ascii="Geologica Light" w:hAnsi="Geologica Light"/>
          <w:b w:val="0"/>
          <w:bCs w:val="0"/>
          <w:sz w:val="18"/>
          <w:szCs w:val="18"/>
        </w:rPr>
        <w:t>Members of Capricorn Mutual may escalate complaints to the Australian Financial Complaints Authority and Capricor</w:t>
      </w:r>
      <w:r w:rsidRPr="00DD7492">
        <w:rPr>
          <w:rFonts w:ascii="Geologica Light" w:hAnsi="Geologica Light"/>
          <w:b w:val="0"/>
          <w:bCs w:val="0"/>
          <w:color w:val="000000" w:themeColor="text1"/>
          <w:sz w:val="18"/>
          <w:szCs w:val="18"/>
        </w:rPr>
        <w:t>n Mutual are bound by their decision.</w:t>
      </w:r>
    </w:p>
    <w:p w14:paraId="06052D78" w14:textId="0FADF617" w:rsidR="00944DDC" w:rsidRPr="00DD7492" w:rsidRDefault="00132988" w:rsidP="00BE549F">
      <w:pPr>
        <w:spacing w:after="60"/>
        <w:ind w:right="-180"/>
        <w:jc w:val="both"/>
        <w:rPr>
          <w:rFonts w:ascii="Geologica Light" w:hAnsi="Geologica Light"/>
          <w:b w:val="0"/>
          <w:bCs w:val="0"/>
          <w:color w:val="000000" w:themeColor="text1"/>
          <w:sz w:val="18"/>
          <w:szCs w:val="18"/>
        </w:rPr>
      </w:pPr>
      <w:r w:rsidRPr="00DD7492">
        <w:rPr>
          <w:rFonts w:ascii="Geologica Light" w:hAnsi="Geologica Light"/>
          <w:b w:val="0"/>
          <w:bCs w:val="0"/>
          <w:color w:val="000000" w:themeColor="text1"/>
          <w:sz w:val="18"/>
          <w:szCs w:val="18"/>
        </w:rPr>
        <w:t>Furthermore, Capricorn Mutual also has in place, via its subsidiaries, a reinsurance program consisting of local and international reinsurers with a minimum Standard &amp; Poor’s rating of ‘A’ which protects it against catastrophes and individual large losses.</w:t>
      </w:r>
    </w:p>
    <w:p w14:paraId="333E6A65" w14:textId="77777777" w:rsidR="00132988" w:rsidRPr="00263D21" w:rsidRDefault="00132988" w:rsidP="00BE549F">
      <w:pPr>
        <w:spacing w:after="60"/>
        <w:ind w:right="-180"/>
        <w:jc w:val="both"/>
        <w:rPr>
          <w:rFonts w:ascii="Geologica Light" w:hAnsi="Geologica Light"/>
          <w:b w:val="0"/>
          <w:bCs w:val="0"/>
          <w:sz w:val="18"/>
          <w:szCs w:val="18"/>
        </w:rPr>
      </w:pPr>
      <w:r w:rsidRPr="00DD7492">
        <w:rPr>
          <w:rFonts w:ascii="Geologica Light" w:hAnsi="Geologica Light"/>
          <w:b w:val="0"/>
          <w:bCs w:val="0"/>
          <w:color w:val="000000" w:themeColor="text1"/>
          <w:sz w:val="18"/>
          <w:szCs w:val="18"/>
        </w:rPr>
        <w:t xml:space="preserve">More information about Capricorn </w:t>
      </w:r>
      <w:r w:rsidRPr="00263D21">
        <w:rPr>
          <w:rFonts w:ascii="Geologica Light" w:hAnsi="Geologica Light"/>
          <w:b w:val="0"/>
          <w:bCs w:val="0"/>
          <w:sz w:val="18"/>
          <w:szCs w:val="18"/>
        </w:rPr>
        <w:t xml:space="preserve">Mutual and the protections it issues, including a copy of our most recent Annual Report and Product Disclosure Statement, is available on our website </w:t>
      </w:r>
      <w:hyperlink r:id="rId11" w:history="1">
        <w:r w:rsidRPr="00263D21">
          <w:rPr>
            <w:rStyle w:val="Hyperlink"/>
            <w:rFonts w:ascii="Geologica Light" w:hAnsi="Geologica Light"/>
            <w:b w:val="0"/>
            <w:bCs w:val="0"/>
            <w:sz w:val="18"/>
            <w:szCs w:val="18"/>
          </w:rPr>
          <w:t>www.capricornmutual.com</w:t>
        </w:r>
      </w:hyperlink>
      <w:r w:rsidRPr="00263D21">
        <w:rPr>
          <w:rFonts w:ascii="Geologica Light" w:hAnsi="Geologica Light"/>
          <w:b w:val="0"/>
          <w:bCs w:val="0"/>
          <w:sz w:val="18"/>
          <w:szCs w:val="18"/>
        </w:rPr>
        <w:t xml:space="preserve"> or through our Authorised Representative, Capricorn Risk Services, at </w:t>
      </w:r>
      <w:r w:rsidRPr="00263D21">
        <w:rPr>
          <w:rStyle w:val="Hyperlink"/>
          <w:rFonts w:ascii="Geologica Light" w:hAnsi="Geologica Light"/>
          <w:b w:val="0"/>
          <w:bCs w:val="0"/>
          <w:sz w:val="18"/>
          <w:szCs w:val="18"/>
        </w:rPr>
        <w:t>www.capricornrisk.com.</w:t>
      </w:r>
    </w:p>
    <w:p w14:paraId="3F3A5361" w14:textId="77777777" w:rsidR="00866C1C" w:rsidRPr="00263D21" w:rsidRDefault="00866C1C" w:rsidP="00BE549F">
      <w:pPr>
        <w:spacing w:after="60"/>
        <w:ind w:right="-180"/>
        <w:jc w:val="both"/>
        <w:rPr>
          <w:rFonts w:ascii="Geologica Light" w:hAnsi="Geologica Light"/>
          <w:b w:val="0"/>
          <w:bCs w:val="0"/>
          <w:sz w:val="18"/>
          <w:szCs w:val="18"/>
        </w:rPr>
      </w:pPr>
    </w:p>
    <w:p w14:paraId="671DD38E" w14:textId="77777777" w:rsidR="00132988" w:rsidRPr="00263D21" w:rsidRDefault="00132988" w:rsidP="00BE549F">
      <w:pPr>
        <w:spacing w:after="60"/>
        <w:ind w:right="-180"/>
        <w:jc w:val="both"/>
        <w:rPr>
          <w:rFonts w:ascii="Geologica Light" w:hAnsi="Geologica Light"/>
          <w:b w:val="0"/>
          <w:bCs w:val="0"/>
          <w:sz w:val="18"/>
          <w:szCs w:val="18"/>
        </w:rPr>
      </w:pPr>
      <w:r w:rsidRPr="00263D21">
        <w:rPr>
          <w:rFonts w:ascii="Geologica Light" w:hAnsi="Geologica Light"/>
          <w:b w:val="0"/>
          <w:bCs w:val="0"/>
          <w:sz w:val="18"/>
          <w:szCs w:val="18"/>
        </w:rPr>
        <w:t>Yours sincerely,</w:t>
      </w:r>
    </w:p>
    <w:bookmarkStart w:id="1" w:name="_Hlk213671356"/>
    <w:p w14:paraId="7E49DD07" w14:textId="02BC85F2" w:rsidR="00132988" w:rsidRPr="00591BEE" w:rsidRDefault="00591BEE" w:rsidP="00BE549F">
      <w:pPr>
        <w:spacing w:after="0"/>
        <w:ind w:right="-180"/>
        <w:jc w:val="both"/>
        <w:rPr>
          <w:b w:val="0"/>
          <w:bCs w:val="0"/>
          <w:sz w:val="20"/>
          <w:szCs w:val="20"/>
        </w:rPr>
      </w:pPr>
      <w:r w:rsidRPr="00591BEE">
        <w:rPr>
          <w:b w:val="0"/>
          <w:bCs w:val="0"/>
          <w:noProof/>
          <w:sz w:val="20"/>
          <w:szCs w:val="20"/>
        </w:rPr>
        <w:fldChar w:fldCharType="begin"/>
      </w:r>
      <w:r w:rsidRPr="00591BEE">
        <w:rPr>
          <w:b w:val="0"/>
          <w:bCs w:val="0"/>
          <w:noProof/>
          <w:sz w:val="20"/>
          <w:szCs w:val="20"/>
        </w:rPr>
        <w:instrText xml:space="preserve"> MERGEFIELD  img:SignatureURL \m  \* MERGEFORMAT </w:instrText>
      </w:r>
      <w:r w:rsidRPr="00591BEE">
        <w:rPr>
          <w:b w:val="0"/>
          <w:bCs w:val="0"/>
          <w:noProof/>
          <w:sz w:val="20"/>
          <w:szCs w:val="20"/>
        </w:rPr>
        <w:fldChar w:fldCharType="separate"/>
      </w:r>
      <w:r w:rsidRPr="00591BEE">
        <w:rPr>
          <w:b w:val="0"/>
          <w:bCs w:val="0"/>
          <w:noProof/>
          <w:sz w:val="20"/>
          <w:szCs w:val="20"/>
        </w:rPr>
        <w:t>«img:SignatureURL»</w:t>
      </w:r>
      <w:r w:rsidRPr="00591BEE">
        <w:rPr>
          <w:b w:val="0"/>
          <w:bCs w:val="0"/>
          <w:noProof/>
          <w:sz w:val="20"/>
          <w:szCs w:val="20"/>
        </w:rPr>
        <w:fldChar w:fldCharType="end"/>
      </w:r>
    </w:p>
    <w:bookmarkEnd w:id="1"/>
    <w:p w14:paraId="41BC0932" w14:textId="77777777" w:rsidR="006F0008" w:rsidRPr="00A64E0D" w:rsidRDefault="006F0008" w:rsidP="006F0008">
      <w:pPr>
        <w:spacing w:after="0"/>
        <w:rPr>
          <w:sz w:val="20"/>
          <w:szCs w:val="20"/>
        </w:rPr>
      </w:pPr>
      <w:r>
        <w:rPr>
          <w:sz w:val="20"/>
          <w:szCs w:val="20"/>
        </w:rPr>
        <w:fldChar w:fldCharType="begin"/>
      </w:r>
      <w:r>
        <w:rPr>
          <w:sz w:val="20"/>
          <w:szCs w:val="20"/>
        </w:rPr>
        <w:instrText xml:space="preserve"> MERGEFIELD  ProductHeadName \m  \* MERGEFORMAT </w:instrText>
      </w:r>
      <w:r>
        <w:rPr>
          <w:sz w:val="20"/>
          <w:szCs w:val="20"/>
        </w:rPr>
        <w:fldChar w:fldCharType="separate"/>
      </w:r>
      <w:r>
        <w:rPr>
          <w:noProof/>
          <w:sz w:val="20"/>
          <w:szCs w:val="20"/>
        </w:rPr>
        <w:t>«ProductHeadName»</w:t>
      </w:r>
      <w:r>
        <w:rPr>
          <w:sz w:val="20"/>
          <w:szCs w:val="20"/>
        </w:rPr>
        <w:fldChar w:fldCharType="end"/>
      </w:r>
    </w:p>
    <w:p w14:paraId="65B9A192" w14:textId="77777777" w:rsidR="006F0008" w:rsidRPr="00A64E0D" w:rsidRDefault="006F0008" w:rsidP="006F0008">
      <w:pPr>
        <w:spacing w:after="0"/>
        <w:rPr>
          <w:sz w:val="20"/>
          <w:szCs w:val="20"/>
        </w:rPr>
      </w:pPr>
      <w:r>
        <w:rPr>
          <w:sz w:val="20"/>
          <w:szCs w:val="20"/>
        </w:rPr>
        <w:fldChar w:fldCharType="begin"/>
      </w:r>
      <w:r>
        <w:rPr>
          <w:sz w:val="20"/>
          <w:szCs w:val="20"/>
        </w:rPr>
        <w:instrText xml:space="preserve"> MERGEFIELD  ProductHeadPosition \m  \* MERGEFORMAT </w:instrText>
      </w:r>
      <w:r>
        <w:rPr>
          <w:sz w:val="20"/>
          <w:szCs w:val="20"/>
        </w:rPr>
        <w:fldChar w:fldCharType="separate"/>
      </w:r>
      <w:r>
        <w:rPr>
          <w:noProof/>
          <w:sz w:val="20"/>
          <w:szCs w:val="20"/>
        </w:rPr>
        <w:t>«ProductHeadPosition»</w:t>
      </w:r>
      <w:r>
        <w:rPr>
          <w:sz w:val="20"/>
          <w:szCs w:val="20"/>
        </w:rPr>
        <w:fldChar w:fldCharType="end"/>
      </w:r>
    </w:p>
    <w:p w14:paraId="61CBF7AD" w14:textId="33147F9E" w:rsidR="003A2E1B" w:rsidRPr="005F11F6" w:rsidRDefault="00132988" w:rsidP="00BE549F">
      <w:pPr>
        <w:spacing w:after="0"/>
        <w:ind w:right="-180"/>
        <w:jc w:val="both"/>
        <w:rPr>
          <w:sz w:val="20"/>
          <w:szCs w:val="20"/>
        </w:rPr>
      </w:pPr>
      <w:r w:rsidRPr="00A64E0D">
        <w:rPr>
          <w:sz w:val="20"/>
          <w:szCs w:val="20"/>
        </w:rPr>
        <w:t>Capricorn Mutual Limited</w:t>
      </w:r>
    </w:p>
    <w:sectPr w:rsidR="003A2E1B" w:rsidRPr="005F11F6" w:rsidSect="007808A7">
      <w:headerReference w:type="even" r:id="rId12"/>
      <w:headerReference w:type="default" r:id="rId13"/>
      <w:footerReference w:type="even" r:id="rId14"/>
      <w:footerReference w:type="default" r:id="rId15"/>
      <w:headerReference w:type="first" r:id="rId16"/>
      <w:footerReference w:type="first" r:id="rId17"/>
      <w:pgSz w:w="11906" w:h="16838"/>
      <w:pgMar w:top="720" w:right="836" w:bottom="720" w:left="720" w:header="72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6A246" w14:textId="77777777" w:rsidR="002B1D81" w:rsidRDefault="002B1D81" w:rsidP="00902ABC">
      <w:pPr>
        <w:spacing w:after="0" w:line="240" w:lineRule="auto"/>
      </w:pPr>
      <w:r>
        <w:separator/>
      </w:r>
    </w:p>
  </w:endnote>
  <w:endnote w:type="continuationSeparator" w:id="0">
    <w:p w14:paraId="41C8E504" w14:textId="77777777" w:rsidR="002B1D81" w:rsidRDefault="002B1D81" w:rsidP="00902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logica Thin">
    <w:charset w:val="00"/>
    <w:family w:val="auto"/>
    <w:pitch w:val="variable"/>
    <w:sig w:usb0="A00002FF" w:usb1="4000206B" w:usb2="00000000"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Geologica">
    <w:altName w:val="Calibri"/>
    <w:charset w:val="00"/>
    <w:family w:val="auto"/>
    <w:pitch w:val="variable"/>
    <w:sig w:usb0="A00002FF" w:usb1="4000206B"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Geologica Light">
    <w:altName w:val="Calibri"/>
    <w:charset w:val="00"/>
    <w:family w:val="auto"/>
    <w:pitch w:val="variable"/>
    <w:sig w:usb0="A00002FF" w:usb1="4000206B"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A057E" w14:textId="0756F3E4" w:rsidR="007F6A75" w:rsidRDefault="007F6A75">
    <w:pPr>
      <w:pStyle w:val="Footer"/>
    </w:pPr>
    <w:r>
      <w:rPr>
        <w:noProof/>
      </w:rPr>
      <mc:AlternateContent>
        <mc:Choice Requires="wps">
          <w:drawing>
            <wp:anchor distT="0" distB="0" distL="0" distR="0" simplePos="0" relativeHeight="251662336" behindDoc="0" locked="0" layoutInCell="1" allowOverlap="1" wp14:anchorId="2DD72ED2" wp14:editId="3D13C99C">
              <wp:simplePos x="635" y="635"/>
              <wp:positionH relativeFrom="page">
                <wp:align>left</wp:align>
              </wp:positionH>
              <wp:positionV relativeFrom="page">
                <wp:align>bottom</wp:align>
              </wp:positionV>
              <wp:extent cx="1404620" cy="357505"/>
              <wp:effectExtent l="0" t="0" r="5080" b="0"/>
              <wp:wrapNone/>
              <wp:docPr id="911421511"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4620" cy="357505"/>
                      </a:xfrm>
                      <a:prstGeom prst="rect">
                        <a:avLst/>
                      </a:prstGeom>
                      <a:noFill/>
                      <a:ln>
                        <a:noFill/>
                      </a:ln>
                    </wps:spPr>
                    <wps:txbx>
                      <w:txbxContent>
                        <w:p w14:paraId="5AABAFE0" w14:textId="0786FD3E" w:rsidR="007F6A75" w:rsidRPr="007F6A75" w:rsidRDefault="007F6A75" w:rsidP="007F6A75">
                          <w:pPr>
                            <w:spacing w:after="0"/>
                            <w:rPr>
                              <w:rFonts w:ascii="Calibri" w:eastAsia="Calibri" w:hAnsi="Calibri" w:cs="Calibri"/>
                              <w:noProof/>
                              <w:color w:val="000000"/>
                              <w:sz w:val="20"/>
                              <w:szCs w:val="20"/>
                            </w:rPr>
                          </w:pPr>
                          <w:r w:rsidRPr="007F6A75">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DD72ED2" id="_x0000_t202" coordsize="21600,21600" o:spt="202" path="m,l,21600r21600,l21600,xe">
              <v:stroke joinstyle="miter"/>
              <v:path gradientshapeok="t" o:connecttype="rect"/>
            </v:shapetype>
            <v:shape id="_x0000_s1027" type="#_x0000_t202" alt="Internal - General Use" style="position:absolute;margin-left:0;margin-top:0;width:110.6pt;height:28.1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" filled="f" stroked="f">
              <v:textbox style="mso-fit-shape-to-text:t" inset="20pt,0,0,15pt">
                <w:txbxContent>
                  <w:p w14:paraId="5AABAFE0" w14:textId="0786FD3E" w:rsidR="007F6A75" w:rsidRPr="007F6A75" w:rsidRDefault="007F6A75" w:rsidP="007F6A75">
                    <w:pPr>
                      <w:spacing w:after="0"/>
                      <w:rPr>
                        <w:rFonts w:ascii="Calibri" w:eastAsia="Calibri" w:hAnsi="Calibri" w:cs="Calibri"/>
                        <w:noProof/>
                        <w:color w:val="000000"/>
                        <w:sz w:val="20"/>
                        <w:szCs w:val="20"/>
                      </w:rPr>
                    </w:pPr>
                    <w:r w:rsidRPr="007F6A75">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_Hlk213671748"/>
  <w:bookmarkStart w:id="5" w:name="_Hlk213671749"/>
  <w:p w14:paraId="45B9B642" w14:textId="6F05DED7" w:rsidR="007F6A75" w:rsidRPr="00021C96" w:rsidRDefault="00021C96" w:rsidP="00021C96">
    <w:pPr>
      <w:pStyle w:val="Footer"/>
      <w:jc w:val="center"/>
      <w:rPr>
        <w:b w:val="0"/>
        <w:bCs w:val="0"/>
      </w:rPr>
    </w:pPr>
    <w:r w:rsidRPr="00021C96">
      <w:rPr>
        <w:b w:val="0"/>
        <w:bCs w:val="0"/>
      </w:rPr>
      <w:fldChar w:fldCharType="begin"/>
    </w:r>
    <w:r w:rsidRPr="00021C96">
      <w:rPr>
        <w:b w:val="0"/>
        <w:bCs w:val="0"/>
      </w:rPr>
      <w:instrText xml:space="preserve"> MERGEFIELD  img:FooterURL \m  \* MERGEFORMAT </w:instrText>
    </w:r>
    <w:r w:rsidRPr="00021C96">
      <w:rPr>
        <w:b w:val="0"/>
        <w:bCs w:val="0"/>
      </w:rPr>
      <w:fldChar w:fldCharType="separate"/>
    </w:r>
    <w:r w:rsidRPr="00021C96">
      <w:rPr>
        <w:b w:val="0"/>
        <w:bCs w:val="0"/>
        <w:noProof/>
      </w:rPr>
      <w:t>«img:FooterURL»</w:t>
    </w:r>
    <w:r w:rsidRPr="00021C96">
      <w:rPr>
        <w:b w:val="0"/>
        <w:bCs w:val="0"/>
      </w:rPr>
      <w:fldChar w:fldCharType="end"/>
    </w:r>
    <w:bookmarkEnd w:id="4"/>
    <w:bookmarkEnd w:id="5"/>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FAFBA" w14:textId="78489FF9" w:rsidR="007F6A75" w:rsidRDefault="007F6A75">
    <w:pPr>
      <w:pStyle w:val="Footer"/>
    </w:pPr>
    <w:r>
      <w:rPr>
        <w:noProof/>
      </w:rPr>
      <mc:AlternateContent>
        <mc:Choice Requires="wps">
          <w:drawing>
            <wp:anchor distT="0" distB="0" distL="0" distR="0" simplePos="0" relativeHeight="251661312" behindDoc="0" locked="0" layoutInCell="1" allowOverlap="1" wp14:anchorId="152E013B" wp14:editId="12C30F65">
              <wp:simplePos x="635" y="635"/>
              <wp:positionH relativeFrom="page">
                <wp:align>left</wp:align>
              </wp:positionH>
              <wp:positionV relativeFrom="page">
                <wp:align>bottom</wp:align>
              </wp:positionV>
              <wp:extent cx="1404620" cy="357505"/>
              <wp:effectExtent l="0" t="0" r="5080" b="0"/>
              <wp:wrapNone/>
              <wp:docPr id="1938414523" name="Text Box 2"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04620" cy="357505"/>
                      </a:xfrm>
                      <a:prstGeom prst="rect">
                        <a:avLst/>
                      </a:prstGeom>
                      <a:noFill/>
                      <a:ln>
                        <a:noFill/>
                      </a:ln>
                    </wps:spPr>
                    <wps:txbx>
                      <w:txbxContent>
                        <w:p w14:paraId="7907B112" w14:textId="3720F567" w:rsidR="007F6A75" w:rsidRPr="007F6A75" w:rsidRDefault="007F6A75" w:rsidP="007F6A75">
                          <w:pPr>
                            <w:spacing w:after="0"/>
                            <w:rPr>
                              <w:rFonts w:ascii="Calibri" w:eastAsia="Calibri" w:hAnsi="Calibri" w:cs="Calibri"/>
                              <w:noProof/>
                              <w:color w:val="000000"/>
                              <w:sz w:val="20"/>
                              <w:szCs w:val="20"/>
                            </w:rPr>
                          </w:pPr>
                          <w:r w:rsidRPr="007F6A75">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2E013B" id="_x0000_t202" coordsize="21600,21600" o:spt="202" path="m,l,21600r21600,l21600,xe">
              <v:stroke joinstyle="miter"/>
              <v:path gradientshapeok="t" o:connecttype="rect"/>
            </v:shapetype>
            <v:shape id="Text Box 2" o:spid="_x0000_s1028" type="#_x0000_t202" alt="Internal - General Use" style="position:absolute;margin-left:0;margin-top:0;width:110.6pt;height:28.1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" filled="f" stroked="f">
              <v:textbox style="mso-fit-shape-to-text:t" inset="20pt,0,0,15pt">
                <w:txbxContent>
                  <w:p w14:paraId="7907B112" w14:textId="3720F567" w:rsidR="007F6A75" w:rsidRPr="007F6A75" w:rsidRDefault="007F6A75" w:rsidP="007F6A75">
                    <w:pPr>
                      <w:spacing w:after="0"/>
                      <w:rPr>
                        <w:rFonts w:ascii="Calibri" w:eastAsia="Calibri" w:hAnsi="Calibri" w:cs="Calibri"/>
                        <w:noProof/>
                        <w:color w:val="000000"/>
                        <w:sz w:val="20"/>
                        <w:szCs w:val="20"/>
                      </w:rPr>
                    </w:pPr>
                    <w:r w:rsidRPr="007F6A75">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B1278" w14:textId="77777777" w:rsidR="002B1D81" w:rsidRDefault="002B1D81" w:rsidP="00902ABC">
      <w:pPr>
        <w:spacing w:after="0" w:line="240" w:lineRule="auto"/>
      </w:pPr>
      <w:r>
        <w:separator/>
      </w:r>
    </w:p>
  </w:footnote>
  <w:footnote w:type="continuationSeparator" w:id="0">
    <w:p w14:paraId="3A925C72" w14:textId="77777777" w:rsidR="002B1D81" w:rsidRDefault="002B1D81" w:rsidP="00902A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1D114" w14:textId="77777777" w:rsidR="005049DF" w:rsidRDefault="005049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43E23" w14:textId="58D4A9C3" w:rsidR="00902ABC" w:rsidRPr="00992C11" w:rsidRDefault="00A55F72" w:rsidP="00992C11">
    <w:pPr>
      <w:pStyle w:val="Header"/>
      <w:jc w:val="right"/>
      <w:rPr>
        <w:b w:val="0"/>
        <w:bCs w:val="0"/>
        <w:sz w:val="28"/>
        <w:szCs w:val="28"/>
      </w:rPr>
    </w:pPr>
    <w:bookmarkStart w:id="2" w:name="_Hlk213671702"/>
    <w:bookmarkStart w:id="3" w:name="_Hlk213671703"/>
    <w:r w:rsidRPr="00992C11">
      <w:rPr>
        <w:rFonts w:eastAsia="Aptos" w:cs="Cordia New"/>
        <w:b w:val="0"/>
        <w:bCs w:val="0"/>
        <w:noProof/>
        <w:sz w:val="28"/>
        <w:szCs w:val="28"/>
      </w:rPr>
      <mc:AlternateContent>
        <mc:Choice Requires="wps">
          <w:drawing>
            <wp:anchor distT="0" distB="0" distL="114300" distR="114300" simplePos="0" relativeHeight="251660288" behindDoc="0" locked="0" layoutInCell="1" allowOverlap="1" wp14:anchorId="3FB29631" wp14:editId="744C264E">
              <wp:simplePos x="0" y="0"/>
              <wp:positionH relativeFrom="leftMargin">
                <wp:posOffset>180340</wp:posOffset>
              </wp:positionH>
              <wp:positionV relativeFrom="page">
                <wp:posOffset>360045</wp:posOffset>
              </wp:positionV>
              <wp:extent cx="2034000" cy="298800"/>
              <wp:effectExtent l="0" t="0" r="4445" b="6350"/>
              <wp:wrapNone/>
              <wp:docPr id="1210710375" name="Text Box 3"/>
              <wp:cNvGraphicFramePr/>
              <a:graphic xmlns:a="http://schemas.openxmlformats.org/drawingml/2006/main">
                <a:graphicData uri="http://schemas.microsoft.com/office/word/2010/wordprocessingShape">
                  <wps:wsp>
                    <wps:cNvSpPr txBox="1"/>
                    <wps:spPr>
                      <a:xfrm>
                        <a:off x="0" y="0"/>
                        <a:ext cx="2034000" cy="298800"/>
                      </a:xfrm>
                      <a:prstGeom prst="rect">
                        <a:avLst/>
                      </a:prstGeom>
                      <a:solidFill>
                        <a:schemeClr val="lt1"/>
                      </a:solidFill>
                      <a:ln w="6350">
                        <a:noFill/>
                      </a:ln>
                    </wps:spPr>
                    <wps:txbx>
                      <w:txbxContent>
                        <w:p w14:paraId="46D138C0" w14:textId="07A091E7" w:rsidR="00A55F72" w:rsidRPr="00A55F72" w:rsidRDefault="00A55F72" w:rsidP="00A55F72">
                          <w:pPr>
                            <w:rPr>
                              <w:rFonts w:ascii="Geologica Light" w:hAnsi="Geologica Light"/>
                              <w:b w:val="0"/>
                              <w:bCs w:val="0"/>
                              <w:sz w:val="18"/>
                              <w:szCs w:val="18"/>
                            </w:rPr>
                          </w:pPr>
                          <w:r>
                            <w:rPr>
                              <w:rFonts w:ascii="Geologica Light" w:hAnsi="Geologica Light"/>
                              <w:b w:val="0"/>
                              <w:bCs w:val="0"/>
                              <w:sz w:val="18"/>
                              <w:szCs w:val="18"/>
                            </w:rPr>
                            <w:t>Letter to Lender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B29631" id="_x0000_t202" coordsize="21600,21600" o:spt="202" path="m,l,21600r21600,l21600,xe">
              <v:stroke joinstyle="miter"/>
              <v:path gradientshapeok="t" o:connecttype="rect"/>
            </v:shapetype>
            <v:shape id="Text Box 3" o:spid="_x0000_s1026" type="#_x0000_t202" style="position:absolute;left:0;text-align:left;margin-left:14.2pt;margin-top:28.35pt;width:160.15pt;height:23.55pt;z-index:2516602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" fillcolor="white [3201]" stroked="f" strokeweight=".5pt">
              <v:textbox>
                <w:txbxContent>
                  <w:p w14:paraId="46D138C0" w14:textId="07A091E7" w:rsidR="00A55F72" w:rsidRPr="00A55F72" w:rsidRDefault="00A55F72" w:rsidP="00A55F72">
                    <w:pPr>
                      <w:rPr>
                        <w:rFonts w:ascii="Geologica Light" w:hAnsi="Geologica Light"/>
                        <w:b w:val="0"/>
                        <w:bCs w:val="0"/>
                        <w:sz w:val="18"/>
                        <w:szCs w:val="18"/>
                      </w:rPr>
                    </w:pPr>
                    <w:r>
                      <w:rPr>
                        <w:rFonts w:ascii="Geologica Light" w:hAnsi="Geologica Light"/>
                        <w:b w:val="0"/>
                        <w:bCs w:val="0"/>
                        <w:sz w:val="18"/>
                        <w:szCs w:val="18"/>
                      </w:rPr>
                      <w:t>Letter to Lender</w:t>
                    </w:r>
                  </w:p>
                </w:txbxContent>
              </v:textbox>
              <w10:wrap anchorx="margin" anchory="page"/>
            </v:shape>
          </w:pict>
        </mc:Fallback>
      </mc:AlternateContent>
    </w:r>
    <w:r w:rsidR="00992C11" w:rsidRPr="00992C11">
      <w:rPr>
        <w:b w:val="0"/>
        <w:bCs w:val="0"/>
        <w:sz w:val="28"/>
        <w:szCs w:val="28"/>
      </w:rPr>
      <w:fldChar w:fldCharType="begin"/>
    </w:r>
    <w:r w:rsidR="00992C11" w:rsidRPr="00992C11">
      <w:rPr>
        <w:b w:val="0"/>
        <w:bCs w:val="0"/>
        <w:sz w:val="28"/>
        <w:szCs w:val="28"/>
      </w:rPr>
      <w:instrText xml:space="preserve"> MERGEFIELD  img:LogoURL \m  \* MERGEFORMAT </w:instrText>
    </w:r>
    <w:r w:rsidR="00992C11" w:rsidRPr="00992C11">
      <w:rPr>
        <w:b w:val="0"/>
        <w:bCs w:val="0"/>
        <w:sz w:val="28"/>
        <w:szCs w:val="28"/>
      </w:rPr>
      <w:fldChar w:fldCharType="separate"/>
    </w:r>
    <w:r w:rsidR="00992C11" w:rsidRPr="00992C11">
      <w:rPr>
        <w:b w:val="0"/>
        <w:bCs w:val="0"/>
        <w:noProof/>
        <w:sz w:val="28"/>
        <w:szCs w:val="28"/>
      </w:rPr>
      <w:t>«img:LogoURL»</w:t>
    </w:r>
    <w:r w:rsidR="00992C11" w:rsidRPr="00992C11">
      <w:rPr>
        <w:b w:val="0"/>
        <w:bCs w:val="0"/>
        <w:sz w:val="28"/>
        <w:szCs w:val="28"/>
      </w:rPr>
      <w:fldChar w:fldCharType="end"/>
    </w:r>
    <w:bookmarkEnd w:id="2"/>
    <w:bookmarkEnd w:id="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C6A00" w14:textId="77777777" w:rsidR="005049DF" w:rsidRDefault="005049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5337FB"/>
    <w:multiLevelType w:val="hybridMultilevel"/>
    <w:tmpl w:val="A6B26DA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981158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ABC"/>
    <w:rsid w:val="00021C96"/>
    <w:rsid w:val="000439A4"/>
    <w:rsid w:val="00051310"/>
    <w:rsid w:val="000B1311"/>
    <w:rsid w:val="00103575"/>
    <w:rsid w:val="00132988"/>
    <w:rsid w:val="00177B5D"/>
    <w:rsid w:val="001B0E06"/>
    <w:rsid w:val="001B40B3"/>
    <w:rsid w:val="001C3F77"/>
    <w:rsid w:val="001C5995"/>
    <w:rsid w:val="001D4A03"/>
    <w:rsid w:val="001D633F"/>
    <w:rsid w:val="001D7C0F"/>
    <w:rsid w:val="001E7842"/>
    <w:rsid w:val="00204A74"/>
    <w:rsid w:val="00211C56"/>
    <w:rsid w:val="00263D21"/>
    <w:rsid w:val="002678D6"/>
    <w:rsid w:val="002735E0"/>
    <w:rsid w:val="002B1D81"/>
    <w:rsid w:val="002E1589"/>
    <w:rsid w:val="0036406A"/>
    <w:rsid w:val="003811C2"/>
    <w:rsid w:val="003A2E1B"/>
    <w:rsid w:val="003C24AE"/>
    <w:rsid w:val="004138F2"/>
    <w:rsid w:val="004828CF"/>
    <w:rsid w:val="004872DB"/>
    <w:rsid w:val="004B70A3"/>
    <w:rsid w:val="004C66F9"/>
    <w:rsid w:val="004E38A7"/>
    <w:rsid w:val="004F5235"/>
    <w:rsid w:val="005030FA"/>
    <w:rsid w:val="005049DF"/>
    <w:rsid w:val="00505687"/>
    <w:rsid w:val="00511C24"/>
    <w:rsid w:val="0053050E"/>
    <w:rsid w:val="00591BEE"/>
    <w:rsid w:val="005D3725"/>
    <w:rsid w:val="005F11F6"/>
    <w:rsid w:val="005F19B7"/>
    <w:rsid w:val="00620BDC"/>
    <w:rsid w:val="00633132"/>
    <w:rsid w:val="0063471B"/>
    <w:rsid w:val="006D4D28"/>
    <w:rsid w:val="006E4BAE"/>
    <w:rsid w:val="006F0008"/>
    <w:rsid w:val="00713B45"/>
    <w:rsid w:val="007802C6"/>
    <w:rsid w:val="00780481"/>
    <w:rsid w:val="007808A7"/>
    <w:rsid w:val="007F6A75"/>
    <w:rsid w:val="00860CF0"/>
    <w:rsid w:val="00866C1C"/>
    <w:rsid w:val="008842E4"/>
    <w:rsid w:val="008C6F22"/>
    <w:rsid w:val="008D2387"/>
    <w:rsid w:val="008E663A"/>
    <w:rsid w:val="008F4493"/>
    <w:rsid w:val="00902ABC"/>
    <w:rsid w:val="009144BB"/>
    <w:rsid w:val="00944DDC"/>
    <w:rsid w:val="00992C11"/>
    <w:rsid w:val="009A4980"/>
    <w:rsid w:val="00A06224"/>
    <w:rsid w:val="00A1350B"/>
    <w:rsid w:val="00A509D5"/>
    <w:rsid w:val="00A53304"/>
    <w:rsid w:val="00A55F72"/>
    <w:rsid w:val="00A64E0D"/>
    <w:rsid w:val="00A851A1"/>
    <w:rsid w:val="00A9639E"/>
    <w:rsid w:val="00B333EB"/>
    <w:rsid w:val="00B51213"/>
    <w:rsid w:val="00B531F7"/>
    <w:rsid w:val="00B732D7"/>
    <w:rsid w:val="00B82305"/>
    <w:rsid w:val="00BC3A08"/>
    <w:rsid w:val="00BE549F"/>
    <w:rsid w:val="00C17E05"/>
    <w:rsid w:val="00C671DE"/>
    <w:rsid w:val="00C80FDA"/>
    <w:rsid w:val="00CE0288"/>
    <w:rsid w:val="00D9130A"/>
    <w:rsid w:val="00D970DF"/>
    <w:rsid w:val="00D974AA"/>
    <w:rsid w:val="00DD7492"/>
    <w:rsid w:val="00E67267"/>
    <w:rsid w:val="00E81169"/>
    <w:rsid w:val="00EC4D62"/>
    <w:rsid w:val="00EC574B"/>
    <w:rsid w:val="00EF4E87"/>
    <w:rsid w:val="00EF7C3C"/>
    <w:rsid w:val="00F330C5"/>
    <w:rsid w:val="00F51988"/>
    <w:rsid w:val="00F65AA8"/>
    <w:rsid w:val="00FB4693"/>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CDDED"/>
  <w15:chartTrackingRefBased/>
  <w15:docId w15:val="{D40F037B-C114-4063-B653-F1CD2F39D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logica Thin" w:eastAsiaTheme="minorHAnsi" w:hAnsi="Geologica Thin" w:cstheme="minorBidi"/>
        <w:b/>
        <w:bCs/>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logica" w:hAnsi="Geologica"/>
      <w:sz w:val="24"/>
    </w:rPr>
  </w:style>
  <w:style w:type="paragraph" w:styleId="Heading1">
    <w:name w:val="heading 1"/>
    <w:basedOn w:val="Normal"/>
    <w:next w:val="Normal"/>
    <w:link w:val="Heading1Char"/>
    <w:uiPriority w:val="9"/>
    <w:qFormat/>
    <w:rsid w:val="00902A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A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AB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AB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02AB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02AB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2AB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2AB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2AB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2A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2A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2AB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2ABC"/>
    <w:rPr>
      <w:rFonts w:asciiTheme="minorHAnsi" w:eastAsiaTheme="majorEastAsia" w:hAnsiTheme="minorHAnsi" w:cstheme="majorBidi"/>
      <w:i/>
      <w:iCs/>
      <w:color w:val="0F4761" w:themeColor="accent1" w:themeShade="BF"/>
      <w:sz w:val="24"/>
    </w:rPr>
  </w:style>
  <w:style w:type="character" w:customStyle="1" w:styleId="Heading5Char">
    <w:name w:val="Heading 5 Char"/>
    <w:basedOn w:val="DefaultParagraphFont"/>
    <w:link w:val="Heading5"/>
    <w:uiPriority w:val="9"/>
    <w:semiHidden/>
    <w:rsid w:val="00902ABC"/>
    <w:rPr>
      <w:rFonts w:asciiTheme="minorHAnsi" w:eastAsiaTheme="majorEastAsia" w:hAnsiTheme="minorHAnsi" w:cstheme="majorBidi"/>
      <w:color w:val="0F4761" w:themeColor="accent1" w:themeShade="BF"/>
      <w:sz w:val="24"/>
    </w:rPr>
  </w:style>
  <w:style w:type="character" w:customStyle="1" w:styleId="Heading6Char">
    <w:name w:val="Heading 6 Char"/>
    <w:basedOn w:val="DefaultParagraphFont"/>
    <w:link w:val="Heading6"/>
    <w:uiPriority w:val="9"/>
    <w:semiHidden/>
    <w:rsid w:val="00902ABC"/>
    <w:rPr>
      <w:rFonts w:asciiTheme="minorHAnsi" w:eastAsiaTheme="majorEastAsia" w:hAnsiTheme="minorHAnsi" w:cstheme="majorBidi"/>
      <w:i/>
      <w:iCs/>
      <w:color w:val="595959" w:themeColor="text1" w:themeTint="A6"/>
      <w:sz w:val="24"/>
    </w:rPr>
  </w:style>
  <w:style w:type="character" w:customStyle="1" w:styleId="Heading7Char">
    <w:name w:val="Heading 7 Char"/>
    <w:basedOn w:val="DefaultParagraphFont"/>
    <w:link w:val="Heading7"/>
    <w:uiPriority w:val="9"/>
    <w:semiHidden/>
    <w:rsid w:val="00902ABC"/>
    <w:rPr>
      <w:rFonts w:asciiTheme="minorHAnsi" w:eastAsiaTheme="majorEastAsia" w:hAnsiTheme="minorHAnsi" w:cstheme="majorBidi"/>
      <w:color w:val="595959" w:themeColor="text1" w:themeTint="A6"/>
      <w:sz w:val="24"/>
    </w:rPr>
  </w:style>
  <w:style w:type="character" w:customStyle="1" w:styleId="Heading8Char">
    <w:name w:val="Heading 8 Char"/>
    <w:basedOn w:val="DefaultParagraphFont"/>
    <w:link w:val="Heading8"/>
    <w:uiPriority w:val="9"/>
    <w:semiHidden/>
    <w:rsid w:val="00902ABC"/>
    <w:rPr>
      <w:rFonts w:asciiTheme="minorHAnsi" w:eastAsiaTheme="majorEastAsia" w:hAnsiTheme="minorHAnsi" w:cstheme="majorBidi"/>
      <w:i/>
      <w:iCs/>
      <w:color w:val="272727" w:themeColor="text1" w:themeTint="D8"/>
      <w:sz w:val="24"/>
    </w:rPr>
  </w:style>
  <w:style w:type="character" w:customStyle="1" w:styleId="Heading9Char">
    <w:name w:val="Heading 9 Char"/>
    <w:basedOn w:val="DefaultParagraphFont"/>
    <w:link w:val="Heading9"/>
    <w:uiPriority w:val="9"/>
    <w:semiHidden/>
    <w:rsid w:val="00902ABC"/>
    <w:rPr>
      <w:rFonts w:asciiTheme="minorHAnsi" w:eastAsiaTheme="majorEastAsia" w:hAnsiTheme="minorHAnsi" w:cstheme="majorBidi"/>
      <w:color w:val="272727" w:themeColor="text1" w:themeTint="D8"/>
      <w:sz w:val="24"/>
    </w:rPr>
  </w:style>
  <w:style w:type="paragraph" w:styleId="Title">
    <w:name w:val="Title"/>
    <w:basedOn w:val="Normal"/>
    <w:next w:val="Normal"/>
    <w:link w:val="TitleChar"/>
    <w:uiPriority w:val="10"/>
    <w:qFormat/>
    <w:rsid w:val="00902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2AB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2AB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2ABC"/>
    <w:pPr>
      <w:spacing w:before="160"/>
      <w:jc w:val="center"/>
    </w:pPr>
    <w:rPr>
      <w:i/>
      <w:iCs/>
      <w:color w:val="404040" w:themeColor="text1" w:themeTint="BF"/>
    </w:rPr>
  </w:style>
  <w:style w:type="character" w:customStyle="1" w:styleId="QuoteChar">
    <w:name w:val="Quote Char"/>
    <w:basedOn w:val="DefaultParagraphFont"/>
    <w:link w:val="Quote"/>
    <w:uiPriority w:val="29"/>
    <w:rsid w:val="00902ABC"/>
    <w:rPr>
      <w:rFonts w:ascii="Geologica" w:hAnsi="Geologica"/>
      <w:i/>
      <w:iCs/>
      <w:color w:val="404040" w:themeColor="text1" w:themeTint="BF"/>
      <w:sz w:val="24"/>
    </w:rPr>
  </w:style>
  <w:style w:type="paragraph" w:styleId="ListParagraph">
    <w:name w:val="List Paragraph"/>
    <w:basedOn w:val="Normal"/>
    <w:uiPriority w:val="34"/>
    <w:qFormat/>
    <w:rsid w:val="00902ABC"/>
    <w:pPr>
      <w:ind w:left="720"/>
      <w:contextualSpacing/>
    </w:pPr>
  </w:style>
  <w:style w:type="character" w:styleId="IntenseEmphasis">
    <w:name w:val="Intense Emphasis"/>
    <w:basedOn w:val="DefaultParagraphFont"/>
    <w:uiPriority w:val="21"/>
    <w:qFormat/>
    <w:rsid w:val="00902ABC"/>
    <w:rPr>
      <w:i/>
      <w:iCs/>
      <w:color w:val="0F4761" w:themeColor="accent1" w:themeShade="BF"/>
    </w:rPr>
  </w:style>
  <w:style w:type="paragraph" w:styleId="IntenseQuote">
    <w:name w:val="Intense Quote"/>
    <w:basedOn w:val="Normal"/>
    <w:next w:val="Normal"/>
    <w:link w:val="IntenseQuoteChar"/>
    <w:uiPriority w:val="30"/>
    <w:qFormat/>
    <w:rsid w:val="00902A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2ABC"/>
    <w:rPr>
      <w:rFonts w:ascii="Geologica" w:hAnsi="Geologica"/>
      <w:i/>
      <w:iCs/>
      <w:color w:val="0F4761" w:themeColor="accent1" w:themeShade="BF"/>
      <w:sz w:val="24"/>
    </w:rPr>
  </w:style>
  <w:style w:type="character" w:styleId="IntenseReference">
    <w:name w:val="Intense Reference"/>
    <w:basedOn w:val="DefaultParagraphFont"/>
    <w:uiPriority w:val="32"/>
    <w:qFormat/>
    <w:rsid w:val="00902ABC"/>
    <w:rPr>
      <w:b w:val="0"/>
      <w:bCs w:val="0"/>
      <w:smallCaps/>
      <w:color w:val="0F4761" w:themeColor="accent1" w:themeShade="BF"/>
      <w:spacing w:val="5"/>
    </w:rPr>
  </w:style>
  <w:style w:type="paragraph" w:styleId="Header">
    <w:name w:val="header"/>
    <w:basedOn w:val="Normal"/>
    <w:link w:val="HeaderChar"/>
    <w:uiPriority w:val="99"/>
    <w:unhideWhenUsed/>
    <w:rsid w:val="00902A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2ABC"/>
    <w:rPr>
      <w:rFonts w:ascii="Geologica" w:hAnsi="Geologica"/>
      <w:sz w:val="24"/>
    </w:rPr>
  </w:style>
  <w:style w:type="paragraph" w:styleId="Footer">
    <w:name w:val="footer"/>
    <w:basedOn w:val="Normal"/>
    <w:link w:val="FooterChar"/>
    <w:uiPriority w:val="99"/>
    <w:unhideWhenUsed/>
    <w:rsid w:val="00902A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2ABC"/>
    <w:rPr>
      <w:rFonts w:ascii="Geologica" w:hAnsi="Geologica"/>
      <w:sz w:val="24"/>
    </w:rPr>
  </w:style>
  <w:style w:type="character" w:styleId="Hyperlink">
    <w:name w:val="Hyperlink"/>
    <w:basedOn w:val="DefaultParagraphFont"/>
    <w:uiPriority w:val="99"/>
    <w:unhideWhenUsed/>
    <w:rsid w:val="00132988"/>
    <w:rPr>
      <w:color w:val="467886" w:themeColor="hyperlink"/>
      <w:u w:val="single"/>
    </w:rPr>
  </w:style>
  <w:style w:type="table" w:styleId="TableGrid">
    <w:name w:val="Table Grid"/>
    <w:basedOn w:val="TableNormal"/>
    <w:uiPriority w:val="39"/>
    <w:rsid w:val="00132988"/>
    <w:pPr>
      <w:spacing w:after="0" w:line="240" w:lineRule="auto"/>
    </w:pPr>
    <w:rPr>
      <w:rFonts w:asciiTheme="minorHAnsi" w:eastAsiaTheme="minorEastAsia" w:hAnsiTheme="minorHAnsi"/>
      <w:b w:val="0"/>
      <w:bCs w:val="0"/>
      <w:szCs w:val="28"/>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capricornmutual.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492915E3D40394996315F1DCE3C1B79" ma:contentTypeVersion="16" ma:contentTypeDescription="Create a new document." ma:contentTypeScope="" ma:versionID="5825fae873efc48ead17e03f2d1e8fc3">
  <xsd:schema xmlns:xsd="http://www.w3.org/2001/XMLSchema" xmlns:xs="http://www.w3.org/2001/XMLSchema" xmlns:p="http://schemas.microsoft.com/office/2006/metadata/properties" xmlns:ns2="377a042c-ca9b-4366-a55d-a1d9439cfa42" xmlns:ns3="c0c27381-4697-4f5a-86d3-b5bada26280b" targetNamespace="http://schemas.microsoft.com/office/2006/metadata/properties" ma:root="true" ma:fieldsID="b0581a1dc9d2c0937360867e2e5a8e0c" ns2:_="" ns3:_="">
    <xsd:import namespace="377a042c-ca9b-4366-a55d-a1d9439cfa42"/>
    <xsd:import namespace="c0c27381-4697-4f5a-86d3-b5bada2628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a042c-ca9b-4366-a55d-a1d9439cf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abb9a97-a73b-4e93-83b8-f92337e0fd2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27381-4697-4f5a-86d3-b5bada2628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ca02cf7-ec79-4ad9-afc7-2f3d0c818edf}" ma:internalName="TaxCatchAll" ma:showField="CatchAllData" ma:web="c0c27381-4697-4f5a-86d3-b5bada262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77a042c-ca9b-4366-a55d-a1d9439cfa42">
      <Terms xmlns="http://schemas.microsoft.com/office/infopath/2007/PartnerControls"/>
    </lcf76f155ced4ddcb4097134ff3c332f>
    <TaxCatchAll xmlns="c0c27381-4697-4f5a-86d3-b5bada26280b" xsi:nil="true"/>
  </documentManagement>
</p:properties>
</file>

<file path=customXml/itemProps1.xml><?xml version="1.0" encoding="utf-8"?>
<ds:datastoreItem xmlns:ds="http://schemas.openxmlformats.org/officeDocument/2006/customXml" ds:itemID="{A61D4383-08D3-4F5A-AA3E-9DC7D968F4F4}">
  <ds:schemaRefs>
    <ds:schemaRef ds:uri="http://schemas.openxmlformats.org/officeDocument/2006/bibliography"/>
  </ds:schemaRefs>
</ds:datastoreItem>
</file>

<file path=customXml/itemProps2.xml><?xml version="1.0" encoding="utf-8"?>
<ds:datastoreItem xmlns:ds="http://schemas.openxmlformats.org/officeDocument/2006/customXml" ds:itemID="{6FC54580-0D23-4C6E-8D0F-2B2E718DCA69}">
  <ds:schemaRefs>
    <ds:schemaRef ds:uri="http://schemas.microsoft.com/sharepoint/v3/contenttype/forms"/>
  </ds:schemaRefs>
</ds:datastoreItem>
</file>

<file path=customXml/itemProps3.xml><?xml version="1.0" encoding="utf-8"?>
<ds:datastoreItem xmlns:ds="http://schemas.openxmlformats.org/officeDocument/2006/customXml" ds:itemID="{6DD55436-4920-4ADF-9318-E69C71D606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7a042c-ca9b-4366-a55d-a1d9439cfa42"/>
    <ds:schemaRef ds:uri="c0c27381-4697-4f5a-86d3-b5bada262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620D4E-343E-4888-8B90-45928C4D6BA3}">
  <ds:schemaRefs>
    <ds:schemaRef ds:uri="http://schemas.microsoft.com/office/2006/metadata/properties"/>
    <ds:schemaRef ds:uri="http://schemas.microsoft.com/office/infopath/2007/PartnerControls"/>
    <ds:schemaRef ds:uri="377a042c-ca9b-4366-a55d-a1d9439cfa42"/>
    <ds:schemaRef ds:uri="c0c27381-4697-4f5a-86d3-b5bada26280b"/>
  </ds:schemaRefs>
</ds:datastoreItem>
</file>

<file path=docMetadata/LabelInfo.xml><?xml version="1.0" encoding="utf-8"?>
<clbl:labelList xmlns:clbl="http://schemas.microsoft.com/office/2020/mipLabelMetadata">
  <clbl:label id="{53a8f5ed-1f9b-4f8a-9764-c319647ad800}" enabled="1" method="Privileged" siteId="{0726d05a-8668-4974-aa42-0b05dcb15729}" contentBits="0" removed="0"/>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Normal.dotm</Template>
  <TotalTime>62</TotalTime>
  <Pages>1</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Couper</dc:creator>
  <cp:keywords/>
  <dc:description/>
  <cp:lastModifiedBy>sahithi.gudla</cp:lastModifiedBy>
  <cp:revision>36</cp:revision>
  <dcterms:created xsi:type="dcterms:W3CDTF">2025-05-09T06:25:00Z</dcterms:created>
  <dcterms:modified xsi:type="dcterms:W3CDTF">2026-06-18T04:25:00Z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0x0101000492915E3D40394996315F1DCE3C1B79</vt:lpwstr>
  </property>
  <property fmtid="{D5CDD505-2E9C-101B-9397-08002B2CF9AE}" pid="3" name="ClassificationContentMarkingFooterShapeIds">
    <vt:lpwstr>7389dbbb,36533047,d60a3b1</vt:lpwstr>
  </property>
  <property fmtid="{D5CDD505-2E9C-101B-9397-08002B2CF9AE}" pid="4" name="ClassificationContentMarkingFooterFontProps">
    <vt:lpwstr>#000000,10,Calibri</vt:lpwstr>
  </property>
  <property fmtid="{D5CDD505-2E9C-101B-9397-08002B2CF9AE}" pid="5" name="ClassificationContentMarkingFooterText">
    <vt:lpwstr>Internal - General Use</vt:lpwstr>
  </property>
</Properties>
</file>