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544"/>
        <w:gridCol w:w="1559"/>
        <w:gridCol w:w="3686"/>
        <w:gridCol w:w="1701"/>
      </w:tblGrid>
      <w:tr w:rsidR="000D21CD" w:rsidRPr="000D21CD" w14:paraId="33004184" w14:textId="77777777" w:rsidTr="000E5362">
        <w:trPr>
          <w:trHeight w:val="663"/>
        </w:trPr>
        <w:tc>
          <w:tcPr>
            <w:tcW w:w="3544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337229F0" w14:textId="4E077DDD" w:rsidR="000D21CD" w:rsidRPr="000D21CD" w:rsidRDefault="00486A45" w:rsidP="000D21CD">
            <w:pPr>
              <w:tabs>
                <w:tab w:val="left" w:pos="2610"/>
              </w:tabs>
              <w:spacing w:before="20" w:after="60" w:line="240" w:lineRule="auto"/>
              <w:ind w:left="-113"/>
              <w:rPr>
                <w:rFonts w:ascii="Geologica" w:eastAsia="Times New Roman" w:hAnsi="Geologica" w:cs="Times New Roman"/>
                <w:b/>
                <w:bCs/>
                <w:kern w:val="0"/>
                <w:lang w:val="en-AU" w:eastAsia="en-AU" w:bidi="th-TH"/>
                <w14:ligatures w14:val="none"/>
              </w:rPr>
            </w:pPr>
            <w:r w:rsidRPr="00486A45">
              <w:rPr>
                <w:rFonts w:ascii="Geologica" w:eastAsia="Times New Roman" w:hAnsi="Geologica" w:cs="Times New Roman"/>
                <w:b/>
                <w:bCs/>
                <w:kern w:val="0"/>
                <w:lang w:val="en-AU" w:eastAsia="en-AU" w:bidi="th-TH"/>
                <w14:ligatures w14:val="none"/>
              </w:rPr>
              <w:t>Public and Products Liability</w:t>
            </w:r>
          </w:p>
          <w:p w14:paraId="7A3389A6" w14:textId="22ABD071" w:rsidR="0010574E" w:rsidRPr="000D21CD" w:rsidRDefault="0010574E" w:rsidP="0010574E">
            <w:pPr>
              <w:tabs>
                <w:tab w:val="left" w:pos="2610"/>
              </w:tabs>
              <w:spacing w:after="20"/>
              <w:ind w:left="-113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t>Run-Off Liability</w:t>
            </w:r>
          </w:p>
          <w:p w14:paraId="07F72F00" w14:textId="77777777" w:rsidR="000D21CD" w:rsidRPr="000D21CD" w:rsidRDefault="000D21CD" w:rsidP="0010574E">
            <w:pPr>
              <w:tabs>
                <w:tab w:val="left" w:pos="2610"/>
              </w:tabs>
              <w:spacing w:after="20" w:line="240" w:lineRule="auto"/>
              <w:ind w:left="-113"/>
              <w:rPr>
                <w:rFonts w:ascii="Arial" w:eastAsia="Times New Roman" w:hAnsi="Arial" w:cs="Arial"/>
                <w:kern w:val="0"/>
                <w:sz w:val="2"/>
                <w:szCs w:val="2"/>
                <w:lang w:val="en-AU" w:eastAsia="en-AU" w:bidi="th-TH"/>
                <w14:ligatures w14:val="none"/>
              </w:rPr>
            </w:pPr>
          </w:p>
        </w:tc>
        <w:tc>
          <w:tcPr>
            <w:tcW w:w="1559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30D2C9EC" w14:textId="77777777" w:rsidR="000D21CD" w:rsidRPr="000D21CD" w:rsidRDefault="000D21CD" w:rsidP="000D21CD">
            <w:pPr>
              <w:tabs>
                <w:tab w:val="left" w:pos="2610"/>
              </w:tabs>
              <w:spacing w:before="20" w:after="60" w:line="240" w:lineRule="auto"/>
              <w:rPr>
                <w:rFonts w:ascii="Arial Black" w:eastAsia="Times New Roman" w:hAnsi="Arial Black" w:cs="Arial"/>
                <w:kern w:val="0"/>
                <w:lang w:val="en-AU" w:eastAsia="en-AU" w:bidi="th-TH"/>
                <w14:ligatures w14:val="none"/>
              </w:rPr>
            </w:pPr>
          </w:p>
          <w:p w14:paraId="0F877BA3" w14:textId="293257A1" w:rsidR="000D21CD" w:rsidRPr="000D21CD" w:rsidRDefault="0010574E" w:rsidP="000D21CD">
            <w:pPr>
              <w:spacing w:after="2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fldChar w:fldCharType="begin"/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instrText xml:space="preserve"> MERGEFIELD  RunOffLimit \m  \* MERGEFORMAT </w:instrTex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fldChar w:fldCharType="separate"/>
            </w:r>
            <w:r>
              <w:rPr>
                <w:rFonts w:ascii="Geologica Light" w:eastAsia="Times New Roman" w:hAnsi="Geologica Light" w:cs="Arial"/>
                <w:noProof/>
                <w:kern w:val="0"/>
                <w:sz w:val="18"/>
                <w:szCs w:val="18"/>
                <w:lang w:val="en-AU" w:bidi="th-TH"/>
                <w14:ligatures w14:val="none"/>
              </w:rPr>
              <w:t>«RunOffLimit»</w: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fldChar w:fldCharType="end"/>
            </w:r>
          </w:p>
        </w:tc>
        <w:tc>
          <w:tcPr>
            <w:tcW w:w="3686" w:type="dxa"/>
            <w:vMerge w:val="restart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291E6C1E" w14:textId="6F018FD9" w:rsidR="000D21CD" w:rsidRPr="000D21CD" w:rsidRDefault="000D21CD" w:rsidP="0010574E">
            <w:pPr>
              <w:tabs>
                <w:tab w:val="left" w:pos="2610"/>
              </w:tabs>
              <w:spacing w:before="80" w:after="9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</w:p>
        </w:tc>
        <w:tc>
          <w:tcPr>
            <w:tcW w:w="1701" w:type="dxa"/>
            <w:vMerge w:val="restart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0F267F29" w14:textId="77777777" w:rsidR="000D21CD" w:rsidRPr="000D21CD" w:rsidRDefault="000D21CD" w:rsidP="000D21CD">
            <w:pPr>
              <w:tabs>
                <w:tab w:val="left" w:pos="2610"/>
              </w:tabs>
              <w:spacing w:before="20" w:after="60" w:line="240" w:lineRule="auto"/>
              <w:rPr>
                <w:rFonts w:ascii="Geologica Light" w:eastAsia="Times New Roman" w:hAnsi="Geologica Light" w:cs="Arial"/>
                <w:kern w:val="0"/>
                <w:lang w:val="en-AU" w:eastAsia="en-AU" w:bidi="th-TH"/>
                <w14:ligatures w14:val="none"/>
              </w:rPr>
            </w:pPr>
          </w:p>
          <w:p w14:paraId="31DE2A0F" w14:textId="29F86C93" w:rsidR="000D21CD" w:rsidRPr="000D21CD" w:rsidRDefault="000D21CD" w:rsidP="000D21CD">
            <w:pPr>
              <w:tabs>
                <w:tab w:val="left" w:pos="2610"/>
              </w:tabs>
              <w:spacing w:after="2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</w:p>
        </w:tc>
      </w:tr>
      <w:tr w:rsidR="000D21CD" w:rsidRPr="000D21CD" w14:paraId="649CE8B2" w14:textId="77777777" w:rsidTr="00643CF4">
        <w:tc>
          <w:tcPr>
            <w:tcW w:w="5103" w:type="dxa"/>
            <w:gridSpan w:val="2"/>
          </w:tcPr>
          <w:p w14:paraId="2325D332" w14:textId="5A66D08C" w:rsidR="0010574E" w:rsidRPr="0010574E" w:rsidRDefault="003F31F5" w:rsidP="0010574E">
            <w:pPr>
              <w:tabs>
                <w:tab w:val="left" w:pos="2610"/>
              </w:tabs>
              <w:spacing w:after="20" w:line="240" w:lineRule="auto"/>
              <w:ind w:left="-113"/>
              <w:rPr>
                <w:rFonts w:ascii="Geologica" w:eastAsia="Times New Roman" w:hAnsi="Geologica" w:cs="Arial"/>
                <w:kern w:val="0"/>
                <w:sz w:val="18"/>
                <w:szCs w:val="18"/>
                <w:lang w:val="en-GB" w:eastAsia="en-GB"/>
                <w14:ligatures w14:val="none"/>
              </w:rPr>
            </w:pPr>
            <w:r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GB"/>
                <w14:ligatures w14:val="none"/>
              </w:rPr>
              <w:fldChar w:fldCharType="begin"/>
            </w:r>
            <w:r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GB"/>
                <w14:ligatures w14:val="none"/>
              </w:rPr>
              <w:instrText xml:space="preserve"> MERGEFIELD  ClausesCaptionRunOff \m  \* MERGEFORMAT </w:instrText>
            </w:r>
            <w:r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GB"/>
                <w14:ligatures w14:val="none"/>
              </w:rPr>
              <w:fldChar w:fldCharType="separate"/>
            </w:r>
            <w:r>
              <w:rPr>
                <w:rFonts w:ascii="Geologica" w:eastAsia="Times New Roman" w:hAnsi="Geologica" w:cs="Arial"/>
                <w:b/>
                <w:bCs/>
                <w:noProof/>
                <w:kern w:val="0"/>
                <w:sz w:val="18"/>
                <w:szCs w:val="18"/>
                <w:lang w:val="en-AU" w:eastAsia="en-GB"/>
                <w14:ligatures w14:val="none"/>
              </w:rPr>
              <w:t>«ClausesCaptionRunOff»</w:t>
            </w:r>
            <w:r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GB"/>
                <w14:ligatures w14:val="none"/>
              </w:rPr>
              <w:fldChar w:fldCharType="end"/>
            </w:r>
          </w:p>
          <w:p w14:paraId="04199197" w14:textId="554F8C20" w:rsidR="000D21CD" w:rsidRPr="000D21CD" w:rsidRDefault="003F31F5" w:rsidP="0010574E">
            <w:pPr>
              <w:tabs>
                <w:tab w:val="left" w:pos="2610"/>
              </w:tabs>
              <w:spacing w:after="20" w:line="240" w:lineRule="auto"/>
              <w:ind w:left="-113"/>
              <w:jc w:val="both"/>
              <w:rPr>
                <w:rFonts w:ascii="Geologica" w:eastAsia="Times New Roman" w:hAnsi="Geologica" w:cs="Arial"/>
                <w:kern w:val="0"/>
                <w:sz w:val="18"/>
                <w:szCs w:val="18"/>
                <w:lang w:val="en-GB" w:eastAsia="en-GB"/>
                <w14:ligatures w14:val="none"/>
              </w:rPr>
            </w:pPr>
            <w:r>
              <w:rPr>
                <w:rFonts w:ascii="Geologica Light" w:eastAsia="Times New Roman" w:hAnsi="Geologica Light" w:cs="Arial"/>
                <w:bCs/>
                <w:kern w:val="0"/>
                <w:sz w:val="18"/>
                <w:szCs w:val="18"/>
                <w:lang w:val="en-GB" w:eastAsia="en-GB"/>
                <w14:ligatures w14:val="none"/>
              </w:rPr>
              <w:fldChar w:fldCharType="begin"/>
            </w:r>
            <w:r>
              <w:rPr>
                <w:rFonts w:ascii="Geologica Light" w:eastAsia="Times New Roman" w:hAnsi="Geologica Light" w:cs="Arial"/>
                <w:bCs/>
                <w:kern w:val="0"/>
                <w:sz w:val="18"/>
                <w:szCs w:val="18"/>
                <w:lang w:val="en-GB" w:eastAsia="en-GB"/>
                <w14:ligatures w14:val="none"/>
              </w:rPr>
              <w:instrText xml:space="preserve"> MERGEFIELD  ClausesDescriptionRunOff \m  \* MERGEFORMAT </w:instrText>
            </w:r>
            <w:r>
              <w:rPr>
                <w:rFonts w:ascii="Geologica Light" w:eastAsia="Times New Roman" w:hAnsi="Geologica Light" w:cs="Arial"/>
                <w:bCs/>
                <w:kern w:val="0"/>
                <w:sz w:val="18"/>
                <w:szCs w:val="18"/>
                <w:lang w:val="en-GB" w:eastAsia="en-GB"/>
                <w14:ligatures w14:val="none"/>
              </w:rPr>
              <w:fldChar w:fldCharType="separate"/>
            </w:r>
            <w:r>
              <w:rPr>
                <w:rFonts w:ascii="Geologica Light" w:eastAsia="Times New Roman" w:hAnsi="Geologica Light" w:cs="Arial"/>
                <w:bCs/>
                <w:noProof/>
                <w:kern w:val="0"/>
                <w:sz w:val="18"/>
                <w:szCs w:val="18"/>
                <w:lang w:val="en-GB" w:eastAsia="en-GB"/>
                <w14:ligatures w14:val="none"/>
              </w:rPr>
              <w:t>«ClausesDescriptionRunOff»</w:t>
            </w:r>
            <w:r>
              <w:rPr>
                <w:rFonts w:ascii="Geologica Light" w:eastAsia="Times New Roman" w:hAnsi="Geologica Light" w:cs="Arial"/>
                <w:bCs/>
                <w:kern w:val="0"/>
                <w:sz w:val="18"/>
                <w:szCs w:val="18"/>
                <w:lang w:val="en-GB" w:eastAsia="en-GB"/>
                <w14:ligatures w14:val="none"/>
              </w:rPr>
              <w:fldChar w:fldCharType="end"/>
            </w:r>
          </w:p>
        </w:tc>
        <w:tc>
          <w:tcPr>
            <w:tcW w:w="3686" w:type="dxa"/>
            <w:vMerge/>
            <w:tcBorders>
              <w:top w:val="single" w:sz="12" w:space="0" w:color="5090CD"/>
              <w:left w:val="nil"/>
              <w:bottom w:val="nil"/>
              <w:right w:val="nil"/>
            </w:tcBorders>
            <w:vAlign w:val="center"/>
          </w:tcPr>
          <w:p w14:paraId="63F30E4B" w14:textId="77777777" w:rsidR="000D21CD" w:rsidRPr="000D21CD" w:rsidRDefault="000D21CD" w:rsidP="000D21C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</w:p>
        </w:tc>
        <w:tc>
          <w:tcPr>
            <w:tcW w:w="1701" w:type="dxa"/>
            <w:vMerge/>
            <w:tcBorders>
              <w:top w:val="single" w:sz="12" w:space="0" w:color="5090CD"/>
              <w:left w:val="nil"/>
              <w:bottom w:val="nil"/>
              <w:right w:val="nil"/>
            </w:tcBorders>
            <w:vAlign w:val="center"/>
          </w:tcPr>
          <w:p w14:paraId="7E78352D" w14:textId="77777777" w:rsidR="000D21CD" w:rsidRPr="000D21CD" w:rsidRDefault="000D21CD" w:rsidP="000D21C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</w:p>
        </w:tc>
      </w:tr>
    </w:tbl>
    <w:p w14:paraId="247924D3" w14:textId="77777777" w:rsidR="000D21CD" w:rsidRDefault="000D21CD" w:rsidP="000E5362"/>
    <w:sectPr w:rsidR="000D21CD" w:rsidSect="000D21C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288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F0F4F" w14:textId="77777777" w:rsidR="007C4B67" w:rsidRDefault="007C4B67" w:rsidP="000D21CD">
      <w:pPr>
        <w:spacing w:after="0" w:line="240" w:lineRule="auto"/>
      </w:pPr>
      <w:r>
        <w:separator/>
      </w:r>
    </w:p>
  </w:endnote>
  <w:endnote w:type="continuationSeparator" w:id="0">
    <w:p w14:paraId="75BBB531" w14:textId="77777777" w:rsidR="007C4B67" w:rsidRDefault="007C4B67" w:rsidP="000D2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logica">
    <w:altName w:val="Calibri"/>
    <w:panose1 w:val="00000000000000000000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622E3" w14:textId="23745FFB" w:rsidR="000D21CD" w:rsidRDefault="000D21C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292F36E" wp14:editId="1EE0571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1760" cy="370205"/>
              <wp:effectExtent l="0" t="0" r="8890" b="0"/>
              <wp:wrapNone/>
              <wp:docPr id="1858195730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17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173BE0" w14:textId="2960CF20" w:rsidR="000D21CD" w:rsidRPr="000D21CD" w:rsidRDefault="000D21CD" w:rsidP="000D21C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D21C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92F36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8.8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" filled="f" stroked="f">
              <v:textbox style="mso-fit-shape-to-text:t" inset="20pt,0,0,15pt">
                <w:txbxContent>
                  <w:p w14:paraId="2F173BE0" w14:textId="2960CF20" w:rsidR="000D21CD" w:rsidRPr="000D21CD" w:rsidRDefault="000D21CD" w:rsidP="000D21C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D21C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C9CAF" w14:textId="14C03C3B" w:rsidR="000D21CD" w:rsidRDefault="000D21C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8B29C" w14:textId="700CC1D5" w:rsidR="000D21CD" w:rsidRDefault="000D21C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474F39A" wp14:editId="56F3B1B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1760" cy="370205"/>
              <wp:effectExtent l="0" t="0" r="8890" b="0"/>
              <wp:wrapNone/>
              <wp:docPr id="1969382070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17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C87FA1" w14:textId="22D5043A" w:rsidR="000D21CD" w:rsidRPr="000D21CD" w:rsidRDefault="000D21CD" w:rsidP="000D21C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D21C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74F39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8.8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" filled="f" stroked="f">
              <v:textbox style="mso-fit-shape-to-text:t" inset="20pt,0,0,15pt">
                <w:txbxContent>
                  <w:p w14:paraId="2CC87FA1" w14:textId="22D5043A" w:rsidR="000D21CD" w:rsidRPr="000D21CD" w:rsidRDefault="000D21CD" w:rsidP="000D21C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D21C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0F5FE" w14:textId="77777777" w:rsidR="007C4B67" w:rsidRDefault="007C4B67" w:rsidP="000D21CD">
      <w:pPr>
        <w:spacing w:after="0" w:line="240" w:lineRule="auto"/>
      </w:pPr>
      <w:r>
        <w:separator/>
      </w:r>
    </w:p>
  </w:footnote>
  <w:footnote w:type="continuationSeparator" w:id="0">
    <w:p w14:paraId="1B4FC585" w14:textId="77777777" w:rsidR="007C4B67" w:rsidRDefault="007C4B67" w:rsidP="000D21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E77D7" w14:textId="77777777" w:rsidR="00D16A73" w:rsidRDefault="00D16A7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1F946" w14:textId="77777777" w:rsidR="00D16A73" w:rsidRDefault="00D16A7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8CEC6" w14:textId="77777777" w:rsidR="00D16A73" w:rsidRDefault="00D16A7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1CD"/>
    <w:rsid w:val="000D21CD"/>
    <w:rsid w:val="000E5362"/>
    <w:rsid w:val="0010574E"/>
    <w:rsid w:val="001E303E"/>
    <w:rsid w:val="00272CDF"/>
    <w:rsid w:val="003F17F5"/>
    <w:rsid w:val="003F31F5"/>
    <w:rsid w:val="00486A45"/>
    <w:rsid w:val="004B519C"/>
    <w:rsid w:val="00585EAF"/>
    <w:rsid w:val="005916E0"/>
    <w:rsid w:val="00663567"/>
    <w:rsid w:val="006D4A0D"/>
    <w:rsid w:val="00722D11"/>
    <w:rsid w:val="00730CA1"/>
    <w:rsid w:val="0073301C"/>
    <w:rsid w:val="00770E22"/>
    <w:rsid w:val="007C4B67"/>
    <w:rsid w:val="00842C84"/>
    <w:rsid w:val="009E00DC"/>
    <w:rsid w:val="00C710CE"/>
    <w:rsid w:val="00CB2A7E"/>
    <w:rsid w:val="00D16A73"/>
    <w:rsid w:val="00E06439"/>
    <w:rsid w:val="00E14F82"/>
    <w:rsid w:val="00F204AC"/>
    <w:rsid w:val="00F61728"/>
    <w:rsid w:val="00F90A42"/>
    <w:rsid w:val="00FE4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DE5F4"/>
  <w15:chartTrackingRefBased/>
  <w15:docId w15:val="{B889B1EE-3231-4C29-A766-42E309425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1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1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1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1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1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1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1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1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1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1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1CD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D21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1CD"/>
  </w:style>
  <w:style w:type="paragraph" w:styleId="Header">
    <w:name w:val="header"/>
    <w:basedOn w:val="Normal"/>
    <w:link w:val="HeaderChar"/>
    <w:uiPriority w:val="99"/>
    <w:unhideWhenUsed/>
    <w:rsid w:val="00D16A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6A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Sadhanala Teja</cp:lastModifiedBy>
  <cp:revision>11</cp:revision>
  <dcterms:created xsi:type="dcterms:W3CDTF">2025-05-27T10:40:00Z</dcterms:created>
  <dcterms:modified xsi:type="dcterms:W3CDTF">2026-04-23T08:08:00Z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756262b6,6ec1d112,7972a38d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