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207E7" w14:textId="77777777" w:rsidR="0082217A" w:rsidRPr="004A1196" w:rsidRDefault="00270BA9">
      <w:pPr>
        <w:spacing w:before="240" w:after="60"/>
        <w:jc w:val="center"/>
        <w:rPr>
          <w:sz w:val="24"/>
          <w:szCs w:val="24"/>
        </w:rPr>
      </w:pPr>
      <w:r w:rsidRPr="004A1196">
        <w:rPr>
          <w:b/>
          <w:bCs/>
          <w:sz w:val="24"/>
          <w:szCs w:val="24"/>
        </w:rPr>
        <w:t>TRUST FUNDING PLAN</w:t>
      </w:r>
    </w:p>
    <w:p w14:paraId="7435D68C" w14:textId="5487A236" w:rsidR="0082217A" w:rsidRPr="004A1196" w:rsidRDefault="004A1196">
      <w:pPr>
        <w:spacing w:after="60"/>
        <w:jc w:val="center"/>
        <w:rPr>
          <w:sz w:val="24"/>
          <w:szCs w:val="24"/>
        </w:rPr>
      </w:pPr>
      <w:r w:rsidRPr="004A1196">
        <w:rPr>
          <w:b/>
          <w:bCs/>
          <w:sz w:val="24"/>
          <w:szCs w:val="24"/>
        </w:rPr>
        <w:t>[Client Name] and [Spouse Name]</w:t>
      </w:r>
    </w:p>
    <w:p w14:paraId="63AE93B6" w14:textId="77777777" w:rsidR="0082217A" w:rsidRPr="003D72B0" w:rsidRDefault="0082217A">
      <w:pPr>
        <w:spacing w:after="80"/>
        <w:rPr>
          <w:sz w:val="24"/>
          <w:szCs w:val="24"/>
        </w:rPr>
      </w:pPr>
    </w:p>
    <w:p w14:paraId="28E8ABB1" w14:textId="5551EC52" w:rsidR="0082217A" w:rsidRPr="004A1196" w:rsidRDefault="00270BA9" w:rsidP="00012FCD">
      <w:pPr>
        <w:spacing w:after="240"/>
      </w:pPr>
      <w:r w:rsidRPr="004A1196">
        <w:rPr>
          <w:b/>
          <w:bCs/>
        </w:rPr>
        <w:t>Current Asset Inventory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42"/>
        <w:gridCol w:w="3686"/>
        <w:gridCol w:w="1554"/>
        <w:gridCol w:w="1554"/>
        <w:gridCol w:w="1554"/>
      </w:tblGrid>
      <w:tr w:rsidR="0082217A" w:rsidRPr="00012FCD" w14:paraId="6E596BBF" w14:textId="77777777" w:rsidTr="007D668F">
        <w:trPr>
          <w:tblHeader/>
        </w:trPr>
        <w:tc>
          <w:tcPr>
            <w:tcW w:w="1132" w:type="pct"/>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010F6FB5" w14:textId="77777777" w:rsidR="0082217A" w:rsidRPr="00012FCD" w:rsidRDefault="00270BA9">
            <w:r w:rsidRPr="00012FCD">
              <w:rPr>
                <w:b/>
                <w:bCs/>
                <w:color w:val="FFFFFF"/>
              </w:rPr>
              <w:t>Category</w:t>
            </w:r>
          </w:p>
        </w:tc>
        <w:tc>
          <w:tcPr>
            <w:tcW w:w="1708" w:type="pct"/>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483D3464" w14:textId="77777777" w:rsidR="0082217A" w:rsidRPr="00012FCD" w:rsidRDefault="00270BA9">
            <w:r w:rsidRPr="00012FCD">
              <w:rPr>
                <w:b/>
                <w:bCs/>
                <w:color w:val="FFFFFF"/>
              </w:rPr>
              <w:t>Asset</w:t>
            </w:r>
          </w:p>
        </w:tc>
        <w:tc>
          <w:tcPr>
            <w:tcW w:w="72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6F0FBEA9" w14:textId="77777777" w:rsidR="0082217A" w:rsidRPr="00012FCD" w:rsidRDefault="00270BA9">
            <w:pPr>
              <w:jc w:val="center"/>
            </w:pPr>
            <w:r w:rsidRPr="00012FCD">
              <w:rPr>
                <w:b/>
                <w:bCs/>
                <w:color w:val="FFFFFF"/>
              </w:rPr>
              <w:t>Current Owner</w:t>
            </w:r>
          </w:p>
        </w:tc>
        <w:tc>
          <w:tcPr>
            <w:tcW w:w="72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4A1258FF" w14:textId="77777777" w:rsidR="0082217A" w:rsidRPr="00012FCD" w:rsidRDefault="00270BA9">
            <w:pPr>
              <w:jc w:val="right"/>
            </w:pPr>
            <w:r w:rsidRPr="00012FCD">
              <w:rPr>
                <w:b/>
                <w:bCs/>
                <w:color w:val="FFFFFF"/>
              </w:rPr>
              <w:t>Gross Value</w:t>
            </w:r>
          </w:p>
        </w:tc>
        <w:tc>
          <w:tcPr>
            <w:tcW w:w="72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3CED155D" w14:textId="77777777" w:rsidR="0082217A" w:rsidRPr="00012FCD" w:rsidRDefault="00270BA9">
            <w:pPr>
              <w:jc w:val="right"/>
            </w:pPr>
            <w:r w:rsidRPr="00012FCD">
              <w:rPr>
                <w:b/>
                <w:bCs/>
                <w:color w:val="FFFFFF"/>
              </w:rPr>
              <w:t>Net Value</w:t>
            </w:r>
          </w:p>
        </w:tc>
      </w:tr>
      <w:tr w:rsidR="0082217A" w:rsidRPr="00012FCD" w14:paraId="3E74DBC2" w14:textId="77777777" w:rsidTr="007D668F">
        <w:tc>
          <w:tcPr>
            <w:tcW w:w="1132"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7876BDB" w14:textId="77777777" w:rsidR="0082217A" w:rsidRPr="00012FCD" w:rsidRDefault="00270BA9">
            <w:r w:rsidRPr="00012FCD">
              <w:rPr>
                <w:b/>
                <w:bCs/>
                <w:color w:val="000000"/>
              </w:rPr>
              <w:t>Real Estate</w:t>
            </w:r>
          </w:p>
        </w:tc>
        <w:tc>
          <w:tcPr>
            <w:tcW w:w="1708" w:type="pct"/>
            <w:tcBorders>
              <w:top w:val="single" w:sz="4" w:space="0" w:color="BFBFBF"/>
              <w:left w:val="single" w:sz="4" w:space="0" w:color="BFBFBF"/>
              <w:bottom w:val="single" w:sz="4" w:space="0" w:color="BFBFBF"/>
              <w:right w:val="single" w:sz="4" w:space="0" w:color="BFBFBF"/>
            </w:tcBorders>
            <w:shd w:val="clear" w:color="auto" w:fill="EEF3FB"/>
            <w:tcMar>
              <w:top w:w="80" w:type="dxa"/>
              <w:left w:w="120" w:type="dxa"/>
              <w:bottom w:w="80" w:type="dxa"/>
              <w:right w:w="120" w:type="dxa"/>
            </w:tcMar>
          </w:tcPr>
          <w:p w14:paraId="214198F0" w14:textId="339F0410" w:rsidR="0082217A" w:rsidRPr="00012FCD" w:rsidRDefault="0082217A"/>
        </w:tc>
        <w:tc>
          <w:tcPr>
            <w:tcW w:w="720" w:type="pct"/>
            <w:tcBorders>
              <w:top w:val="single" w:sz="4" w:space="0" w:color="BFBFBF"/>
              <w:left w:val="single" w:sz="4" w:space="0" w:color="BFBFBF"/>
              <w:bottom w:val="single" w:sz="4" w:space="0" w:color="BFBFBF"/>
              <w:right w:val="single" w:sz="4" w:space="0" w:color="BFBFBF"/>
            </w:tcBorders>
            <w:shd w:val="clear" w:color="auto" w:fill="EEF3FB"/>
            <w:tcMar>
              <w:top w:w="80" w:type="dxa"/>
              <w:left w:w="120" w:type="dxa"/>
              <w:bottom w:w="80" w:type="dxa"/>
              <w:right w:w="120" w:type="dxa"/>
            </w:tcMar>
          </w:tcPr>
          <w:p w14:paraId="6C94E3B6" w14:textId="4E100C66" w:rsidR="0082217A" w:rsidRPr="00012FCD" w:rsidRDefault="0082217A" w:rsidP="00530D4E"/>
        </w:tc>
        <w:tc>
          <w:tcPr>
            <w:tcW w:w="720" w:type="pct"/>
            <w:tcBorders>
              <w:top w:val="single" w:sz="4" w:space="0" w:color="BFBFBF"/>
              <w:left w:val="single" w:sz="4" w:space="0" w:color="BFBFBF"/>
              <w:bottom w:val="single" w:sz="4" w:space="0" w:color="BFBFBF"/>
              <w:right w:val="single" w:sz="4" w:space="0" w:color="BFBFBF"/>
            </w:tcBorders>
            <w:shd w:val="clear" w:color="auto" w:fill="EEF3FB"/>
            <w:tcMar>
              <w:top w:w="80" w:type="dxa"/>
              <w:left w:w="120" w:type="dxa"/>
              <w:bottom w:w="80" w:type="dxa"/>
              <w:right w:w="120" w:type="dxa"/>
            </w:tcMar>
          </w:tcPr>
          <w:p w14:paraId="26F0A39F" w14:textId="58B87274" w:rsidR="0082217A" w:rsidRPr="00012FCD" w:rsidRDefault="0082217A">
            <w:pPr>
              <w:jc w:val="right"/>
            </w:pPr>
          </w:p>
        </w:tc>
        <w:tc>
          <w:tcPr>
            <w:tcW w:w="720" w:type="pct"/>
            <w:tcBorders>
              <w:top w:val="single" w:sz="4" w:space="0" w:color="BFBFBF"/>
              <w:left w:val="single" w:sz="4" w:space="0" w:color="BFBFBF"/>
              <w:bottom w:val="single" w:sz="4" w:space="0" w:color="BFBFBF"/>
              <w:right w:val="single" w:sz="4" w:space="0" w:color="BFBFBF"/>
            </w:tcBorders>
            <w:shd w:val="clear" w:color="auto" w:fill="EEF3FB"/>
            <w:tcMar>
              <w:top w:w="80" w:type="dxa"/>
              <w:left w:w="120" w:type="dxa"/>
              <w:bottom w:w="80" w:type="dxa"/>
              <w:right w:w="120" w:type="dxa"/>
            </w:tcMar>
          </w:tcPr>
          <w:p w14:paraId="78C1D0D1" w14:textId="374707C3" w:rsidR="0082217A" w:rsidRPr="00012FCD" w:rsidRDefault="0082217A">
            <w:pPr>
              <w:jc w:val="right"/>
            </w:pPr>
          </w:p>
        </w:tc>
      </w:tr>
      <w:tr w:rsidR="0082217A" w:rsidRPr="00012FCD" w14:paraId="26392057" w14:textId="77777777" w:rsidTr="007D668F">
        <w:tc>
          <w:tcPr>
            <w:tcW w:w="1132"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41F88A8" w14:textId="77777777" w:rsidR="0082217A" w:rsidRPr="00012FCD" w:rsidRDefault="0082217A"/>
        </w:tc>
        <w:tc>
          <w:tcPr>
            <w:tcW w:w="1708"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8CA4D13" w14:textId="25B9B27C" w:rsidR="0082217A" w:rsidRPr="00012FCD" w:rsidRDefault="0082217A"/>
        </w:tc>
        <w:tc>
          <w:tcPr>
            <w:tcW w:w="720"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3FBCD03" w14:textId="6000F811" w:rsidR="0082217A" w:rsidRPr="00012FCD" w:rsidRDefault="0082217A">
            <w:pPr>
              <w:jc w:val="center"/>
            </w:pPr>
          </w:p>
        </w:tc>
        <w:tc>
          <w:tcPr>
            <w:tcW w:w="720"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DF4B046" w14:textId="203986C9" w:rsidR="0082217A" w:rsidRPr="00012FCD" w:rsidRDefault="0082217A">
            <w:pPr>
              <w:jc w:val="right"/>
            </w:pPr>
          </w:p>
        </w:tc>
        <w:tc>
          <w:tcPr>
            <w:tcW w:w="720"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F1B5283" w14:textId="59F481FE" w:rsidR="0082217A" w:rsidRPr="00012FCD" w:rsidRDefault="0082217A">
            <w:pPr>
              <w:jc w:val="right"/>
            </w:pPr>
          </w:p>
        </w:tc>
      </w:tr>
      <w:tr w:rsidR="0082217A" w:rsidRPr="00012FCD" w14:paraId="2CDAA388" w14:textId="77777777" w:rsidTr="007D668F">
        <w:tc>
          <w:tcPr>
            <w:tcW w:w="1132"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89A7EA5" w14:textId="77777777" w:rsidR="0082217A" w:rsidRPr="00012FCD" w:rsidRDefault="00270BA9">
            <w:r w:rsidRPr="00012FCD">
              <w:rPr>
                <w:b/>
                <w:bCs/>
                <w:color w:val="000000"/>
              </w:rPr>
              <w:t>Bank Accounts</w:t>
            </w:r>
          </w:p>
        </w:tc>
        <w:tc>
          <w:tcPr>
            <w:tcW w:w="1708" w:type="pct"/>
            <w:tcBorders>
              <w:top w:val="single" w:sz="4" w:space="0" w:color="BFBFBF"/>
              <w:left w:val="single" w:sz="4" w:space="0" w:color="BFBFBF"/>
              <w:bottom w:val="single" w:sz="4" w:space="0" w:color="BFBFBF"/>
              <w:right w:val="single" w:sz="4" w:space="0" w:color="BFBFBF"/>
            </w:tcBorders>
            <w:shd w:val="clear" w:color="auto" w:fill="EEF3FB"/>
            <w:tcMar>
              <w:top w:w="80" w:type="dxa"/>
              <w:left w:w="120" w:type="dxa"/>
              <w:bottom w:w="80" w:type="dxa"/>
              <w:right w:w="120" w:type="dxa"/>
            </w:tcMar>
          </w:tcPr>
          <w:p w14:paraId="59F9865D" w14:textId="28C1F1BA" w:rsidR="0082217A" w:rsidRPr="00012FCD" w:rsidRDefault="0082217A"/>
        </w:tc>
        <w:tc>
          <w:tcPr>
            <w:tcW w:w="720" w:type="pct"/>
            <w:tcBorders>
              <w:top w:val="single" w:sz="4" w:space="0" w:color="BFBFBF"/>
              <w:left w:val="single" w:sz="4" w:space="0" w:color="BFBFBF"/>
              <w:bottom w:val="single" w:sz="4" w:space="0" w:color="BFBFBF"/>
              <w:right w:val="single" w:sz="4" w:space="0" w:color="BFBFBF"/>
            </w:tcBorders>
            <w:shd w:val="clear" w:color="auto" w:fill="EEF3FB"/>
            <w:tcMar>
              <w:top w:w="80" w:type="dxa"/>
              <w:left w:w="120" w:type="dxa"/>
              <w:bottom w:w="80" w:type="dxa"/>
              <w:right w:w="120" w:type="dxa"/>
            </w:tcMar>
          </w:tcPr>
          <w:p w14:paraId="54A47261" w14:textId="71142612" w:rsidR="0082217A" w:rsidRPr="00012FCD" w:rsidRDefault="0082217A">
            <w:pPr>
              <w:jc w:val="center"/>
            </w:pPr>
          </w:p>
        </w:tc>
        <w:tc>
          <w:tcPr>
            <w:tcW w:w="720" w:type="pct"/>
            <w:tcBorders>
              <w:top w:val="single" w:sz="4" w:space="0" w:color="BFBFBF"/>
              <w:left w:val="single" w:sz="4" w:space="0" w:color="BFBFBF"/>
              <w:bottom w:val="single" w:sz="4" w:space="0" w:color="BFBFBF"/>
              <w:right w:val="single" w:sz="4" w:space="0" w:color="BFBFBF"/>
            </w:tcBorders>
            <w:shd w:val="clear" w:color="auto" w:fill="EEF3FB"/>
            <w:tcMar>
              <w:top w:w="80" w:type="dxa"/>
              <w:left w:w="120" w:type="dxa"/>
              <w:bottom w:w="80" w:type="dxa"/>
              <w:right w:w="120" w:type="dxa"/>
            </w:tcMar>
          </w:tcPr>
          <w:p w14:paraId="43C4CFDA" w14:textId="3F734B9B" w:rsidR="0082217A" w:rsidRPr="00012FCD" w:rsidRDefault="0082217A">
            <w:pPr>
              <w:jc w:val="right"/>
            </w:pPr>
          </w:p>
        </w:tc>
        <w:tc>
          <w:tcPr>
            <w:tcW w:w="720" w:type="pct"/>
            <w:tcBorders>
              <w:top w:val="single" w:sz="4" w:space="0" w:color="BFBFBF"/>
              <w:left w:val="single" w:sz="4" w:space="0" w:color="BFBFBF"/>
              <w:bottom w:val="single" w:sz="4" w:space="0" w:color="BFBFBF"/>
              <w:right w:val="single" w:sz="4" w:space="0" w:color="BFBFBF"/>
            </w:tcBorders>
            <w:shd w:val="clear" w:color="auto" w:fill="EEF3FB"/>
            <w:tcMar>
              <w:top w:w="80" w:type="dxa"/>
              <w:left w:w="120" w:type="dxa"/>
              <w:bottom w:w="80" w:type="dxa"/>
              <w:right w:w="120" w:type="dxa"/>
            </w:tcMar>
          </w:tcPr>
          <w:p w14:paraId="7066A526" w14:textId="452854B9" w:rsidR="0082217A" w:rsidRPr="00012FCD" w:rsidRDefault="0082217A">
            <w:pPr>
              <w:jc w:val="right"/>
            </w:pPr>
          </w:p>
        </w:tc>
      </w:tr>
      <w:tr w:rsidR="0082217A" w:rsidRPr="00012FCD" w14:paraId="5739D499" w14:textId="77777777" w:rsidTr="007D668F">
        <w:tc>
          <w:tcPr>
            <w:tcW w:w="1132"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AC0747E" w14:textId="77777777" w:rsidR="0082217A" w:rsidRPr="00012FCD" w:rsidRDefault="0082217A"/>
        </w:tc>
        <w:tc>
          <w:tcPr>
            <w:tcW w:w="1708"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441E8AE" w14:textId="33632F55" w:rsidR="0082217A" w:rsidRPr="00012FCD" w:rsidRDefault="0082217A"/>
        </w:tc>
        <w:tc>
          <w:tcPr>
            <w:tcW w:w="720"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F882C10" w14:textId="2D056DA3" w:rsidR="0082217A" w:rsidRPr="00012FCD" w:rsidRDefault="0082217A">
            <w:pPr>
              <w:jc w:val="center"/>
            </w:pPr>
          </w:p>
        </w:tc>
        <w:tc>
          <w:tcPr>
            <w:tcW w:w="720"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60F14E9" w14:textId="2AD16DF0" w:rsidR="0082217A" w:rsidRPr="00012FCD" w:rsidRDefault="0082217A">
            <w:pPr>
              <w:jc w:val="right"/>
            </w:pPr>
          </w:p>
        </w:tc>
        <w:tc>
          <w:tcPr>
            <w:tcW w:w="720"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BA22A34" w14:textId="3B01936A" w:rsidR="0082217A" w:rsidRPr="00012FCD" w:rsidRDefault="0082217A">
            <w:pPr>
              <w:jc w:val="right"/>
            </w:pPr>
          </w:p>
        </w:tc>
      </w:tr>
      <w:tr w:rsidR="0082217A" w:rsidRPr="00012FCD" w14:paraId="457BDB21" w14:textId="77777777" w:rsidTr="007D668F">
        <w:tc>
          <w:tcPr>
            <w:tcW w:w="1132"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09DC4E7" w14:textId="77777777" w:rsidR="0082217A" w:rsidRPr="00012FCD" w:rsidRDefault="0082217A"/>
        </w:tc>
        <w:tc>
          <w:tcPr>
            <w:tcW w:w="1708" w:type="pct"/>
            <w:tcBorders>
              <w:top w:val="single" w:sz="4" w:space="0" w:color="BFBFBF"/>
              <w:left w:val="single" w:sz="4" w:space="0" w:color="BFBFBF"/>
              <w:bottom w:val="single" w:sz="4" w:space="0" w:color="BFBFBF"/>
              <w:right w:val="single" w:sz="4" w:space="0" w:color="BFBFBF"/>
            </w:tcBorders>
            <w:shd w:val="clear" w:color="auto" w:fill="EEF3FB"/>
            <w:tcMar>
              <w:top w:w="80" w:type="dxa"/>
              <w:left w:w="120" w:type="dxa"/>
              <w:bottom w:w="80" w:type="dxa"/>
              <w:right w:w="120" w:type="dxa"/>
            </w:tcMar>
          </w:tcPr>
          <w:p w14:paraId="1F97AB29" w14:textId="7F1BA3A5" w:rsidR="0082217A" w:rsidRPr="00012FCD" w:rsidRDefault="0082217A"/>
        </w:tc>
        <w:tc>
          <w:tcPr>
            <w:tcW w:w="720" w:type="pct"/>
            <w:tcBorders>
              <w:top w:val="single" w:sz="4" w:space="0" w:color="BFBFBF"/>
              <w:left w:val="single" w:sz="4" w:space="0" w:color="BFBFBF"/>
              <w:bottom w:val="single" w:sz="4" w:space="0" w:color="BFBFBF"/>
              <w:right w:val="single" w:sz="4" w:space="0" w:color="BFBFBF"/>
            </w:tcBorders>
            <w:shd w:val="clear" w:color="auto" w:fill="EEF3FB"/>
            <w:tcMar>
              <w:top w:w="80" w:type="dxa"/>
              <w:left w:w="120" w:type="dxa"/>
              <w:bottom w:w="80" w:type="dxa"/>
              <w:right w:w="120" w:type="dxa"/>
            </w:tcMar>
          </w:tcPr>
          <w:p w14:paraId="188E0430" w14:textId="2F952AEB" w:rsidR="0082217A" w:rsidRPr="00012FCD" w:rsidRDefault="0082217A">
            <w:pPr>
              <w:jc w:val="center"/>
            </w:pPr>
          </w:p>
        </w:tc>
        <w:tc>
          <w:tcPr>
            <w:tcW w:w="720" w:type="pct"/>
            <w:tcBorders>
              <w:top w:val="single" w:sz="4" w:space="0" w:color="BFBFBF"/>
              <w:left w:val="single" w:sz="4" w:space="0" w:color="BFBFBF"/>
              <w:bottom w:val="single" w:sz="4" w:space="0" w:color="BFBFBF"/>
              <w:right w:val="single" w:sz="4" w:space="0" w:color="BFBFBF"/>
            </w:tcBorders>
            <w:shd w:val="clear" w:color="auto" w:fill="EEF3FB"/>
            <w:tcMar>
              <w:top w:w="80" w:type="dxa"/>
              <w:left w:w="120" w:type="dxa"/>
              <w:bottom w:w="80" w:type="dxa"/>
              <w:right w:w="120" w:type="dxa"/>
            </w:tcMar>
          </w:tcPr>
          <w:p w14:paraId="1B435312" w14:textId="3E404608" w:rsidR="0082217A" w:rsidRPr="00012FCD" w:rsidRDefault="0082217A">
            <w:pPr>
              <w:jc w:val="right"/>
            </w:pPr>
          </w:p>
        </w:tc>
        <w:tc>
          <w:tcPr>
            <w:tcW w:w="720" w:type="pct"/>
            <w:tcBorders>
              <w:top w:val="single" w:sz="4" w:space="0" w:color="BFBFBF"/>
              <w:left w:val="single" w:sz="4" w:space="0" w:color="BFBFBF"/>
              <w:bottom w:val="single" w:sz="4" w:space="0" w:color="BFBFBF"/>
              <w:right w:val="single" w:sz="4" w:space="0" w:color="BFBFBF"/>
            </w:tcBorders>
            <w:shd w:val="clear" w:color="auto" w:fill="EEF3FB"/>
            <w:tcMar>
              <w:top w:w="80" w:type="dxa"/>
              <w:left w:w="120" w:type="dxa"/>
              <w:bottom w:w="80" w:type="dxa"/>
              <w:right w:w="120" w:type="dxa"/>
            </w:tcMar>
          </w:tcPr>
          <w:p w14:paraId="00D6A4C5" w14:textId="46811F9A" w:rsidR="0082217A" w:rsidRPr="00012FCD" w:rsidRDefault="0082217A">
            <w:pPr>
              <w:jc w:val="right"/>
            </w:pPr>
          </w:p>
        </w:tc>
      </w:tr>
      <w:tr w:rsidR="0082217A" w:rsidRPr="00012FCD" w14:paraId="1DDE3CB5" w14:textId="77777777" w:rsidTr="007D668F">
        <w:tc>
          <w:tcPr>
            <w:tcW w:w="1132"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B92585B" w14:textId="77777777" w:rsidR="0082217A" w:rsidRPr="00012FCD" w:rsidRDefault="0082217A"/>
        </w:tc>
        <w:tc>
          <w:tcPr>
            <w:tcW w:w="1708"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854786B" w14:textId="62DA2546" w:rsidR="0082217A" w:rsidRPr="00012FCD" w:rsidRDefault="0082217A"/>
        </w:tc>
        <w:tc>
          <w:tcPr>
            <w:tcW w:w="720"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B9C8726" w14:textId="65D4CBA3" w:rsidR="0082217A" w:rsidRPr="00012FCD" w:rsidRDefault="0082217A">
            <w:pPr>
              <w:jc w:val="center"/>
            </w:pPr>
          </w:p>
        </w:tc>
        <w:tc>
          <w:tcPr>
            <w:tcW w:w="720"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EF99466" w14:textId="7F7ECB0A" w:rsidR="0082217A" w:rsidRPr="00012FCD" w:rsidRDefault="0082217A">
            <w:pPr>
              <w:jc w:val="right"/>
            </w:pPr>
          </w:p>
        </w:tc>
        <w:tc>
          <w:tcPr>
            <w:tcW w:w="720"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7BECD7E" w14:textId="62A62578" w:rsidR="0082217A" w:rsidRPr="00012FCD" w:rsidRDefault="0082217A">
            <w:pPr>
              <w:jc w:val="right"/>
            </w:pPr>
          </w:p>
        </w:tc>
      </w:tr>
      <w:tr w:rsidR="0082217A" w:rsidRPr="00012FCD" w14:paraId="02E41C77" w14:textId="77777777" w:rsidTr="007D668F">
        <w:tc>
          <w:tcPr>
            <w:tcW w:w="1132"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1CBAEBD" w14:textId="77777777" w:rsidR="0082217A" w:rsidRPr="00012FCD" w:rsidRDefault="0082217A"/>
        </w:tc>
        <w:tc>
          <w:tcPr>
            <w:tcW w:w="1708" w:type="pct"/>
            <w:tcBorders>
              <w:top w:val="single" w:sz="4" w:space="0" w:color="BFBFBF"/>
              <w:left w:val="single" w:sz="4" w:space="0" w:color="BFBFBF"/>
              <w:bottom w:val="single" w:sz="4" w:space="0" w:color="BFBFBF"/>
              <w:right w:val="single" w:sz="4" w:space="0" w:color="BFBFBF"/>
            </w:tcBorders>
            <w:shd w:val="clear" w:color="auto" w:fill="EEF3FB"/>
            <w:tcMar>
              <w:top w:w="80" w:type="dxa"/>
              <w:left w:w="120" w:type="dxa"/>
              <w:bottom w:w="80" w:type="dxa"/>
              <w:right w:w="120" w:type="dxa"/>
            </w:tcMar>
          </w:tcPr>
          <w:p w14:paraId="2DFB7156" w14:textId="3C2E51BC" w:rsidR="0082217A" w:rsidRPr="00012FCD" w:rsidRDefault="0082217A"/>
        </w:tc>
        <w:tc>
          <w:tcPr>
            <w:tcW w:w="720" w:type="pct"/>
            <w:tcBorders>
              <w:top w:val="single" w:sz="4" w:space="0" w:color="BFBFBF"/>
              <w:left w:val="single" w:sz="4" w:space="0" w:color="BFBFBF"/>
              <w:bottom w:val="single" w:sz="4" w:space="0" w:color="BFBFBF"/>
              <w:right w:val="single" w:sz="4" w:space="0" w:color="BFBFBF"/>
            </w:tcBorders>
            <w:shd w:val="clear" w:color="auto" w:fill="EEF3FB"/>
            <w:tcMar>
              <w:top w:w="80" w:type="dxa"/>
              <w:left w:w="120" w:type="dxa"/>
              <w:bottom w:w="80" w:type="dxa"/>
              <w:right w:w="120" w:type="dxa"/>
            </w:tcMar>
          </w:tcPr>
          <w:p w14:paraId="2237C0A4" w14:textId="42CB6877" w:rsidR="0082217A" w:rsidRPr="00012FCD" w:rsidRDefault="0082217A">
            <w:pPr>
              <w:jc w:val="center"/>
            </w:pPr>
          </w:p>
        </w:tc>
        <w:tc>
          <w:tcPr>
            <w:tcW w:w="720" w:type="pct"/>
            <w:tcBorders>
              <w:top w:val="single" w:sz="4" w:space="0" w:color="BFBFBF"/>
              <w:left w:val="single" w:sz="4" w:space="0" w:color="BFBFBF"/>
              <w:bottom w:val="single" w:sz="4" w:space="0" w:color="BFBFBF"/>
              <w:right w:val="single" w:sz="4" w:space="0" w:color="BFBFBF"/>
            </w:tcBorders>
            <w:shd w:val="clear" w:color="auto" w:fill="EEF3FB"/>
            <w:tcMar>
              <w:top w:w="80" w:type="dxa"/>
              <w:left w:w="120" w:type="dxa"/>
              <w:bottom w:w="80" w:type="dxa"/>
              <w:right w:w="120" w:type="dxa"/>
            </w:tcMar>
          </w:tcPr>
          <w:p w14:paraId="4FE62998" w14:textId="018FAA24" w:rsidR="0082217A" w:rsidRPr="00012FCD" w:rsidRDefault="0082217A">
            <w:pPr>
              <w:jc w:val="right"/>
            </w:pPr>
          </w:p>
        </w:tc>
        <w:tc>
          <w:tcPr>
            <w:tcW w:w="720" w:type="pct"/>
            <w:tcBorders>
              <w:top w:val="single" w:sz="4" w:space="0" w:color="BFBFBF"/>
              <w:left w:val="single" w:sz="4" w:space="0" w:color="BFBFBF"/>
              <w:bottom w:val="single" w:sz="4" w:space="0" w:color="BFBFBF"/>
              <w:right w:val="single" w:sz="4" w:space="0" w:color="BFBFBF"/>
            </w:tcBorders>
            <w:shd w:val="clear" w:color="auto" w:fill="EEF3FB"/>
            <w:tcMar>
              <w:top w:w="80" w:type="dxa"/>
              <w:left w:w="120" w:type="dxa"/>
              <w:bottom w:w="80" w:type="dxa"/>
              <w:right w:w="120" w:type="dxa"/>
            </w:tcMar>
          </w:tcPr>
          <w:p w14:paraId="4BD69A23" w14:textId="1AF85439" w:rsidR="0082217A" w:rsidRPr="00012FCD" w:rsidRDefault="0082217A">
            <w:pPr>
              <w:jc w:val="right"/>
            </w:pPr>
          </w:p>
        </w:tc>
      </w:tr>
      <w:tr w:rsidR="0082217A" w:rsidRPr="00012FCD" w14:paraId="5C03ECEA" w14:textId="77777777" w:rsidTr="007D668F">
        <w:tc>
          <w:tcPr>
            <w:tcW w:w="1132"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424BC5A" w14:textId="77777777" w:rsidR="0082217A" w:rsidRPr="00012FCD" w:rsidRDefault="0082217A"/>
        </w:tc>
        <w:tc>
          <w:tcPr>
            <w:tcW w:w="1708"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05A883D" w14:textId="7379C10F" w:rsidR="0082217A" w:rsidRPr="00012FCD" w:rsidRDefault="0082217A"/>
        </w:tc>
        <w:tc>
          <w:tcPr>
            <w:tcW w:w="720"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C2957D4" w14:textId="1073629E" w:rsidR="0082217A" w:rsidRPr="00012FCD" w:rsidRDefault="0082217A">
            <w:pPr>
              <w:jc w:val="center"/>
            </w:pPr>
          </w:p>
        </w:tc>
        <w:tc>
          <w:tcPr>
            <w:tcW w:w="720"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91B6A20" w14:textId="49C0B940" w:rsidR="0082217A" w:rsidRPr="00012FCD" w:rsidRDefault="0082217A">
            <w:pPr>
              <w:jc w:val="right"/>
            </w:pPr>
          </w:p>
        </w:tc>
        <w:tc>
          <w:tcPr>
            <w:tcW w:w="720"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BC33CE6" w14:textId="43C3CA33" w:rsidR="0082217A" w:rsidRPr="00012FCD" w:rsidRDefault="0082217A">
            <w:pPr>
              <w:jc w:val="right"/>
            </w:pPr>
          </w:p>
        </w:tc>
      </w:tr>
      <w:tr w:rsidR="0082217A" w:rsidRPr="00012FCD" w14:paraId="30235340" w14:textId="77777777" w:rsidTr="007D668F">
        <w:tc>
          <w:tcPr>
            <w:tcW w:w="1132"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DA4B10A" w14:textId="77777777" w:rsidR="0082217A" w:rsidRPr="00012FCD" w:rsidRDefault="0082217A"/>
        </w:tc>
        <w:tc>
          <w:tcPr>
            <w:tcW w:w="1708" w:type="pct"/>
            <w:tcBorders>
              <w:top w:val="single" w:sz="4" w:space="0" w:color="BFBFBF"/>
              <w:left w:val="single" w:sz="4" w:space="0" w:color="BFBFBF"/>
              <w:bottom w:val="single" w:sz="4" w:space="0" w:color="BFBFBF"/>
              <w:right w:val="single" w:sz="4" w:space="0" w:color="BFBFBF"/>
            </w:tcBorders>
            <w:shd w:val="clear" w:color="auto" w:fill="EEF3FB"/>
            <w:tcMar>
              <w:top w:w="80" w:type="dxa"/>
              <w:left w:w="120" w:type="dxa"/>
              <w:bottom w:w="80" w:type="dxa"/>
              <w:right w:w="120" w:type="dxa"/>
            </w:tcMar>
          </w:tcPr>
          <w:p w14:paraId="522892EA" w14:textId="1A48BCA5" w:rsidR="0082217A" w:rsidRPr="00012FCD" w:rsidRDefault="0082217A"/>
        </w:tc>
        <w:tc>
          <w:tcPr>
            <w:tcW w:w="720" w:type="pct"/>
            <w:tcBorders>
              <w:top w:val="single" w:sz="4" w:space="0" w:color="BFBFBF"/>
              <w:left w:val="single" w:sz="4" w:space="0" w:color="BFBFBF"/>
              <w:bottom w:val="single" w:sz="4" w:space="0" w:color="BFBFBF"/>
              <w:right w:val="single" w:sz="4" w:space="0" w:color="BFBFBF"/>
            </w:tcBorders>
            <w:shd w:val="clear" w:color="auto" w:fill="EEF3FB"/>
            <w:tcMar>
              <w:top w:w="80" w:type="dxa"/>
              <w:left w:w="120" w:type="dxa"/>
              <w:bottom w:w="80" w:type="dxa"/>
              <w:right w:w="120" w:type="dxa"/>
            </w:tcMar>
          </w:tcPr>
          <w:p w14:paraId="79990361" w14:textId="359B0285" w:rsidR="0082217A" w:rsidRPr="00012FCD" w:rsidRDefault="0082217A">
            <w:pPr>
              <w:jc w:val="center"/>
            </w:pPr>
          </w:p>
        </w:tc>
        <w:tc>
          <w:tcPr>
            <w:tcW w:w="720" w:type="pct"/>
            <w:tcBorders>
              <w:top w:val="single" w:sz="4" w:space="0" w:color="BFBFBF"/>
              <w:left w:val="single" w:sz="4" w:space="0" w:color="BFBFBF"/>
              <w:bottom w:val="single" w:sz="4" w:space="0" w:color="BFBFBF"/>
              <w:right w:val="single" w:sz="4" w:space="0" w:color="BFBFBF"/>
            </w:tcBorders>
            <w:shd w:val="clear" w:color="auto" w:fill="EEF3FB"/>
            <w:tcMar>
              <w:top w:w="80" w:type="dxa"/>
              <w:left w:w="120" w:type="dxa"/>
              <w:bottom w:w="80" w:type="dxa"/>
              <w:right w:w="120" w:type="dxa"/>
            </w:tcMar>
          </w:tcPr>
          <w:p w14:paraId="7E23A169" w14:textId="43FFDCA7" w:rsidR="0082217A" w:rsidRPr="00012FCD" w:rsidRDefault="0082217A">
            <w:pPr>
              <w:jc w:val="right"/>
            </w:pPr>
          </w:p>
        </w:tc>
        <w:tc>
          <w:tcPr>
            <w:tcW w:w="720" w:type="pct"/>
            <w:tcBorders>
              <w:top w:val="single" w:sz="4" w:space="0" w:color="BFBFBF"/>
              <w:left w:val="single" w:sz="4" w:space="0" w:color="BFBFBF"/>
              <w:bottom w:val="single" w:sz="4" w:space="0" w:color="BFBFBF"/>
              <w:right w:val="single" w:sz="4" w:space="0" w:color="BFBFBF"/>
            </w:tcBorders>
            <w:shd w:val="clear" w:color="auto" w:fill="EEF3FB"/>
            <w:tcMar>
              <w:top w:w="80" w:type="dxa"/>
              <w:left w:w="120" w:type="dxa"/>
              <w:bottom w:w="80" w:type="dxa"/>
              <w:right w:w="120" w:type="dxa"/>
            </w:tcMar>
          </w:tcPr>
          <w:p w14:paraId="37F43F0B" w14:textId="4930E8E8" w:rsidR="0082217A" w:rsidRPr="00012FCD" w:rsidRDefault="0082217A">
            <w:pPr>
              <w:jc w:val="right"/>
            </w:pPr>
          </w:p>
        </w:tc>
      </w:tr>
      <w:tr w:rsidR="0082217A" w:rsidRPr="00012FCD" w14:paraId="7FE76F03" w14:textId="77777777" w:rsidTr="007D668F">
        <w:tc>
          <w:tcPr>
            <w:tcW w:w="1132"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63D9850" w14:textId="77777777" w:rsidR="0082217A" w:rsidRPr="00012FCD" w:rsidRDefault="0082217A"/>
        </w:tc>
        <w:tc>
          <w:tcPr>
            <w:tcW w:w="1708"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4091BA4" w14:textId="3FD99C2A" w:rsidR="0082217A" w:rsidRPr="00012FCD" w:rsidRDefault="0082217A"/>
        </w:tc>
        <w:tc>
          <w:tcPr>
            <w:tcW w:w="720"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C762F9B" w14:textId="54E91798" w:rsidR="0082217A" w:rsidRPr="00012FCD" w:rsidRDefault="0082217A">
            <w:pPr>
              <w:jc w:val="center"/>
            </w:pPr>
          </w:p>
        </w:tc>
        <w:tc>
          <w:tcPr>
            <w:tcW w:w="720"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D0D1CA9" w14:textId="0E8FF6E8" w:rsidR="0082217A" w:rsidRPr="00012FCD" w:rsidRDefault="0082217A">
            <w:pPr>
              <w:jc w:val="right"/>
            </w:pPr>
          </w:p>
        </w:tc>
        <w:tc>
          <w:tcPr>
            <w:tcW w:w="720"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B114096" w14:textId="7463F913" w:rsidR="0082217A" w:rsidRPr="00012FCD" w:rsidRDefault="0082217A">
            <w:pPr>
              <w:jc w:val="right"/>
            </w:pPr>
          </w:p>
        </w:tc>
      </w:tr>
      <w:tr w:rsidR="0082217A" w:rsidRPr="00012FCD" w14:paraId="330D17D5" w14:textId="77777777" w:rsidTr="007D668F">
        <w:tc>
          <w:tcPr>
            <w:tcW w:w="1132"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C9AD2F4" w14:textId="77777777" w:rsidR="0082217A" w:rsidRPr="00012FCD" w:rsidRDefault="00270BA9">
            <w:r w:rsidRPr="00012FCD">
              <w:rPr>
                <w:b/>
                <w:bCs/>
                <w:color w:val="000000"/>
              </w:rPr>
              <w:t>Retirement Accounts</w:t>
            </w:r>
          </w:p>
        </w:tc>
        <w:tc>
          <w:tcPr>
            <w:tcW w:w="1708" w:type="pct"/>
            <w:tcBorders>
              <w:top w:val="single" w:sz="4" w:space="0" w:color="BFBFBF"/>
              <w:left w:val="single" w:sz="4" w:space="0" w:color="BFBFBF"/>
              <w:bottom w:val="single" w:sz="4" w:space="0" w:color="BFBFBF"/>
              <w:right w:val="single" w:sz="4" w:space="0" w:color="BFBFBF"/>
            </w:tcBorders>
            <w:shd w:val="clear" w:color="auto" w:fill="EEF3FB"/>
            <w:tcMar>
              <w:top w:w="80" w:type="dxa"/>
              <w:left w:w="120" w:type="dxa"/>
              <w:bottom w:w="80" w:type="dxa"/>
              <w:right w:w="120" w:type="dxa"/>
            </w:tcMar>
          </w:tcPr>
          <w:p w14:paraId="0A9BC711" w14:textId="28CC4757" w:rsidR="0082217A" w:rsidRPr="00012FCD" w:rsidRDefault="0082217A"/>
        </w:tc>
        <w:tc>
          <w:tcPr>
            <w:tcW w:w="720" w:type="pct"/>
            <w:tcBorders>
              <w:top w:val="single" w:sz="4" w:space="0" w:color="BFBFBF"/>
              <w:left w:val="single" w:sz="4" w:space="0" w:color="BFBFBF"/>
              <w:bottom w:val="single" w:sz="4" w:space="0" w:color="BFBFBF"/>
              <w:right w:val="single" w:sz="4" w:space="0" w:color="BFBFBF"/>
            </w:tcBorders>
            <w:shd w:val="clear" w:color="auto" w:fill="EEF3FB"/>
            <w:tcMar>
              <w:top w:w="80" w:type="dxa"/>
              <w:left w:w="120" w:type="dxa"/>
              <w:bottom w:w="80" w:type="dxa"/>
              <w:right w:w="120" w:type="dxa"/>
            </w:tcMar>
          </w:tcPr>
          <w:p w14:paraId="1530845C" w14:textId="0D3B16A9" w:rsidR="0082217A" w:rsidRPr="00012FCD" w:rsidRDefault="0082217A">
            <w:pPr>
              <w:jc w:val="center"/>
            </w:pPr>
          </w:p>
        </w:tc>
        <w:tc>
          <w:tcPr>
            <w:tcW w:w="720" w:type="pct"/>
            <w:tcBorders>
              <w:top w:val="single" w:sz="4" w:space="0" w:color="BFBFBF"/>
              <w:left w:val="single" w:sz="4" w:space="0" w:color="BFBFBF"/>
              <w:bottom w:val="single" w:sz="4" w:space="0" w:color="BFBFBF"/>
              <w:right w:val="single" w:sz="4" w:space="0" w:color="BFBFBF"/>
            </w:tcBorders>
            <w:shd w:val="clear" w:color="auto" w:fill="EEF3FB"/>
            <w:tcMar>
              <w:top w:w="80" w:type="dxa"/>
              <w:left w:w="120" w:type="dxa"/>
              <w:bottom w:w="80" w:type="dxa"/>
              <w:right w:w="120" w:type="dxa"/>
            </w:tcMar>
          </w:tcPr>
          <w:p w14:paraId="01528535" w14:textId="7065DB03" w:rsidR="0082217A" w:rsidRPr="00012FCD" w:rsidRDefault="0082217A">
            <w:pPr>
              <w:jc w:val="right"/>
            </w:pPr>
          </w:p>
        </w:tc>
        <w:tc>
          <w:tcPr>
            <w:tcW w:w="720" w:type="pct"/>
            <w:tcBorders>
              <w:top w:val="single" w:sz="4" w:space="0" w:color="BFBFBF"/>
              <w:left w:val="single" w:sz="4" w:space="0" w:color="BFBFBF"/>
              <w:bottom w:val="single" w:sz="4" w:space="0" w:color="BFBFBF"/>
              <w:right w:val="single" w:sz="4" w:space="0" w:color="BFBFBF"/>
            </w:tcBorders>
            <w:shd w:val="clear" w:color="auto" w:fill="EEF3FB"/>
            <w:tcMar>
              <w:top w:w="80" w:type="dxa"/>
              <w:left w:w="120" w:type="dxa"/>
              <w:bottom w:w="80" w:type="dxa"/>
              <w:right w:w="120" w:type="dxa"/>
            </w:tcMar>
          </w:tcPr>
          <w:p w14:paraId="55CCF62E" w14:textId="3A574437" w:rsidR="0082217A" w:rsidRPr="00012FCD" w:rsidRDefault="0082217A">
            <w:pPr>
              <w:jc w:val="right"/>
            </w:pPr>
          </w:p>
        </w:tc>
      </w:tr>
      <w:tr w:rsidR="0082217A" w:rsidRPr="00012FCD" w14:paraId="7B9114F7" w14:textId="77777777" w:rsidTr="007D668F">
        <w:tc>
          <w:tcPr>
            <w:tcW w:w="1132"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8581282" w14:textId="77777777" w:rsidR="0082217A" w:rsidRPr="00012FCD" w:rsidRDefault="0082217A"/>
        </w:tc>
        <w:tc>
          <w:tcPr>
            <w:tcW w:w="1708"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5CACDB0" w14:textId="78F34C8A" w:rsidR="0082217A" w:rsidRPr="00012FCD" w:rsidRDefault="0082217A"/>
        </w:tc>
        <w:tc>
          <w:tcPr>
            <w:tcW w:w="720"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0417EDA" w14:textId="2EE10F36" w:rsidR="0082217A" w:rsidRPr="00012FCD" w:rsidRDefault="0082217A">
            <w:pPr>
              <w:jc w:val="center"/>
            </w:pPr>
          </w:p>
        </w:tc>
        <w:tc>
          <w:tcPr>
            <w:tcW w:w="720"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BAC4796" w14:textId="3789C767" w:rsidR="0082217A" w:rsidRPr="00012FCD" w:rsidRDefault="0082217A">
            <w:pPr>
              <w:jc w:val="right"/>
            </w:pPr>
          </w:p>
        </w:tc>
        <w:tc>
          <w:tcPr>
            <w:tcW w:w="720"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B432FE5" w14:textId="40E0C4A0" w:rsidR="0082217A" w:rsidRPr="00012FCD" w:rsidRDefault="0082217A">
            <w:pPr>
              <w:jc w:val="right"/>
            </w:pPr>
          </w:p>
        </w:tc>
      </w:tr>
      <w:tr w:rsidR="0082217A" w:rsidRPr="00012FCD" w14:paraId="61254262" w14:textId="77777777" w:rsidTr="007D668F">
        <w:tc>
          <w:tcPr>
            <w:tcW w:w="1132"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7DE5174" w14:textId="77777777" w:rsidR="0082217A" w:rsidRPr="00012FCD" w:rsidRDefault="00270BA9">
            <w:r w:rsidRPr="00012FCD">
              <w:rPr>
                <w:b/>
                <w:bCs/>
                <w:color w:val="000000"/>
              </w:rPr>
              <w:t>Brokerage / Investment</w:t>
            </w:r>
          </w:p>
        </w:tc>
        <w:tc>
          <w:tcPr>
            <w:tcW w:w="1708" w:type="pct"/>
            <w:tcBorders>
              <w:top w:val="single" w:sz="4" w:space="0" w:color="BFBFBF"/>
              <w:left w:val="single" w:sz="4" w:space="0" w:color="BFBFBF"/>
              <w:bottom w:val="single" w:sz="4" w:space="0" w:color="BFBFBF"/>
              <w:right w:val="single" w:sz="4" w:space="0" w:color="BFBFBF"/>
            </w:tcBorders>
            <w:shd w:val="clear" w:color="auto" w:fill="EEF3FB"/>
            <w:tcMar>
              <w:top w:w="80" w:type="dxa"/>
              <w:left w:w="120" w:type="dxa"/>
              <w:bottom w:w="80" w:type="dxa"/>
              <w:right w:w="120" w:type="dxa"/>
            </w:tcMar>
          </w:tcPr>
          <w:p w14:paraId="76E77D12" w14:textId="75131AAD" w:rsidR="0082217A" w:rsidRPr="00012FCD" w:rsidRDefault="0082217A"/>
        </w:tc>
        <w:tc>
          <w:tcPr>
            <w:tcW w:w="720" w:type="pct"/>
            <w:tcBorders>
              <w:top w:val="single" w:sz="4" w:space="0" w:color="BFBFBF"/>
              <w:left w:val="single" w:sz="4" w:space="0" w:color="BFBFBF"/>
              <w:bottom w:val="single" w:sz="4" w:space="0" w:color="BFBFBF"/>
              <w:right w:val="single" w:sz="4" w:space="0" w:color="BFBFBF"/>
            </w:tcBorders>
            <w:shd w:val="clear" w:color="auto" w:fill="EEF3FB"/>
            <w:tcMar>
              <w:top w:w="80" w:type="dxa"/>
              <w:left w:w="120" w:type="dxa"/>
              <w:bottom w:w="80" w:type="dxa"/>
              <w:right w:w="120" w:type="dxa"/>
            </w:tcMar>
          </w:tcPr>
          <w:p w14:paraId="29B602A4" w14:textId="0B115ED7" w:rsidR="0082217A" w:rsidRPr="00012FCD" w:rsidRDefault="0082217A">
            <w:pPr>
              <w:jc w:val="center"/>
            </w:pPr>
          </w:p>
        </w:tc>
        <w:tc>
          <w:tcPr>
            <w:tcW w:w="720" w:type="pct"/>
            <w:tcBorders>
              <w:top w:val="single" w:sz="4" w:space="0" w:color="BFBFBF"/>
              <w:left w:val="single" w:sz="4" w:space="0" w:color="BFBFBF"/>
              <w:bottom w:val="single" w:sz="4" w:space="0" w:color="BFBFBF"/>
              <w:right w:val="single" w:sz="4" w:space="0" w:color="BFBFBF"/>
            </w:tcBorders>
            <w:shd w:val="clear" w:color="auto" w:fill="EEF3FB"/>
            <w:tcMar>
              <w:top w:w="80" w:type="dxa"/>
              <w:left w:w="120" w:type="dxa"/>
              <w:bottom w:w="80" w:type="dxa"/>
              <w:right w:w="120" w:type="dxa"/>
            </w:tcMar>
          </w:tcPr>
          <w:p w14:paraId="46902505" w14:textId="20CB6FB9" w:rsidR="0082217A" w:rsidRPr="00012FCD" w:rsidRDefault="0082217A">
            <w:pPr>
              <w:jc w:val="right"/>
            </w:pPr>
          </w:p>
        </w:tc>
        <w:tc>
          <w:tcPr>
            <w:tcW w:w="720" w:type="pct"/>
            <w:tcBorders>
              <w:top w:val="single" w:sz="4" w:space="0" w:color="BFBFBF"/>
              <w:left w:val="single" w:sz="4" w:space="0" w:color="BFBFBF"/>
              <w:bottom w:val="single" w:sz="4" w:space="0" w:color="BFBFBF"/>
              <w:right w:val="single" w:sz="4" w:space="0" w:color="BFBFBF"/>
            </w:tcBorders>
            <w:shd w:val="clear" w:color="auto" w:fill="EEF3FB"/>
            <w:tcMar>
              <w:top w:w="80" w:type="dxa"/>
              <w:left w:w="120" w:type="dxa"/>
              <w:bottom w:w="80" w:type="dxa"/>
              <w:right w:w="120" w:type="dxa"/>
            </w:tcMar>
          </w:tcPr>
          <w:p w14:paraId="22E909AF" w14:textId="09E41561" w:rsidR="0082217A" w:rsidRPr="00012FCD" w:rsidRDefault="0082217A">
            <w:pPr>
              <w:jc w:val="right"/>
            </w:pPr>
          </w:p>
        </w:tc>
      </w:tr>
      <w:tr w:rsidR="0082217A" w:rsidRPr="00012FCD" w14:paraId="10D86D65" w14:textId="77777777" w:rsidTr="007D668F">
        <w:tc>
          <w:tcPr>
            <w:tcW w:w="1132"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D709233" w14:textId="77777777" w:rsidR="0082217A" w:rsidRPr="00012FCD" w:rsidRDefault="0082217A"/>
        </w:tc>
        <w:tc>
          <w:tcPr>
            <w:tcW w:w="1708"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2A59E40" w14:textId="4B50C7F0" w:rsidR="0082217A" w:rsidRPr="00012FCD" w:rsidRDefault="0082217A"/>
        </w:tc>
        <w:tc>
          <w:tcPr>
            <w:tcW w:w="720"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6B4AA21" w14:textId="347017E0" w:rsidR="0082217A" w:rsidRPr="00012FCD" w:rsidRDefault="0082217A">
            <w:pPr>
              <w:jc w:val="center"/>
            </w:pPr>
          </w:p>
        </w:tc>
        <w:tc>
          <w:tcPr>
            <w:tcW w:w="720"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BEFACA0" w14:textId="5345333C" w:rsidR="0082217A" w:rsidRPr="00012FCD" w:rsidRDefault="0082217A">
            <w:pPr>
              <w:jc w:val="right"/>
            </w:pPr>
          </w:p>
        </w:tc>
        <w:tc>
          <w:tcPr>
            <w:tcW w:w="720"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4BE3A8A" w14:textId="0E14E942" w:rsidR="0082217A" w:rsidRPr="00012FCD" w:rsidRDefault="0082217A">
            <w:pPr>
              <w:jc w:val="right"/>
            </w:pPr>
          </w:p>
        </w:tc>
      </w:tr>
      <w:tr w:rsidR="0082217A" w:rsidRPr="00012FCD" w14:paraId="2736C5A9" w14:textId="77777777" w:rsidTr="007D668F">
        <w:tc>
          <w:tcPr>
            <w:tcW w:w="1132"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9E96414" w14:textId="77777777" w:rsidR="0082217A" w:rsidRPr="00012FCD" w:rsidRDefault="00270BA9">
            <w:r w:rsidRPr="00012FCD">
              <w:rPr>
                <w:b/>
                <w:bCs/>
                <w:color w:val="000000"/>
              </w:rPr>
              <w:t>Life Insurance</w:t>
            </w:r>
          </w:p>
        </w:tc>
        <w:tc>
          <w:tcPr>
            <w:tcW w:w="1708" w:type="pct"/>
            <w:tcBorders>
              <w:top w:val="single" w:sz="4" w:space="0" w:color="BFBFBF"/>
              <w:left w:val="single" w:sz="4" w:space="0" w:color="BFBFBF"/>
              <w:bottom w:val="single" w:sz="4" w:space="0" w:color="BFBFBF"/>
              <w:right w:val="single" w:sz="4" w:space="0" w:color="BFBFBF"/>
            </w:tcBorders>
            <w:shd w:val="clear" w:color="auto" w:fill="EEF3FB"/>
            <w:tcMar>
              <w:top w:w="80" w:type="dxa"/>
              <w:left w:w="120" w:type="dxa"/>
              <w:bottom w:w="80" w:type="dxa"/>
              <w:right w:w="120" w:type="dxa"/>
            </w:tcMar>
          </w:tcPr>
          <w:p w14:paraId="69B1296E" w14:textId="58F79025" w:rsidR="0082217A" w:rsidRPr="00012FCD" w:rsidRDefault="0082217A"/>
        </w:tc>
        <w:tc>
          <w:tcPr>
            <w:tcW w:w="720" w:type="pct"/>
            <w:tcBorders>
              <w:top w:val="single" w:sz="4" w:space="0" w:color="BFBFBF"/>
              <w:left w:val="single" w:sz="4" w:space="0" w:color="BFBFBF"/>
              <w:bottom w:val="single" w:sz="4" w:space="0" w:color="BFBFBF"/>
              <w:right w:val="single" w:sz="4" w:space="0" w:color="BFBFBF"/>
            </w:tcBorders>
            <w:shd w:val="clear" w:color="auto" w:fill="EEF3FB"/>
            <w:tcMar>
              <w:top w:w="80" w:type="dxa"/>
              <w:left w:w="120" w:type="dxa"/>
              <w:bottom w:w="80" w:type="dxa"/>
              <w:right w:w="120" w:type="dxa"/>
            </w:tcMar>
          </w:tcPr>
          <w:p w14:paraId="4C8F5CD1" w14:textId="2C61B2BA" w:rsidR="0082217A" w:rsidRPr="00012FCD" w:rsidRDefault="0082217A">
            <w:pPr>
              <w:jc w:val="center"/>
            </w:pPr>
          </w:p>
        </w:tc>
        <w:tc>
          <w:tcPr>
            <w:tcW w:w="720" w:type="pct"/>
            <w:tcBorders>
              <w:top w:val="single" w:sz="4" w:space="0" w:color="BFBFBF"/>
              <w:left w:val="single" w:sz="4" w:space="0" w:color="BFBFBF"/>
              <w:bottom w:val="single" w:sz="4" w:space="0" w:color="BFBFBF"/>
              <w:right w:val="single" w:sz="4" w:space="0" w:color="BFBFBF"/>
            </w:tcBorders>
            <w:shd w:val="clear" w:color="auto" w:fill="EEF3FB"/>
            <w:tcMar>
              <w:top w:w="80" w:type="dxa"/>
              <w:left w:w="120" w:type="dxa"/>
              <w:bottom w:w="80" w:type="dxa"/>
              <w:right w:w="120" w:type="dxa"/>
            </w:tcMar>
          </w:tcPr>
          <w:p w14:paraId="32E8A16F" w14:textId="3B124537" w:rsidR="0082217A" w:rsidRPr="00012FCD" w:rsidRDefault="0082217A">
            <w:pPr>
              <w:jc w:val="right"/>
            </w:pPr>
          </w:p>
        </w:tc>
        <w:tc>
          <w:tcPr>
            <w:tcW w:w="720" w:type="pct"/>
            <w:tcBorders>
              <w:top w:val="single" w:sz="4" w:space="0" w:color="BFBFBF"/>
              <w:left w:val="single" w:sz="4" w:space="0" w:color="BFBFBF"/>
              <w:bottom w:val="single" w:sz="4" w:space="0" w:color="BFBFBF"/>
              <w:right w:val="single" w:sz="4" w:space="0" w:color="BFBFBF"/>
            </w:tcBorders>
            <w:shd w:val="clear" w:color="auto" w:fill="EEF3FB"/>
            <w:tcMar>
              <w:top w:w="80" w:type="dxa"/>
              <w:left w:w="120" w:type="dxa"/>
              <w:bottom w:w="80" w:type="dxa"/>
              <w:right w:w="120" w:type="dxa"/>
            </w:tcMar>
          </w:tcPr>
          <w:p w14:paraId="2185DB32" w14:textId="46F618EF" w:rsidR="0082217A" w:rsidRPr="00012FCD" w:rsidRDefault="0082217A">
            <w:pPr>
              <w:jc w:val="right"/>
            </w:pPr>
          </w:p>
        </w:tc>
      </w:tr>
      <w:tr w:rsidR="0082217A" w:rsidRPr="00012FCD" w14:paraId="67AF4048" w14:textId="77777777" w:rsidTr="007D668F">
        <w:tc>
          <w:tcPr>
            <w:tcW w:w="1132" w:type="pct"/>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31FAD8B5" w14:textId="77777777" w:rsidR="0082217A" w:rsidRPr="00012FCD" w:rsidRDefault="00270BA9">
            <w:r w:rsidRPr="00012FCD">
              <w:rPr>
                <w:b/>
                <w:bCs/>
                <w:color w:val="FFFFFF"/>
              </w:rPr>
              <w:t>TOTAL</w:t>
            </w:r>
          </w:p>
        </w:tc>
        <w:tc>
          <w:tcPr>
            <w:tcW w:w="1708" w:type="pct"/>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7F587017" w14:textId="77777777" w:rsidR="0082217A" w:rsidRPr="00012FCD" w:rsidRDefault="00270BA9">
            <w:r w:rsidRPr="00012FCD">
              <w:rPr>
                <w:b/>
                <w:bCs/>
                <w:color w:val="FFFFFF"/>
              </w:rPr>
              <w:t>All Assets</w:t>
            </w:r>
          </w:p>
        </w:tc>
        <w:tc>
          <w:tcPr>
            <w:tcW w:w="72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7ED12879" w14:textId="77777777" w:rsidR="0082217A" w:rsidRPr="00012FCD" w:rsidRDefault="0082217A"/>
        </w:tc>
        <w:tc>
          <w:tcPr>
            <w:tcW w:w="72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390AAF68" w14:textId="5802675F" w:rsidR="0082217A" w:rsidRPr="00012FCD" w:rsidRDefault="00270BA9">
            <w:pPr>
              <w:jc w:val="right"/>
            </w:pPr>
            <w:r w:rsidRPr="00012FCD">
              <w:rPr>
                <w:b/>
                <w:bCs/>
                <w:color w:val="FFFFFF"/>
              </w:rPr>
              <w:t>$</w:t>
            </w:r>
          </w:p>
        </w:tc>
        <w:tc>
          <w:tcPr>
            <w:tcW w:w="72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69F7EF96" w14:textId="6F448BB0" w:rsidR="0082217A" w:rsidRPr="00012FCD" w:rsidRDefault="00270BA9">
            <w:pPr>
              <w:jc w:val="right"/>
            </w:pPr>
            <w:r w:rsidRPr="00012FCD">
              <w:rPr>
                <w:b/>
                <w:bCs/>
                <w:color w:val="FFFFFF"/>
              </w:rPr>
              <w:t>$</w:t>
            </w:r>
          </w:p>
        </w:tc>
      </w:tr>
    </w:tbl>
    <w:p w14:paraId="4941EE7C" w14:textId="77777777" w:rsidR="0082217A" w:rsidRPr="00012FCD" w:rsidRDefault="0082217A">
      <w:pPr>
        <w:spacing w:after="80"/>
      </w:pPr>
    </w:p>
    <w:p w14:paraId="230645B1" w14:textId="01DCBDE8" w:rsidR="0082217A" w:rsidRPr="00012FCD" w:rsidRDefault="00270BA9" w:rsidP="003D72B0">
      <w:pPr>
        <w:spacing w:after="160"/>
      </w:pPr>
      <w:r w:rsidRPr="00012FCD">
        <w:rPr>
          <w:color w:val="666666"/>
        </w:rPr>
        <w:t>* Life insurance death benefits are included above at face value for estate inclusion purposes (policies are owned individually). Actual estate inclusion depends on ownership structure.</w:t>
      </w:r>
    </w:p>
    <w:p w14:paraId="653FD37A" w14:textId="77777777" w:rsidR="00012FCD" w:rsidRDefault="00012FCD" w:rsidP="002968A0">
      <w:pPr>
        <w:rPr>
          <w:color w:val="000000"/>
          <w:sz w:val="24"/>
          <w:szCs w:val="24"/>
        </w:rPr>
      </w:pPr>
    </w:p>
    <w:p w14:paraId="22BEB420" w14:textId="33AFD985" w:rsidR="00D135D7" w:rsidRDefault="00D135D7">
      <w:pPr>
        <w:rPr>
          <w:color w:val="000000"/>
          <w:sz w:val="24"/>
          <w:szCs w:val="24"/>
        </w:rPr>
      </w:pPr>
      <w:r>
        <w:rPr>
          <w:color w:val="000000"/>
          <w:sz w:val="24"/>
          <w:szCs w:val="24"/>
        </w:rPr>
        <w:br w:type="page"/>
      </w:r>
    </w:p>
    <w:p w14:paraId="00D5287D" w14:textId="2CFDEC5C" w:rsidR="0082217A" w:rsidRPr="003D72B0" w:rsidRDefault="00270BA9" w:rsidP="002968A0">
      <w:pPr>
        <w:rPr>
          <w:sz w:val="24"/>
          <w:szCs w:val="24"/>
        </w:rPr>
      </w:pPr>
      <w:r w:rsidRPr="003D72B0">
        <w:rPr>
          <w:b/>
          <w:bCs/>
          <w:color w:val="1F3864"/>
          <w:sz w:val="24"/>
          <w:szCs w:val="24"/>
        </w:rPr>
        <w:lastRenderedPageBreak/>
        <w:t>Recommended Funding Plan</w:t>
      </w:r>
    </w:p>
    <w:p w14:paraId="0C7EE73B" w14:textId="77777777" w:rsidR="0082217A" w:rsidRPr="003D72B0" w:rsidRDefault="0082217A" w:rsidP="002968A0">
      <w:pPr>
        <w:pBdr>
          <w:bottom w:val="single" w:sz="6" w:space="0" w:color="2E5EA6"/>
        </w:pBdr>
        <w:rPr>
          <w:sz w:val="24"/>
          <w:szCs w:val="24"/>
        </w:rPr>
      </w:pPr>
    </w:p>
    <w:p w14:paraId="370E27D8" w14:textId="77777777" w:rsidR="0082217A" w:rsidRPr="00012FCD" w:rsidRDefault="00270BA9" w:rsidP="00012FCD">
      <w:pPr>
        <w:spacing w:before="120" w:after="120"/>
        <w:jc w:val="both"/>
      </w:pPr>
      <w:r w:rsidRPr="00012FCD">
        <w:rPr>
          <w:b/>
          <w:bCs/>
          <w:color w:val="1F3864"/>
        </w:rPr>
        <w:t>Section A — Real Estate</w:t>
      </w:r>
    </w:p>
    <w:p w14:paraId="351B4D21" w14:textId="1CF2F5B2" w:rsidR="0082217A" w:rsidRPr="00012FCD" w:rsidRDefault="00270BA9" w:rsidP="00012FCD">
      <w:pPr>
        <w:spacing w:before="120" w:after="120"/>
        <w:jc w:val="both"/>
      </w:pPr>
      <w:r w:rsidRPr="00012FCD">
        <w:rPr>
          <w:b/>
          <w:bCs/>
          <w:color w:val="000000"/>
        </w:rPr>
        <w:t>Primary Residence (</w:t>
      </w:r>
      <w:r w:rsidR="00367807">
        <w:rPr>
          <w:b/>
          <w:bCs/>
          <w:color w:val="000000"/>
        </w:rPr>
        <w:t>[Address]</w:t>
      </w:r>
      <w:r w:rsidRPr="00012FCD">
        <w:rPr>
          <w:b/>
          <w:bCs/>
          <w:color w:val="000000"/>
        </w:rPr>
        <w:t>):</w:t>
      </w:r>
    </w:p>
    <w:p w14:paraId="736AC5A6" w14:textId="77777777" w:rsidR="0082217A" w:rsidRPr="00012FCD" w:rsidRDefault="00270BA9" w:rsidP="00012FCD">
      <w:pPr>
        <w:pStyle w:val="ListParagraph"/>
        <w:numPr>
          <w:ilvl w:val="0"/>
          <w:numId w:val="2"/>
        </w:numPr>
        <w:spacing w:before="120" w:after="120"/>
        <w:jc w:val="both"/>
      </w:pPr>
      <w:r w:rsidRPr="00012FCD">
        <w:t>Title is currently held jointly. This is appropriate — the residence should remain titled jointly (as tenants in common, not joint tenants with right of survivorship) after the trust plan is implemented, with each spouse's 50% interest transferred to his or her respective trust.</w:t>
      </w:r>
    </w:p>
    <w:p w14:paraId="622D6943" w14:textId="77777777" w:rsidR="0082217A" w:rsidRPr="00012FCD" w:rsidRDefault="00270BA9" w:rsidP="00012FCD">
      <w:pPr>
        <w:pStyle w:val="ListParagraph"/>
        <w:numPr>
          <w:ilvl w:val="0"/>
          <w:numId w:val="2"/>
        </w:numPr>
        <w:spacing w:before="120" w:after="120"/>
        <w:jc w:val="both"/>
      </w:pPr>
      <w:r w:rsidRPr="00012FCD">
        <w:t>Action: Record a deed conveying Brian's 50% interest to the Brian Woo Revocable Trust, and Amy's 50% interest to the Amy Woo Revocable Trust. Both deeds should be recorded with the Norfolk County Registry of Deeds.</w:t>
      </w:r>
    </w:p>
    <w:p w14:paraId="500F05D7" w14:textId="6BBDDA3D" w:rsidR="0082217A" w:rsidRPr="00012FCD" w:rsidRDefault="00270BA9" w:rsidP="00012FCD">
      <w:pPr>
        <w:pStyle w:val="ListParagraph"/>
        <w:numPr>
          <w:ilvl w:val="0"/>
          <w:numId w:val="2"/>
        </w:numPr>
        <w:spacing w:before="120" w:after="120"/>
        <w:jc w:val="both"/>
      </w:pPr>
      <w:r w:rsidRPr="00012FCD">
        <w:t>Estate inclusion: $535,000 in each trust (50% of $1,070,000 net).</w:t>
      </w:r>
    </w:p>
    <w:p w14:paraId="01EA5CD5" w14:textId="2FC870F3" w:rsidR="0082217A" w:rsidRPr="00012FCD" w:rsidRDefault="00270BA9" w:rsidP="00012FCD">
      <w:pPr>
        <w:spacing w:before="120" w:after="120"/>
        <w:jc w:val="both"/>
      </w:pPr>
      <w:r w:rsidRPr="00012FCD">
        <w:rPr>
          <w:b/>
          <w:bCs/>
          <w:color w:val="1F3864"/>
        </w:rPr>
        <w:t>Section B — Brokerage / Investment Accounts ($)</w:t>
      </w:r>
    </w:p>
    <w:p w14:paraId="45497F49" w14:textId="5EDCD730" w:rsidR="0082217A" w:rsidRPr="00012FCD" w:rsidRDefault="00270BA9" w:rsidP="00012FCD">
      <w:pPr>
        <w:spacing w:before="120" w:after="120"/>
        <w:jc w:val="both"/>
      </w:pPr>
      <w:r w:rsidRPr="00012FCD">
        <w:rPr>
          <w:color w:val="000000"/>
        </w:rPr>
        <w:t>This is the largest category of individually owned, non-retirement assets and the most important to address. Both accounts are currently titled in Brian's name.</w:t>
      </w:r>
    </w:p>
    <w:p w14:paraId="2FA4DFCC" w14:textId="77777777" w:rsidR="0082217A" w:rsidRPr="00012FCD" w:rsidRDefault="00270BA9" w:rsidP="00012FCD">
      <w:pPr>
        <w:pStyle w:val="ListParagraph"/>
        <w:numPr>
          <w:ilvl w:val="0"/>
          <w:numId w:val="2"/>
        </w:numPr>
        <w:spacing w:before="120" w:after="120"/>
        <w:jc w:val="both"/>
      </w:pPr>
      <w:r w:rsidRPr="00012FCD">
        <w:t>Transfer Brokerage Account #2 ($940,000) in its entirety to Brian's Trust by retitling the account in the name of the Brian Woo Revocable Trust.</w:t>
      </w:r>
    </w:p>
    <w:p w14:paraId="632A6B80" w14:textId="77777777" w:rsidR="0082217A" w:rsidRPr="00012FCD" w:rsidRDefault="00270BA9" w:rsidP="00012FCD">
      <w:pPr>
        <w:pStyle w:val="ListParagraph"/>
        <w:numPr>
          <w:ilvl w:val="0"/>
          <w:numId w:val="2"/>
        </w:numPr>
        <w:spacing w:before="120" w:after="120"/>
        <w:jc w:val="both"/>
      </w:pPr>
      <w:r w:rsidRPr="00012FCD">
        <w:t>Transfer a portion of Brokerage Account #1 ($3,900,000) to Amy's Trust. We recommend transferring approximately $1,500,000–$2,000,000 in securities from Brian to Amy outright (or via a spousal gift), which Amy then funds into her trust. Interspousal transfers are gift-tax free under the unlimited marital deduction.</w:t>
      </w:r>
    </w:p>
    <w:p w14:paraId="6D6AF7E5" w14:textId="77777777" w:rsidR="0082217A" w:rsidRPr="00012FCD" w:rsidRDefault="00270BA9" w:rsidP="00012FCD">
      <w:pPr>
        <w:pStyle w:val="ListParagraph"/>
        <w:numPr>
          <w:ilvl w:val="0"/>
          <w:numId w:val="2"/>
        </w:numPr>
        <w:spacing w:before="120" w:after="120"/>
        <w:jc w:val="both"/>
      </w:pPr>
      <w:r w:rsidRPr="00012FCD">
        <w:t>The remainder of Brokerage Account #1 stays in Brian's Trust.</w:t>
      </w:r>
    </w:p>
    <w:p w14:paraId="3BB509B2" w14:textId="77777777" w:rsidR="0082217A" w:rsidRPr="00012FCD" w:rsidRDefault="00270BA9" w:rsidP="00012FCD">
      <w:pPr>
        <w:pStyle w:val="ListParagraph"/>
        <w:numPr>
          <w:ilvl w:val="0"/>
          <w:numId w:val="2"/>
        </w:numPr>
        <w:spacing w:before="120" w:after="120"/>
        <w:jc w:val="both"/>
      </w:pPr>
      <w:r w:rsidRPr="00012FCD">
        <w:t>IMPORTANT — Tax basis: When transferring appreciated securities from Brian to Amy, no capital gains tax is triggered (interspousal gift). However, Amy takes Brian's carryover basis. Upon Amy's death, assets passing through Amy's Trust will receive a stepped-up basis. This is a significant income tax benefit of running assets through the bypass trust structure.</w:t>
      </w:r>
    </w:p>
    <w:p w14:paraId="1798D4FC" w14:textId="4DD14AD1" w:rsidR="0082217A" w:rsidRPr="00012FCD" w:rsidRDefault="00270BA9" w:rsidP="00012FCD">
      <w:pPr>
        <w:pStyle w:val="ListParagraph"/>
        <w:numPr>
          <w:ilvl w:val="0"/>
          <w:numId w:val="2"/>
        </w:numPr>
        <w:spacing w:before="120" w:after="120"/>
        <w:jc w:val="both"/>
      </w:pPr>
      <w:r w:rsidRPr="00012FCD">
        <w:t>Action: Work with the brokerage custodian to retitle accounts into trust name. A trust certification will be required. For the spousal transfer, the parties should execute an assignment or transfer of account form.</w:t>
      </w:r>
    </w:p>
    <w:p w14:paraId="5D2F842A" w14:textId="4F45C822" w:rsidR="0082217A" w:rsidRPr="00012FCD" w:rsidRDefault="00270BA9" w:rsidP="00012FCD">
      <w:pPr>
        <w:spacing w:before="120" w:after="120"/>
        <w:jc w:val="both"/>
      </w:pPr>
      <w:r w:rsidRPr="00012FCD">
        <w:rPr>
          <w:b/>
          <w:bCs/>
          <w:color w:val="1F3864"/>
        </w:rPr>
        <w:t>Section C — Bank Accounts ($)</w:t>
      </w:r>
    </w:p>
    <w:p w14:paraId="02F80940" w14:textId="59382D2B" w:rsidR="0082217A" w:rsidRPr="00012FCD" w:rsidRDefault="00270BA9" w:rsidP="00012FCD">
      <w:pPr>
        <w:spacing w:before="120" w:after="120"/>
        <w:jc w:val="both"/>
      </w:pPr>
      <w:r w:rsidRPr="00012FCD">
        <w:rPr>
          <w:color w:val="000000"/>
        </w:rPr>
        <w:t>Joint accounts are included in each spouse's gross estate at 50% each for Massachusetts purposes (roughly $250,500 per spouse from joint accounts).</w:t>
      </w:r>
    </w:p>
    <w:p w14:paraId="00878B76" w14:textId="77777777" w:rsidR="0082217A" w:rsidRPr="00012FCD" w:rsidRDefault="00270BA9" w:rsidP="00012FCD">
      <w:pPr>
        <w:pStyle w:val="ListParagraph"/>
        <w:numPr>
          <w:ilvl w:val="0"/>
          <w:numId w:val="2"/>
        </w:numPr>
        <w:spacing w:before="120" w:after="120"/>
        <w:jc w:val="both"/>
      </w:pPr>
      <w:r w:rsidRPr="00012FCD">
        <w:t>Joint operating accounts (Citizens checking $80,000 / Santander checking $50,000 / Capital One savings $87,000 / BofA savings $50,000): Recommend retitling these accounts in the name of one or both trusts as needed for day-to-day liquidity. One joint checking account can remain as is for operational convenience; excess funds should be swept to trust accounts periodically.</w:t>
      </w:r>
    </w:p>
    <w:p w14:paraId="6AFDE29C" w14:textId="77777777" w:rsidR="0082217A" w:rsidRPr="00012FCD" w:rsidRDefault="00270BA9" w:rsidP="00012FCD">
      <w:pPr>
        <w:pStyle w:val="ListParagraph"/>
        <w:numPr>
          <w:ilvl w:val="0"/>
          <w:numId w:val="2"/>
        </w:numPr>
        <w:spacing w:before="120" w:after="120"/>
        <w:jc w:val="both"/>
      </w:pPr>
      <w:r w:rsidRPr="00012FCD">
        <w:t>CDs — Joint (Citizens $125,000 / Middlesex $109,000): Upon maturity, split renewal equally between Brian's Trust and Amy's Trust (~$117,000 each).</w:t>
      </w:r>
    </w:p>
    <w:p w14:paraId="28EB6E74" w14:textId="77777777" w:rsidR="0082217A" w:rsidRPr="00012FCD" w:rsidRDefault="00270BA9" w:rsidP="00012FCD">
      <w:pPr>
        <w:pStyle w:val="ListParagraph"/>
        <w:numPr>
          <w:ilvl w:val="0"/>
          <w:numId w:val="2"/>
        </w:numPr>
        <w:spacing w:before="120" w:after="120"/>
        <w:jc w:val="both"/>
      </w:pPr>
      <w:r w:rsidRPr="00012FCD">
        <w:t>Middlesex CD — Spouse/Amy ($65,000): Transfer to Amy's Trust at or before maturity.</w:t>
      </w:r>
    </w:p>
    <w:p w14:paraId="724D5AE4" w14:textId="5C76494E" w:rsidR="0082217A" w:rsidRPr="00012FCD" w:rsidRDefault="00270BA9" w:rsidP="00012FCD">
      <w:pPr>
        <w:pStyle w:val="ListParagraph"/>
        <w:numPr>
          <w:ilvl w:val="0"/>
          <w:numId w:val="2"/>
        </w:numPr>
        <w:spacing w:before="120" w:after="120"/>
        <w:jc w:val="both"/>
      </w:pPr>
      <w:r w:rsidRPr="00012FCD">
        <w:t>Middlesex CD — Brian ($31,000): Transfer to Brian's Trust at or before maturity.</w:t>
      </w:r>
    </w:p>
    <w:p w14:paraId="1CA4D431" w14:textId="77777777" w:rsidR="0082217A" w:rsidRPr="00012FCD" w:rsidRDefault="00270BA9" w:rsidP="00012FCD">
      <w:pPr>
        <w:spacing w:before="120" w:after="120"/>
        <w:jc w:val="both"/>
      </w:pPr>
      <w:r w:rsidRPr="00012FCD">
        <w:rPr>
          <w:b/>
          <w:bCs/>
          <w:color w:val="1F3864"/>
        </w:rPr>
        <w:t>Section D — Retirement Accounts (Do NOT Fund into Trusts)</w:t>
      </w:r>
    </w:p>
    <w:p w14:paraId="7A6D1CE9" w14:textId="77777777" w:rsidR="0082217A" w:rsidRPr="00012FCD" w:rsidRDefault="00270BA9" w:rsidP="00012FCD">
      <w:pPr>
        <w:pStyle w:val="ListParagraph"/>
        <w:numPr>
          <w:ilvl w:val="0"/>
          <w:numId w:val="2"/>
        </w:numPr>
        <w:spacing w:before="120" w:after="120"/>
        <w:jc w:val="both"/>
      </w:pPr>
      <w:r w:rsidRPr="00012FCD">
        <w:t>Retirement accounts (Brian's 401(k): $293,000 / Amy's 401(k): $1,000,000) should NOT be retitled into either trust. Transferring IRA/401(k) assets to a trust triggers immediate income tax on the full balance as a deemed distribution.</w:t>
      </w:r>
    </w:p>
    <w:p w14:paraId="46FB10ED" w14:textId="77777777" w:rsidR="0082217A" w:rsidRPr="00012FCD" w:rsidRDefault="00270BA9" w:rsidP="00012FCD">
      <w:pPr>
        <w:pStyle w:val="ListParagraph"/>
        <w:numPr>
          <w:ilvl w:val="0"/>
          <w:numId w:val="2"/>
        </w:numPr>
        <w:spacing w:before="120" w:after="120"/>
        <w:jc w:val="both"/>
      </w:pPr>
      <w:r w:rsidRPr="00012FCD">
        <w:t xml:space="preserve">Instead, the trusts (or specific </w:t>
      </w:r>
      <w:proofErr w:type="spellStart"/>
      <w:r w:rsidRPr="00012FCD">
        <w:t>subtrusts</w:t>
      </w:r>
      <w:proofErr w:type="spellEnd"/>
      <w:r w:rsidRPr="00012FCD">
        <w:t>) may be named as contingent beneficiaries of the retirement accounts, provided the trust qualifies as a "see-through" trust (designated beneficiary rules under IRC §401(a)(9)). The primary beneficiary of each 401(k) should generally be the spouse for ERISA rollover purposes.</w:t>
      </w:r>
    </w:p>
    <w:p w14:paraId="28C53EB9" w14:textId="77777777" w:rsidR="0082217A" w:rsidRPr="00012FCD" w:rsidRDefault="00270BA9" w:rsidP="00012FCD">
      <w:pPr>
        <w:pStyle w:val="ListParagraph"/>
        <w:numPr>
          <w:ilvl w:val="0"/>
          <w:numId w:val="2"/>
        </w:numPr>
        <w:spacing w:before="120" w:after="120"/>
        <w:jc w:val="both"/>
      </w:pPr>
      <w:r w:rsidRPr="00012FCD">
        <w:t>Recommended beneficiary designations: Primary beneficiary = surviving spouse; Contingent beneficiary = respective revocable trust (confirm trust meets see-through requirements, including that all trust beneficiaries are identifiable individuals and that the trust is irrevocable at death or a copy is provided to the plan administrator).</w:t>
      </w:r>
    </w:p>
    <w:p w14:paraId="5F3C75D1" w14:textId="6D336F68" w:rsidR="0082217A" w:rsidRPr="00012FCD" w:rsidRDefault="00270BA9" w:rsidP="00012FCD">
      <w:pPr>
        <w:pStyle w:val="ListParagraph"/>
        <w:numPr>
          <w:ilvl w:val="0"/>
          <w:numId w:val="2"/>
        </w:numPr>
        <w:spacing w:before="120" w:after="120"/>
        <w:jc w:val="both"/>
      </w:pPr>
      <w:r w:rsidRPr="00012FCD">
        <w:t>These accounts are included in each spouse's taxable estate and will count toward the Massachusetts estate tax calculation, even though they pass by beneficiary designation outside the trust.</w:t>
      </w:r>
    </w:p>
    <w:p w14:paraId="6C3E473C" w14:textId="77777777" w:rsidR="0082217A" w:rsidRPr="00012FCD" w:rsidRDefault="00270BA9" w:rsidP="00012FCD">
      <w:pPr>
        <w:pStyle w:val="ListParagraph"/>
        <w:numPr>
          <w:ilvl w:val="0"/>
          <w:numId w:val="2"/>
        </w:numPr>
        <w:jc w:val="both"/>
      </w:pPr>
      <w:r w:rsidRPr="00012FCD">
        <w:lastRenderedPageBreak/>
        <w:t>Brian's policy ($700,000) and Amy's policy ($1,000,000) are currently owned individually by the respective insureds. Both policies are therefore includable in each spouse's gross estate.</w:t>
      </w:r>
    </w:p>
    <w:p w14:paraId="2C3FA748" w14:textId="77777777" w:rsidR="0082217A" w:rsidRPr="003D72B0" w:rsidRDefault="00270BA9" w:rsidP="00012FCD">
      <w:pPr>
        <w:pStyle w:val="ListParagraph"/>
        <w:numPr>
          <w:ilvl w:val="0"/>
          <w:numId w:val="2"/>
        </w:numPr>
        <w:jc w:val="both"/>
        <w:rPr>
          <w:sz w:val="24"/>
          <w:szCs w:val="24"/>
        </w:rPr>
      </w:pPr>
      <w:r w:rsidRPr="00012FCD">
        <w:t xml:space="preserve">Short-term option: Name the respective revocable trust as primary beneficiary of each policy. The proceeds will then be governed by the trust's terms and used to fund the credit shelter </w:t>
      </w:r>
      <w:proofErr w:type="spellStart"/>
      <w:r w:rsidRPr="00012FCD">
        <w:t>subtrust</w:t>
      </w:r>
      <w:proofErr w:type="spellEnd"/>
      <w:r w:rsidRPr="00012FCD">
        <w:t xml:space="preserve"> if the estate is taxable.</w:t>
      </w:r>
    </w:p>
    <w:p w14:paraId="37EC8DEA" w14:textId="77777777" w:rsidR="00012FCD" w:rsidRDefault="00012FCD" w:rsidP="002968A0">
      <w:pPr>
        <w:rPr>
          <w:sz w:val="24"/>
          <w:szCs w:val="24"/>
        </w:rPr>
      </w:pPr>
    </w:p>
    <w:p w14:paraId="17D809BC" w14:textId="4A4443DF" w:rsidR="0082217A" w:rsidRPr="003D72B0" w:rsidRDefault="00270BA9" w:rsidP="002968A0">
      <w:pPr>
        <w:rPr>
          <w:sz w:val="24"/>
          <w:szCs w:val="24"/>
        </w:rPr>
      </w:pPr>
      <w:r w:rsidRPr="003D72B0">
        <w:rPr>
          <w:b/>
          <w:bCs/>
          <w:color w:val="1F3864"/>
          <w:sz w:val="24"/>
          <w:szCs w:val="24"/>
        </w:rPr>
        <w:t>Funding Action Checklist</w:t>
      </w:r>
    </w:p>
    <w:p w14:paraId="55FA3DDF" w14:textId="77777777" w:rsidR="0082217A" w:rsidRPr="003D72B0" w:rsidRDefault="0082217A" w:rsidP="002968A0">
      <w:pPr>
        <w:pBdr>
          <w:bottom w:val="single" w:sz="6" w:space="0" w:color="2E5EA6"/>
        </w:pBdr>
        <w:rPr>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6"/>
        <w:gridCol w:w="6256"/>
        <w:gridCol w:w="2020"/>
        <w:gridCol w:w="2018"/>
      </w:tblGrid>
      <w:tr w:rsidR="0082217A" w:rsidRPr="002968A0" w14:paraId="2B56F5F8" w14:textId="77777777" w:rsidTr="00012FCD">
        <w:trPr>
          <w:tblHeader/>
        </w:trPr>
        <w:tc>
          <w:tcPr>
            <w:tcW w:w="23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7C248646" w14:textId="77777777" w:rsidR="0082217A" w:rsidRPr="002968A0" w:rsidRDefault="00270BA9">
            <w:pPr>
              <w:rPr>
                <w:sz w:val="20"/>
                <w:szCs w:val="20"/>
              </w:rPr>
            </w:pPr>
            <w:r w:rsidRPr="002968A0">
              <w:rPr>
                <w:b/>
                <w:bCs/>
                <w:color w:val="FFFFFF"/>
                <w:sz w:val="20"/>
                <w:szCs w:val="20"/>
              </w:rPr>
              <w:t>#</w:t>
            </w:r>
          </w:p>
        </w:tc>
        <w:tc>
          <w:tcPr>
            <w:tcW w:w="2899" w:type="pct"/>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20402BB6" w14:textId="77777777" w:rsidR="0082217A" w:rsidRPr="002968A0" w:rsidRDefault="00270BA9">
            <w:pPr>
              <w:rPr>
                <w:sz w:val="20"/>
                <w:szCs w:val="20"/>
              </w:rPr>
            </w:pPr>
            <w:r w:rsidRPr="002968A0">
              <w:rPr>
                <w:b/>
                <w:bCs/>
                <w:color w:val="FFFFFF"/>
                <w:sz w:val="20"/>
                <w:szCs w:val="20"/>
              </w:rPr>
              <w:t>Action Item</w:t>
            </w:r>
          </w:p>
        </w:tc>
        <w:tc>
          <w:tcPr>
            <w:tcW w:w="936" w:type="pct"/>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58D99765" w14:textId="77777777" w:rsidR="0082217A" w:rsidRPr="002968A0" w:rsidRDefault="00270BA9">
            <w:pPr>
              <w:jc w:val="center"/>
              <w:rPr>
                <w:sz w:val="20"/>
                <w:szCs w:val="20"/>
              </w:rPr>
            </w:pPr>
            <w:r w:rsidRPr="002968A0">
              <w:rPr>
                <w:b/>
                <w:bCs/>
                <w:color w:val="FFFFFF"/>
                <w:sz w:val="20"/>
                <w:szCs w:val="20"/>
              </w:rPr>
              <w:t>Trust</w:t>
            </w:r>
          </w:p>
        </w:tc>
        <w:tc>
          <w:tcPr>
            <w:tcW w:w="936" w:type="pct"/>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2E91D2F6" w14:textId="77777777" w:rsidR="0082217A" w:rsidRPr="002968A0" w:rsidRDefault="00270BA9">
            <w:pPr>
              <w:jc w:val="center"/>
              <w:rPr>
                <w:sz w:val="20"/>
                <w:szCs w:val="20"/>
              </w:rPr>
            </w:pPr>
            <w:r w:rsidRPr="002968A0">
              <w:rPr>
                <w:b/>
                <w:bCs/>
                <w:color w:val="FFFFFF"/>
                <w:sz w:val="20"/>
                <w:szCs w:val="20"/>
              </w:rPr>
              <w:t>Priority</w:t>
            </w:r>
          </w:p>
        </w:tc>
      </w:tr>
      <w:tr w:rsidR="0082217A" w:rsidRPr="002968A0" w14:paraId="3CE5CB1B" w14:textId="77777777" w:rsidTr="00012FCD">
        <w:tc>
          <w:tcPr>
            <w:tcW w:w="230" w:type="pct"/>
            <w:tcBorders>
              <w:top w:val="single" w:sz="4" w:space="0" w:color="BFBFBF"/>
              <w:left w:val="single" w:sz="4" w:space="0" w:color="BFBFBF"/>
              <w:bottom w:val="single" w:sz="4" w:space="0" w:color="BFBFBF"/>
              <w:right w:val="single" w:sz="4" w:space="0" w:color="BFBFBF"/>
            </w:tcBorders>
            <w:shd w:val="clear" w:color="auto" w:fill="EEF3FB"/>
            <w:tcMar>
              <w:top w:w="80" w:type="dxa"/>
              <w:left w:w="120" w:type="dxa"/>
              <w:bottom w:w="80" w:type="dxa"/>
              <w:right w:w="120" w:type="dxa"/>
            </w:tcMar>
          </w:tcPr>
          <w:p w14:paraId="4226F353" w14:textId="77777777" w:rsidR="0082217A" w:rsidRPr="002968A0" w:rsidRDefault="00270BA9">
            <w:pPr>
              <w:jc w:val="center"/>
              <w:rPr>
                <w:sz w:val="20"/>
                <w:szCs w:val="20"/>
              </w:rPr>
            </w:pPr>
            <w:r w:rsidRPr="002968A0">
              <w:rPr>
                <w:color w:val="000000"/>
                <w:sz w:val="20"/>
                <w:szCs w:val="20"/>
              </w:rPr>
              <w:t>1</w:t>
            </w:r>
          </w:p>
        </w:tc>
        <w:tc>
          <w:tcPr>
            <w:tcW w:w="2899" w:type="pct"/>
            <w:tcBorders>
              <w:top w:val="single" w:sz="4" w:space="0" w:color="BFBFBF"/>
              <w:left w:val="single" w:sz="4" w:space="0" w:color="BFBFBF"/>
              <w:bottom w:val="single" w:sz="4" w:space="0" w:color="BFBFBF"/>
              <w:right w:val="single" w:sz="4" w:space="0" w:color="BFBFBF"/>
            </w:tcBorders>
            <w:shd w:val="clear" w:color="auto" w:fill="EEF3FB"/>
            <w:tcMar>
              <w:top w:w="80" w:type="dxa"/>
              <w:left w:w="120" w:type="dxa"/>
              <w:bottom w:w="80" w:type="dxa"/>
              <w:right w:w="120" w:type="dxa"/>
            </w:tcMar>
          </w:tcPr>
          <w:p w14:paraId="6B5194E3" w14:textId="77777777" w:rsidR="0082217A" w:rsidRPr="002968A0" w:rsidRDefault="00270BA9">
            <w:pPr>
              <w:rPr>
                <w:sz w:val="20"/>
                <w:szCs w:val="20"/>
              </w:rPr>
            </w:pPr>
            <w:r w:rsidRPr="002968A0">
              <w:rPr>
                <w:color w:val="000000"/>
                <w:sz w:val="20"/>
                <w:szCs w:val="20"/>
              </w:rPr>
              <w:t>Record Quitclaim Deed — Brian's 50% interest in primary residence to Brian's Trust (Norfolk County Registry)</w:t>
            </w:r>
          </w:p>
        </w:tc>
        <w:tc>
          <w:tcPr>
            <w:tcW w:w="936" w:type="pct"/>
            <w:tcBorders>
              <w:top w:val="single" w:sz="4" w:space="0" w:color="BFBFBF"/>
              <w:left w:val="single" w:sz="4" w:space="0" w:color="BFBFBF"/>
              <w:bottom w:val="single" w:sz="4" w:space="0" w:color="BFBFBF"/>
              <w:right w:val="single" w:sz="4" w:space="0" w:color="BFBFBF"/>
            </w:tcBorders>
            <w:shd w:val="clear" w:color="auto" w:fill="EEF3FB"/>
            <w:tcMar>
              <w:top w:w="80" w:type="dxa"/>
              <w:left w:w="120" w:type="dxa"/>
              <w:bottom w:w="80" w:type="dxa"/>
              <w:right w:w="120" w:type="dxa"/>
            </w:tcMar>
          </w:tcPr>
          <w:p w14:paraId="33C9AB39" w14:textId="77777777" w:rsidR="0082217A" w:rsidRPr="002968A0" w:rsidRDefault="00270BA9">
            <w:pPr>
              <w:jc w:val="center"/>
              <w:rPr>
                <w:sz w:val="20"/>
                <w:szCs w:val="20"/>
              </w:rPr>
            </w:pPr>
            <w:r w:rsidRPr="002968A0">
              <w:rPr>
                <w:color w:val="000000"/>
                <w:sz w:val="20"/>
                <w:szCs w:val="20"/>
              </w:rPr>
              <w:t>Brian's Trust</w:t>
            </w:r>
          </w:p>
        </w:tc>
        <w:tc>
          <w:tcPr>
            <w:tcW w:w="936" w:type="pct"/>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tcPr>
          <w:p w14:paraId="5ABA6C9E" w14:textId="77777777" w:rsidR="0082217A" w:rsidRPr="002968A0" w:rsidRDefault="00270BA9">
            <w:pPr>
              <w:jc w:val="center"/>
              <w:rPr>
                <w:sz w:val="20"/>
                <w:szCs w:val="20"/>
              </w:rPr>
            </w:pPr>
            <w:r w:rsidRPr="002968A0">
              <w:rPr>
                <w:b/>
                <w:bCs/>
                <w:color w:val="CC0000"/>
                <w:sz w:val="20"/>
                <w:szCs w:val="20"/>
              </w:rPr>
              <w:t>HIGH</w:t>
            </w:r>
          </w:p>
        </w:tc>
      </w:tr>
      <w:tr w:rsidR="0082217A" w:rsidRPr="002968A0" w14:paraId="5BD9F1A7" w14:textId="77777777" w:rsidTr="00012FCD">
        <w:tc>
          <w:tcPr>
            <w:tcW w:w="230"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6AD9F40" w14:textId="77777777" w:rsidR="0082217A" w:rsidRPr="002968A0" w:rsidRDefault="00270BA9">
            <w:pPr>
              <w:jc w:val="center"/>
              <w:rPr>
                <w:sz w:val="20"/>
                <w:szCs w:val="20"/>
              </w:rPr>
            </w:pPr>
            <w:r w:rsidRPr="002968A0">
              <w:rPr>
                <w:color w:val="000000"/>
                <w:sz w:val="20"/>
                <w:szCs w:val="20"/>
              </w:rPr>
              <w:t>2</w:t>
            </w:r>
          </w:p>
        </w:tc>
        <w:tc>
          <w:tcPr>
            <w:tcW w:w="2899"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DC34F49" w14:textId="77777777" w:rsidR="0082217A" w:rsidRPr="002968A0" w:rsidRDefault="00270BA9">
            <w:pPr>
              <w:rPr>
                <w:sz w:val="20"/>
                <w:szCs w:val="20"/>
              </w:rPr>
            </w:pPr>
            <w:r w:rsidRPr="002968A0">
              <w:rPr>
                <w:color w:val="000000"/>
                <w:sz w:val="20"/>
                <w:szCs w:val="20"/>
              </w:rPr>
              <w:t>Record Quitclaim Deed — Amy's 50% interest in primary residence to Amy's Trust (Norfolk County Registry)</w:t>
            </w:r>
          </w:p>
        </w:tc>
        <w:tc>
          <w:tcPr>
            <w:tcW w:w="936"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8C59915" w14:textId="77777777" w:rsidR="0082217A" w:rsidRPr="002968A0" w:rsidRDefault="00270BA9">
            <w:pPr>
              <w:jc w:val="center"/>
              <w:rPr>
                <w:sz w:val="20"/>
                <w:szCs w:val="20"/>
              </w:rPr>
            </w:pPr>
            <w:r w:rsidRPr="002968A0">
              <w:rPr>
                <w:color w:val="000000"/>
                <w:sz w:val="20"/>
                <w:szCs w:val="20"/>
              </w:rPr>
              <w:t>Amy's Trust</w:t>
            </w:r>
          </w:p>
        </w:tc>
        <w:tc>
          <w:tcPr>
            <w:tcW w:w="936" w:type="pct"/>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tcPr>
          <w:p w14:paraId="3F8E943E" w14:textId="77777777" w:rsidR="0082217A" w:rsidRPr="002968A0" w:rsidRDefault="00270BA9">
            <w:pPr>
              <w:jc w:val="center"/>
              <w:rPr>
                <w:sz w:val="20"/>
                <w:szCs w:val="20"/>
              </w:rPr>
            </w:pPr>
            <w:r w:rsidRPr="002968A0">
              <w:rPr>
                <w:b/>
                <w:bCs/>
                <w:color w:val="CC0000"/>
                <w:sz w:val="20"/>
                <w:szCs w:val="20"/>
              </w:rPr>
              <w:t>HIGH</w:t>
            </w:r>
          </w:p>
        </w:tc>
      </w:tr>
      <w:tr w:rsidR="0082217A" w:rsidRPr="002968A0" w14:paraId="4FAAFCBE" w14:textId="77777777" w:rsidTr="00012FCD">
        <w:tc>
          <w:tcPr>
            <w:tcW w:w="230"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3445C7B" w14:textId="77777777" w:rsidR="0082217A" w:rsidRPr="002968A0" w:rsidRDefault="00270BA9">
            <w:pPr>
              <w:jc w:val="center"/>
              <w:rPr>
                <w:sz w:val="20"/>
                <w:szCs w:val="20"/>
              </w:rPr>
            </w:pPr>
            <w:r w:rsidRPr="002968A0">
              <w:rPr>
                <w:color w:val="000000"/>
                <w:sz w:val="20"/>
                <w:szCs w:val="20"/>
              </w:rPr>
              <w:t>4</w:t>
            </w:r>
          </w:p>
        </w:tc>
        <w:tc>
          <w:tcPr>
            <w:tcW w:w="2899"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09CB281" w14:textId="77777777" w:rsidR="0082217A" w:rsidRPr="002968A0" w:rsidRDefault="00270BA9">
            <w:pPr>
              <w:rPr>
                <w:sz w:val="20"/>
                <w:szCs w:val="20"/>
              </w:rPr>
            </w:pPr>
            <w:r w:rsidRPr="002968A0">
              <w:rPr>
                <w:color w:val="000000"/>
                <w:sz w:val="20"/>
                <w:szCs w:val="20"/>
              </w:rPr>
              <w:t>Retitle Brokerage Account #2 ($940,000) in the name of Brian's Trust (provide trust certification to custodian)</w:t>
            </w:r>
          </w:p>
        </w:tc>
        <w:tc>
          <w:tcPr>
            <w:tcW w:w="936"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678ADD7" w14:textId="77777777" w:rsidR="0082217A" w:rsidRPr="002968A0" w:rsidRDefault="00270BA9">
            <w:pPr>
              <w:jc w:val="center"/>
              <w:rPr>
                <w:sz w:val="20"/>
                <w:szCs w:val="20"/>
              </w:rPr>
            </w:pPr>
            <w:r w:rsidRPr="002968A0">
              <w:rPr>
                <w:color w:val="000000"/>
                <w:sz w:val="20"/>
                <w:szCs w:val="20"/>
              </w:rPr>
              <w:t>Brian's Trust</w:t>
            </w:r>
          </w:p>
        </w:tc>
        <w:tc>
          <w:tcPr>
            <w:tcW w:w="936" w:type="pct"/>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tcPr>
          <w:p w14:paraId="3EB20D0A" w14:textId="77777777" w:rsidR="0082217A" w:rsidRPr="002968A0" w:rsidRDefault="00270BA9">
            <w:pPr>
              <w:jc w:val="center"/>
              <w:rPr>
                <w:sz w:val="20"/>
                <w:szCs w:val="20"/>
              </w:rPr>
            </w:pPr>
            <w:r w:rsidRPr="002968A0">
              <w:rPr>
                <w:b/>
                <w:bCs/>
                <w:color w:val="CC0000"/>
                <w:sz w:val="20"/>
                <w:szCs w:val="20"/>
              </w:rPr>
              <w:t>HIGH</w:t>
            </w:r>
          </w:p>
        </w:tc>
      </w:tr>
      <w:tr w:rsidR="0082217A" w:rsidRPr="002968A0" w14:paraId="71F98A0B" w14:textId="77777777" w:rsidTr="00012FCD">
        <w:tc>
          <w:tcPr>
            <w:tcW w:w="230" w:type="pct"/>
            <w:tcBorders>
              <w:top w:val="single" w:sz="4" w:space="0" w:color="BFBFBF"/>
              <w:left w:val="single" w:sz="4" w:space="0" w:color="BFBFBF"/>
              <w:bottom w:val="single" w:sz="4" w:space="0" w:color="BFBFBF"/>
              <w:right w:val="single" w:sz="4" w:space="0" w:color="BFBFBF"/>
            </w:tcBorders>
            <w:shd w:val="clear" w:color="auto" w:fill="EEF3FB"/>
            <w:tcMar>
              <w:top w:w="80" w:type="dxa"/>
              <w:left w:w="120" w:type="dxa"/>
              <w:bottom w:w="80" w:type="dxa"/>
              <w:right w:w="120" w:type="dxa"/>
            </w:tcMar>
          </w:tcPr>
          <w:p w14:paraId="6DAEE322" w14:textId="77777777" w:rsidR="0082217A" w:rsidRPr="002968A0" w:rsidRDefault="00270BA9">
            <w:pPr>
              <w:jc w:val="center"/>
              <w:rPr>
                <w:sz w:val="20"/>
                <w:szCs w:val="20"/>
              </w:rPr>
            </w:pPr>
            <w:r w:rsidRPr="002968A0">
              <w:rPr>
                <w:color w:val="000000"/>
                <w:sz w:val="20"/>
                <w:szCs w:val="20"/>
              </w:rPr>
              <w:t>5</w:t>
            </w:r>
          </w:p>
        </w:tc>
        <w:tc>
          <w:tcPr>
            <w:tcW w:w="2899" w:type="pct"/>
            <w:tcBorders>
              <w:top w:val="single" w:sz="4" w:space="0" w:color="BFBFBF"/>
              <w:left w:val="single" w:sz="4" w:space="0" w:color="BFBFBF"/>
              <w:bottom w:val="single" w:sz="4" w:space="0" w:color="BFBFBF"/>
              <w:right w:val="single" w:sz="4" w:space="0" w:color="BFBFBF"/>
            </w:tcBorders>
            <w:shd w:val="clear" w:color="auto" w:fill="EEF3FB"/>
            <w:tcMar>
              <w:top w:w="80" w:type="dxa"/>
              <w:left w:w="120" w:type="dxa"/>
              <w:bottom w:w="80" w:type="dxa"/>
              <w:right w:w="120" w:type="dxa"/>
            </w:tcMar>
          </w:tcPr>
          <w:p w14:paraId="694C6E95" w14:textId="77777777" w:rsidR="0082217A" w:rsidRPr="002968A0" w:rsidRDefault="00270BA9">
            <w:pPr>
              <w:rPr>
                <w:sz w:val="20"/>
                <w:szCs w:val="20"/>
              </w:rPr>
            </w:pPr>
            <w:r w:rsidRPr="002968A0">
              <w:rPr>
                <w:color w:val="000000"/>
                <w:sz w:val="20"/>
                <w:szCs w:val="20"/>
              </w:rPr>
              <w:t>Transfer ~$2,000,000 in securities from Brokerage Account #1 to Amy (interspousal gift/transfer), then retitle in Amy's Trust</w:t>
            </w:r>
          </w:p>
        </w:tc>
        <w:tc>
          <w:tcPr>
            <w:tcW w:w="936" w:type="pct"/>
            <w:tcBorders>
              <w:top w:val="single" w:sz="4" w:space="0" w:color="BFBFBF"/>
              <w:left w:val="single" w:sz="4" w:space="0" w:color="BFBFBF"/>
              <w:bottom w:val="single" w:sz="4" w:space="0" w:color="BFBFBF"/>
              <w:right w:val="single" w:sz="4" w:space="0" w:color="BFBFBF"/>
            </w:tcBorders>
            <w:shd w:val="clear" w:color="auto" w:fill="EEF3FB"/>
            <w:tcMar>
              <w:top w:w="80" w:type="dxa"/>
              <w:left w:w="120" w:type="dxa"/>
              <w:bottom w:w="80" w:type="dxa"/>
              <w:right w:w="120" w:type="dxa"/>
            </w:tcMar>
          </w:tcPr>
          <w:p w14:paraId="343B453D" w14:textId="77777777" w:rsidR="0082217A" w:rsidRPr="002968A0" w:rsidRDefault="00270BA9">
            <w:pPr>
              <w:jc w:val="center"/>
              <w:rPr>
                <w:sz w:val="20"/>
                <w:szCs w:val="20"/>
              </w:rPr>
            </w:pPr>
            <w:r w:rsidRPr="002968A0">
              <w:rPr>
                <w:color w:val="000000"/>
                <w:sz w:val="20"/>
                <w:szCs w:val="20"/>
              </w:rPr>
              <w:t>Amy's Trust</w:t>
            </w:r>
          </w:p>
        </w:tc>
        <w:tc>
          <w:tcPr>
            <w:tcW w:w="936" w:type="pct"/>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tcPr>
          <w:p w14:paraId="60DBF958" w14:textId="77777777" w:rsidR="0082217A" w:rsidRPr="002968A0" w:rsidRDefault="00270BA9">
            <w:pPr>
              <w:jc w:val="center"/>
              <w:rPr>
                <w:sz w:val="20"/>
                <w:szCs w:val="20"/>
              </w:rPr>
            </w:pPr>
            <w:r w:rsidRPr="002968A0">
              <w:rPr>
                <w:b/>
                <w:bCs/>
                <w:color w:val="CC0000"/>
                <w:sz w:val="20"/>
                <w:szCs w:val="20"/>
              </w:rPr>
              <w:t>HIGH</w:t>
            </w:r>
          </w:p>
        </w:tc>
      </w:tr>
      <w:tr w:rsidR="0082217A" w:rsidRPr="002968A0" w14:paraId="4613929B" w14:textId="77777777" w:rsidTr="00012FCD">
        <w:tc>
          <w:tcPr>
            <w:tcW w:w="230"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D31C97A" w14:textId="77777777" w:rsidR="0082217A" w:rsidRPr="002968A0" w:rsidRDefault="00270BA9">
            <w:pPr>
              <w:jc w:val="center"/>
              <w:rPr>
                <w:sz w:val="20"/>
                <w:szCs w:val="20"/>
              </w:rPr>
            </w:pPr>
            <w:r w:rsidRPr="002968A0">
              <w:rPr>
                <w:color w:val="000000"/>
                <w:sz w:val="20"/>
                <w:szCs w:val="20"/>
              </w:rPr>
              <w:t>6</w:t>
            </w:r>
          </w:p>
        </w:tc>
        <w:tc>
          <w:tcPr>
            <w:tcW w:w="2899"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A0AFC00" w14:textId="77777777" w:rsidR="0082217A" w:rsidRPr="002968A0" w:rsidRDefault="00270BA9">
            <w:pPr>
              <w:rPr>
                <w:sz w:val="20"/>
                <w:szCs w:val="20"/>
              </w:rPr>
            </w:pPr>
            <w:r w:rsidRPr="002968A0">
              <w:rPr>
                <w:color w:val="000000"/>
                <w:sz w:val="20"/>
                <w:szCs w:val="20"/>
              </w:rPr>
              <w:t>Retitle remainder of Brokerage Account #1 (~$1,900,000) in the name of Brian's Trust</w:t>
            </w:r>
          </w:p>
        </w:tc>
        <w:tc>
          <w:tcPr>
            <w:tcW w:w="936"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2726C0F" w14:textId="77777777" w:rsidR="0082217A" w:rsidRPr="002968A0" w:rsidRDefault="00270BA9">
            <w:pPr>
              <w:jc w:val="center"/>
              <w:rPr>
                <w:sz w:val="20"/>
                <w:szCs w:val="20"/>
              </w:rPr>
            </w:pPr>
            <w:r w:rsidRPr="002968A0">
              <w:rPr>
                <w:color w:val="000000"/>
                <w:sz w:val="20"/>
                <w:szCs w:val="20"/>
              </w:rPr>
              <w:t>Brian's Trust</w:t>
            </w:r>
          </w:p>
        </w:tc>
        <w:tc>
          <w:tcPr>
            <w:tcW w:w="936" w:type="pct"/>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tcPr>
          <w:p w14:paraId="1AA8500C" w14:textId="77777777" w:rsidR="0082217A" w:rsidRPr="002968A0" w:rsidRDefault="00270BA9">
            <w:pPr>
              <w:jc w:val="center"/>
              <w:rPr>
                <w:sz w:val="20"/>
                <w:szCs w:val="20"/>
              </w:rPr>
            </w:pPr>
            <w:r w:rsidRPr="002968A0">
              <w:rPr>
                <w:b/>
                <w:bCs/>
                <w:color w:val="CC0000"/>
                <w:sz w:val="20"/>
                <w:szCs w:val="20"/>
              </w:rPr>
              <w:t>HIGH</w:t>
            </w:r>
          </w:p>
        </w:tc>
      </w:tr>
      <w:tr w:rsidR="0082217A" w:rsidRPr="002968A0" w14:paraId="2B54F1A9" w14:textId="77777777" w:rsidTr="00012FCD">
        <w:tc>
          <w:tcPr>
            <w:tcW w:w="230" w:type="pct"/>
            <w:tcBorders>
              <w:top w:val="single" w:sz="4" w:space="0" w:color="BFBFBF"/>
              <w:left w:val="single" w:sz="4" w:space="0" w:color="BFBFBF"/>
              <w:bottom w:val="single" w:sz="4" w:space="0" w:color="BFBFBF"/>
              <w:right w:val="single" w:sz="4" w:space="0" w:color="BFBFBF"/>
            </w:tcBorders>
            <w:shd w:val="clear" w:color="auto" w:fill="EEF3FB"/>
            <w:tcMar>
              <w:top w:w="80" w:type="dxa"/>
              <w:left w:w="120" w:type="dxa"/>
              <w:bottom w:w="80" w:type="dxa"/>
              <w:right w:w="120" w:type="dxa"/>
            </w:tcMar>
          </w:tcPr>
          <w:p w14:paraId="77EC31A0" w14:textId="77777777" w:rsidR="0082217A" w:rsidRPr="002968A0" w:rsidRDefault="00270BA9">
            <w:pPr>
              <w:jc w:val="center"/>
              <w:rPr>
                <w:sz w:val="20"/>
                <w:szCs w:val="20"/>
              </w:rPr>
            </w:pPr>
            <w:r w:rsidRPr="002968A0">
              <w:rPr>
                <w:color w:val="000000"/>
                <w:sz w:val="20"/>
                <w:szCs w:val="20"/>
              </w:rPr>
              <w:t>7</w:t>
            </w:r>
          </w:p>
        </w:tc>
        <w:tc>
          <w:tcPr>
            <w:tcW w:w="2899" w:type="pct"/>
            <w:tcBorders>
              <w:top w:val="single" w:sz="4" w:space="0" w:color="BFBFBF"/>
              <w:left w:val="single" w:sz="4" w:space="0" w:color="BFBFBF"/>
              <w:bottom w:val="single" w:sz="4" w:space="0" w:color="BFBFBF"/>
              <w:right w:val="single" w:sz="4" w:space="0" w:color="BFBFBF"/>
            </w:tcBorders>
            <w:shd w:val="clear" w:color="auto" w:fill="EEF3FB"/>
            <w:tcMar>
              <w:top w:w="80" w:type="dxa"/>
              <w:left w:w="120" w:type="dxa"/>
              <w:bottom w:w="80" w:type="dxa"/>
              <w:right w:w="120" w:type="dxa"/>
            </w:tcMar>
          </w:tcPr>
          <w:p w14:paraId="3B38C7DA" w14:textId="77777777" w:rsidR="0082217A" w:rsidRPr="002968A0" w:rsidRDefault="00270BA9">
            <w:pPr>
              <w:rPr>
                <w:sz w:val="20"/>
                <w:szCs w:val="20"/>
              </w:rPr>
            </w:pPr>
            <w:r w:rsidRPr="002968A0">
              <w:rPr>
                <w:color w:val="000000"/>
                <w:sz w:val="20"/>
                <w:szCs w:val="20"/>
              </w:rPr>
              <w:t>Update beneficiary designations on Brian's 401(k) — Primary: Amy; Contingent: Brian's Trust (verify see-through trust requirements)</w:t>
            </w:r>
          </w:p>
        </w:tc>
        <w:tc>
          <w:tcPr>
            <w:tcW w:w="936" w:type="pct"/>
            <w:tcBorders>
              <w:top w:val="single" w:sz="4" w:space="0" w:color="BFBFBF"/>
              <w:left w:val="single" w:sz="4" w:space="0" w:color="BFBFBF"/>
              <w:bottom w:val="single" w:sz="4" w:space="0" w:color="BFBFBF"/>
              <w:right w:val="single" w:sz="4" w:space="0" w:color="BFBFBF"/>
            </w:tcBorders>
            <w:shd w:val="clear" w:color="auto" w:fill="EEF3FB"/>
            <w:tcMar>
              <w:top w:w="80" w:type="dxa"/>
              <w:left w:w="120" w:type="dxa"/>
              <w:bottom w:w="80" w:type="dxa"/>
              <w:right w:w="120" w:type="dxa"/>
            </w:tcMar>
          </w:tcPr>
          <w:p w14:paraId="0C57D249" w14:textId="77777777" w:rsidR="0082217A" w:rsidRPr="002968A0" w:rsidRDefault="00270BA9">
            <w:pPr>
              <w:jc w:val="center"/>
              <w:rPr>
                <w:sz w:val="20"/>
                <w:szCs w:val="20"/>
              </w:rPr>
            </w:pPr>
            <w:r w:rsidRPr="002968A0">
              <w:rPr>
                <w:color w:val="000000"/>
                <w:sz w:val="20"/>
                <w:szCs w:val="20"/>
              </w:rPr>
              <w:t>Brian's Trust</w:t>
            </w:r>
          </w:p>
        </w:tc>
        <w:tc>
          <w:tcPr>
            <w:tcW w:w="936" w:type="pct"/>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tcPr>
          <w:p w14:paraId="202AF710" w14:textId="77777777" w:rsidR="0082217A" w:rsidRPr="002968A0" w:rsidRDefault="00270BA9">
            <w:pPr>
              <w:jc w:val="center"/>
              <w:rPr>
                <w:sz w:val="20"/>
                <w:szCs w:val="20"/>
              </w:rPr>
            </w:pPr>
            <w:r w:rsidRPr="002968A0">
              <w:rPr>
                <w:b/>
                <w:bCs/>
                <w:color w:val="CC0000"/>
                <w:sz w:val="20"/>
                <w:szCs w:val="20"/>
              </w:rPr>
              <w:t>HIGH</w:t>
            </w:r>
          </w:p>
        </w:tc>
      </w:tr>
      <w:tr w:rsidR="0082217A" w:rsidRPr="002968A0" w14:paraId="25F3B2BB" w14:textId="77777777" w:rsidTr="00012FCD">
        <w:tc>
          <w:tcPr>
            <w:tcW w:w="230"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4C7B9DB" w14:textId="77777777" w:rsidR="0082217A" w:rsidRPr="002968A0" w:rsidRDefault="00270BA9">
            <w:pPr>
              <w:jc w:val="center"/>
              <w:rPr>
                <w:sz w:val="20"/>
                <w:szCs w:val="20"/>
              </w:rPr>
            </w:pPr>
            <w:r w:rsidRPr="002968A0">
              <w:rPr>
                <w:color w:val="000000"/>
                <w:sz w:val="20"/>
                <w:szCs w:val="20"/>
              </w:rPr>
              <w:t>8</w:t>
            </w:r>
          </w:p>
        </w:tc>
        <w:tc>
          <w:tcPr>
            <w:tcW w:w="2899"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D32021E" w14:textId="77777777" w:rsidR="0082217A" w:rsidRPr="002968A0" w:rsidRDefault="00270BA9">
            <w:pPr>
              <w:rPr>
                <w:sz w:val="20"/>
                <w:szCs w:val="20"/>
              </w:rPr>
            </w:pPr>
            <w:r w:rsidRPr="002968A0">
              <w:rPr>
                <w:color w:val="000000"/>
                <w:sz w:val="20"/>
                <w:szCs w:val="20"/>
              </w:rPr>
              <w:t>Update beneficiary designations on Amy's 401(k) — Primary: Brian; Contingent: Amy's Trust (verify see-through trust requirements)</w:t>
            </w:r>
          </w:p>
        </w:tc>
        <w:tc>
          <w:tcPr>
            <w:tcW w:w="936"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288009A" w14:textId="77777777" w:rsidR="0082217A" w:rsidRPr="002968A0" w:rsidRDefault="00270BA9">
            <w:pPr>
              <w:jc w:val="center"/>
              <w:rPr>
                <w:sz w:val="20"/>
                <w:szCs w:val="20"/>
              </w:rPr>
            </w:pPr>
            <w:r w:rsidRPr="002968A0">
              <w:rPr>
                <w:color w:val="000000"/>
                <w:sz w:val="20"/>
                <w:szCs w:val="20"/>
              </w:rPr>
              <w:t>Amy's Trust</w:t>
            </w:r>
          </w:p>
        </w:tc>
        <w:tc>
          <w:tcPr>
            <w:tcW w:w="936" w:type="pct"/>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tcPr>
          <w:p w14:paraId="668C0DA0" w14:textId="77777777" w:rsidR="0082217A" w:rsidRPr="002968A0" w:rsidRDefault="00270BA9">
            <w:pPr>
              <w:jc w:val="center"/>
              <w:rPr>
                <w:sz w:val="20"/>
                <w:szCs w:val="20"/>
              </w:rPr>
            </w:pPr>
            <w:r w:rsidRPr="002968A0">
              <w:rPr>
                <w:b/>
                <w:bCs/>
                <w:color w:val="CC0000"/>
                <w:sz w:val="20"/>
                <w:szCs w:val="20"/>
              </w:rPr>
              <w:t>HIGH</w:t>
            </w:r>
          </w:p>
        </w:tc>
      </w:tr>
      <w:tr w:rsidR="0082217A" w:rsidRPr="002968A0" w14:paraId="6B909284" w14:textId="77777777" w:rsidTr="00012FCD">
        <w:tc>
          <w:tcPr>
            <w:tcW w:w="230" w:type="pct"/>
            <w:tcBorders>
              <w:top w:val="single" w:sz="4" w:space="0" w:color="BFBFBF"/>
              <w:left w:val="single" w:sz="4" w:space="0" w:color="BFBFBF"/>
              <w:bottom w:val="single" w:sz="4" w:space="0" w:color="BFBFBF"/>
              <w:right w:val="single" w:sz="4" w:space="0" w:color="BFBFBF"/>
            </w:tcBorders>
            <w:shd w:val="clear" w:color="auto" w:fill="EEF3FB"/>
            <w:tcMar>
              <w:top w:w="80" w:type="dxa"/>
              <w:left w:w="120" w:type="dxa"/>
              <w:bottom w:w="80" w:type="dxa"/>
              <w:right w:w="120" w:type="dxa"/>
            </w:tcMar>
          </w:tcPr>
          <w:p w14:paraId="111C703A" w14:textId="77777777" w:rsidR="0082217A" w:rsidRPr="002968A0" w:rsidRDefault="00270BA9">
            <w:pPr>
              <w:jc w:val="center"/>
              <w:rPr>
                <w:sz w:val="20"/>
                <w:szCs w:val="20"/>
              </w:rPr>
            </w:pPr>
            <w:r w:rsidRPr="002968A0">
              <w:rPr>
                <w:color w:val="000000"/>
                <w:sz w:val="20"/>
                <w:szCs w:val="20"/>
              </w:rPr>
              <w:t>9</w:t>
            </w:r>
          </w:p>
        </w:tc>
        <w:tc>
          <w:tcPr>
            <w:tcW w:w="2899" w:type="pct"/>
            <w:tcBorders>
              <w:top w:val="single" w:sz="4" w:space="0" w:color="BFBFBF"/>
              <w:left w:val="single" w:sz="4" w:space="0" w:color="BFBFBF"/>
              <w:bottom w:val="single" w:sz="4" w:space="0" w:color="BFBFBF"/>
              <w:right w:val="single" w:sz="4" w:space="0" w:color="BFBFBF"/>
            </w:tcBorders>
            <w:shd w:val="clear" w:color="auto" w:fill="EEF3FB"/>
            <w:tcMar>
              <w:top w:w="80" w:type="dxa"/>
              <w:left w:w="120" w:type="dxa"/>
              <w:bottom w:w="80" w:type="dxa"/>
              <w:right w:w="120" w:type="dxa"/>
            </w:tcMar>
          </w:tcPr>
          <w:p w14:paraId="0B0A0EB5" w14:textId="77777777" w:rsidR="0082217A" w:rsidRPr="002968A0" w:rsidRDefault="00270BA9">
            <w:pPr>
              <w:rPr>
                <w:sz w:val="20"/>
                <w:szCs w:val="20"/>
              </w:rPr>
            </w:pPr>
            <w:r w:rsidRPr="002968A0">
              <w:rPr>
                <w:color w:val="000000"/>
                <w:sz w:val="20"/>
                <w:szCs w:val="20"/>
              </w:rPr>
              <w:t>Update beneficiary on Brian's life insurance policy — Primary: Amy OR Brian's Trust (discuss with insurance agent)</w:t>
            </w:r>
          </w:p>
        </w:tc>
        <w:tc>
          <w:tcPr>
            <w:tcW w:w="936" w:type="pct"/>
            <w:tcBorders>
              <w:top w:val="single" w:sz="4" w:space="0" w:color="BFBFBF"/>
              <w:left w:val="single" w:sz="4" w:space="0" w:color="BFBFBF"/>
              <w:bottom w:val="single" w:sz="4" w:space="0" w:color="BFBFBF"/>
              <w:right w:val="single" w:sz="4" w:space="0" w:color="BFBFBF"/>
            </w:tcBorders>
            <w:shd w:val="clear" w:color="auto" w:fill="EEF3FB"/>
            <w:tcMar>
              <w:top w:w="80" w:type="dxa"/>
              <w:left w:w="120" w:type="dxa"/>
              <w:bottom w:w="80" w:type="dxa"/>
              <w:right w:w="120" w:type="dxa"/>
            </w:tcMar>
          </w:tcPr>
          <w:p w14:paraId="1BE2DA9F" w14:textId="77777777" w:rsidR="0082217A" w:rsidRPr="002968A0" w:rsidRDefault="00270BA9">
            <w:pPr>
              <w:jc w:val="center"/>
              <w:rPr>
                <w:sz w:val="20"/>
                <w:szCs w:val="20"/>
              </w:rPr>
            </w:pPr>
            <w:r w:rsidRPr="002968A0">
              <w:rPr>
                <w:color w:val="000000"/>
                <w:sz w:val="20"/>
                <w:szCs w:val="20"/>
              </w:rPr>
              <w:t>Brian's Trust</w:t>
            </w:r>
          </w:p>
        </w:tc>
        <w:tc>
          <w:tcPr>
            <w:tcW w:w="936" w:type="pct"/>
            <w:tcBorders>
              <w:top w:val="single" w:sz="4" w:space="0" w:color="BFBFBF"/>
              <w:left w:val="single" w:sz="4" w:space="0" w:color="BFBFBF"/>
              <w:bottom w:val="single" w:sz="4" w:space="0" w:color="BFBFBF"/>
              <w:right w:val="single" w:sz="4" w:space="0" w:color="BFBFBF"/>
            </w:tcBorders>
            <w:shd w:val="clear" w:color="auto" w:fill="FFF2CC"/>
            <w:tcMar>
              <w:top w:w="80" w:type="dxa"/>
              <w:left w:w="120" w:type="dxa"/>
              <w:bottom w:w="80" w:type="dxa"/>
              <w:right w:w="120" w:type="dxa"/>
            </w:tcMar>
          </w:tcPr>
          <w:p w14:paraId="68E9C752" w14:textId="77777777" w:rsidR="0082217A" w:rsidRPr="002968A0" w:rsidRDefault="00270BA9">
            <w:pPr>
              <w:jc w:val="center"/>
              <w:rPr>
                <w:sz w:val="20"/>
                <w:szCs w:val="20"/>
              </w:rPr>
            </w:pPr>
            <w:r w:rsidRPr="002968A0">
              <w:rPr>
                <w:b/>
                <w:bCs/>
                <w:color w:val="000000"/>
                <w:sz w:val="20"/>
                <w:szCs w:val="20"/>
              </w:rPr>
              <w:t>MEDIUM</w:t>
            </w:r>
          </w:p>
        </w:tc>
      </w:tr>
      <w:tr w:rsidR="0082217A" w:rsidRPr="002968A0" w14:paraId="10621C72" w14:textId="77777777" w:rsidTr="00012FCD">
        <w:tc>
          <w:tcPr>
            <w:tcW w:w="230"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451CA37" w14:textId="77777777" w:rsidR="0082217A" w:rsidRPr="002968A0" w:rsidRDefault="00270BA9">
            <w:pPr>
              <w:jc w:val="center"/>
              <w:rPr>
                <w:sz w:val="20"/>
                <w:szCs w:val="20"/>
              </w:rPr>
            </w:pPr>
            <w:r w:rsidRPr="002968A0">
              <w:rPr>
                <w:color w:val="000000"/>
                <w:sz w:val="20"/>
                <w:szCs w:val="20"/>
              </w:rPr>
              <w:t>10</w:t>
            </w:r>
          </w:p>
        </w:tc>
        <w:tc>
          <w:tcPr>
            <w:tcW w:w="2899"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0C767FC" w14:textId="77777777" w:rsidR="0082217A" w:rsidRPr="002968A0" w:rsidRDefault="00270BA9">
            <w:pPr>
              <w:rPr>
                <w:sz w:val="20"/>
                <w:szCs w:val="20"/>
              </w:rPr>
            </w:pPr>
            <w:r w:rsidRPr="002968A0">
              <w:rPr>
                <w:color w:val="000000"/>
                <w:sz w:val="20"/>
                <w:szCs w:val="20"/>
              </w:rPr>
              <w:t>Update beneficiary on Amy's life insurance policy — Primary: Brian OR Amy's Trust (discuss with insurance agent)</w:t>
            </w:r>
          </w:p>
        </w:tc>
        <w:tc>
          <w:tcPr>
            <w:tcW w:w="936"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CED1DBE" w14:textId="77777777" w:rsidR="0082217A" w:rsidRPr="002968A0" w:rsidRDefault="00270BA9">
            <w:pPr>
              <w:jc w:val="center"/>
              <w:rPr>
                <w:sz w:val="20"/>
                <w:szCs w:val="20"/>
              </w:rPr>
            </w:pPr>
            <w:r w:rsidRPr="002968A0">
              <w:rPr>
                <w:color w:val="000000"/>
                <w:sz w:val="20"/>
                <w:szCs w:val="20"/>
              </w:rPr>
              <w:t>Amy's Trust</w:t>
            </w:r>
          </w:p>
        </w:tc>
        <w:tc>
          <w:tcPr>
            <w:tcW w:w="936" w:type="pct"/>
            <w:tcBorders>
              <w:top w:val="single" w:sz="4" w:space="0" w:color="BFBFBF"/>
              <w:left w:val="single" w:sz="4" w:space="0" w:color="BFBFBF"/>
              <w:bottom w:val="single" w:sz="4" w:space="0" w:color="BFBFBF"/>
              <w:right w:val="single" w:sz="4" w:space="0" w:color="BFBFBF"/>
            </w:tcBorders>
            <w:shd w:val="clear" w:color="auto" w:fill="FFF2CC"/>
            <w:tcMar>
              <w:top w:w="80" w:type="dxa"/>
              <w:left w:w="120" w:type="dxa"/>
              <w:bottom w:w="80" w:type="dxa"/>
              <w:right w:w="120" w:type="dxa"/>
            </w:tcMar>
          </w:tcPr>
          <w:p w14:paraId="1F9ACAC8" w14:textId="77777777" w:rsidR="0082217A" w:rsidRPr="002968A0" w:rsidRDefault="00270BA9">
            <w:pPr>
              <w:jc w:val="center"/>
              <w:rPr>
                <w:sz w:val="20"/>
                <w:szCs w:val="20"/>
              </w:rPr>
            </w:pPr>
            <w:r w:rsidRPr="002968A0">
              <w:rPr>
                <w:b/>
                <w:bCs/>
                <w:color w:val="000000"/>
                <w:sz w:val="20"/>
                <w:szCs w:val="20"/>
              </w:rPr>
              <w:t>MEDIUM</w:t>
            </w:r>
          </w:p>
        </w:tc>
      </w:tr>
      <w:tr w:rsidR="0082217A" w:rsidRPr="002968A0" w14:paraId="4BEBED9C" w14:textId="77777777" w:rsidTr="00012FCD">
        <w:tc>
          <w:tcPr>
            <w:tcW w:w="230" w:type="pct"/>
            <w:tcBorders>
              <w:top w:val="single" w:sz="4" w:space="0" w:color="BFBFBF"/>
              <w:left w:val="single" w:sz="4" w:space="0" w:color="BFBFBF"/>
              <w:bottom w:val="single" w:sz="4" w:space="0" w:color="BFBFBF"/>
              <w:right w:val="single" w:sz="4" w:space="0" w:color="BFBFBF"/>
            </w:tcBorders>
            <w:shd w:val="clear" w:color="auto" w:fill="EEF3FB"/>
            <w:tcMar>
              <w:top w:w="80" w:type="dxa"/>
              <w:left w:w="120" w:type="dxa"/>
              <w:bottom w:w="80" w:type="dxa"/>
              <w:right w:w="120" w:type="dxa"/>
            </w:tcMar>
          </w:tcPr>
          <w:p w14:paraId="1EEA0753" w14:textId="77777777" w:rsidR="0082217A" w:rsidRPr="002968A0" w:rsidRDefault="00270BA9">
            <w:pPr>
              <w:jc w:val="center"/>
              <w:rPr>
                <w:sz w:val="20"/>
                <w:szCs w:val="20"/>
              </w:rPr>
            </w:pPr>
            <w:r w:rsidRPr="002968A0">
              <w:rPr>
                <w:color w:val="000000"/>
                <w:sz w:val="20"/>
                <w:szCs w:val="20"/>
              </w:rPr>
              <w:t>11</w:t>
            </w:r>
          </w:p>
        </w:tc>
        <w:tc>
          <w:tcPr>
            <w:tcW w:w="2899" w:type="pct"/>
            <w:tcBorders>
              <w:top w:val="single" w:sz="4" w:space="0" w:color="BFBFBF"/>
              <w:left w:val="single" w:sz="4" w:space="0" w:color="BFBFBF"/>
              <w:bottom w:val="single" w:sz="4" w:space="0" w:color="BFBFBF"/>
              <w:right w:val="single" w:sz="4" w:space="0" w:color="BFBFBF"/>
            </w:tcBorders>
            <w:shd w:val="clear" w:color="auto" w:fill="EEF3FB"/>
            <w:tcMar>
              <w:top w:w="80" w:type="dxa"/>
              <w:left w:w="120" w:type="dxa"/>
              <w:bottom w:w="80" w:type="dxa"/>
              <w:right w:w="120" w:type="dxa"/>
            </w:tcMar>
          </w:tcPr>
          <w:p w14:paraId="1327C0B0" w14:textId="77777777" w:rsidR="0082217A" w:rsidRPr="002968A0" w:rsidRDefault="00270BA9">
            <w:pPr>
              <w:rPr>
                <w:sz w:val="20"/>
                <w:szCs w:val="20"/>
              </w:rPr>
            </w:pPr>
            <w:r w:rsidRPr="002968A0">
              <w:rPr>
                <w:color w:val="000000"/>
                <w:sz w:val="20"/>
                <w:szCs w:val="20"/>
              </w:rPr>
              <w:t>Retitle Middlesex CD (Brian, $31,000) in Brian's Trust name at maturity</w:t>
            </w:r>
          </w:p>
        </w:tc>
        <w:tc>
          <w:tcPr>
            <w:tcW w:w="936" w:type="pct"/>
            <w:tcBorders>
              <w:top w:val="single" w:sz="4" w:space="0" w:color="BFBFBF"/>
              <w:left w:val="single" w:sz="4" w:space="0" w:color="BFBFBF"/>
              <w:bottom w:val="single" w:sz="4" w:space="0" w:color="BFBFBF"/>
              <w:right w:val="single" w:sz="4" w:space="0" w:color="BFBFBF"/>
            </w:tcBorders>
            <w:shd w:val="clear" w:color="auto" w:fill="EEF3FB"/>
            <w:tcMar>
              <w:top w:w="80" w:type="dxa"/>
              <w:left w:w="120" w:type="dxa"/>
              <w:bottom w:w="80" w:type="dxa"/>
              <w:right w:w="120" w:type="dxa"/>
            </w:tcMar>
          </w:tcPr>
          <w:p w14:paraId="7717E8FD" w14:textId="77777777" w:rsidR="0082217A" w:rsidRPr="002968A0" w:rsidRDefault="00270BA9">
            <w:pPr>
              <w:jc w:val="center"/>
              <w:rPr>
                <w:sz w:val="20"/>
                <w:szCs w:val="20"/>
              </w:rPr>
            </w:pPr>
            <w:r w:rsidRPr="002968A0">
              <w:rPr>
                <w:color w:val="000000"/>
                <w:sz w:val="20"/>
                <w:szCs w:val="20"/>
              </w:rPr>
              <w:t>Brian's Trust</w:t>
            </w:r>
          </w:p>
        </w:tc>
        <w:tc>
          <w:tcPr>
            <w:tcW w:w="936" w:type="pct"/>
            <w:tcBorders>
              <w:top w:val="single" w:sz="4" w:space="0" w:color="BFBFBF"/>
              <w:left w:val="single" w:sz="4" w:space="0" w:color="BFBFBF"/>
              <w:bottom w:val="single" w:sz="4" w:space="0" w:color="BFBFBF"/>
              <w:right w:val="single" w:sz="4" w:space="0" w:color="BFBFBF"/>
            </w:tcBorders>
            <w:shd w:val="clear" w:color="auto" w:fill="FFF2CC"/>
            <w:tcMar>
              <w:top w:w="80" w:type="dxa"/>
              <w:left w:w="120" w:type="dxa"/>
              <w:bottom w:w="80" w:type="dxa"/>
              <w:right w:w="120" w:type="dxa"/>
            </w:tcMar>
          </w:tcPr>
          <w:p w14:paraId="6B5235EE" w14:textId="77777777" w:rsidR="0082217A" w:rsidRPr="002968A0" w:rsidRDefault="00270BA9">
            <w:pPr>
              <w:jc w:val="center"/>
              <w:rPr>
                <w:sz w:val="20"/>
                <w:szCs w:val="20"/>
              </w:rPr>
            </w:pPr>
            <w:r w:rsidRPr="002968A0">
              <w:rPr>
                <w:b/>
                <w:bCs/>
                <w:color w:val="000000"/>
                <w:sz w:val="20"/>
                <w:szCs w:val="20"/>
              </w:rPr>
              <w:t>MEDIUM</w:t>
            </w:r>
          </w:p>
        </w:tc>
      </w:tr>
      <w:tr w:rsidR="0082217A" w:rsidRPr="002968A0" w14:paraId="20687C32" w14:textId="77777777" w:rsidTr="00012FCD">
        <w:tc>
          <w:tcPr>
            <w:tcW w:w="230"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5076725" w14:textId="77777777" w:rsidR="0082217A" w:rsidRPr="002968A0" w:rsidRDefault="00270BA9">
            <w:pPr>
              <w:jc w:val="center"/>
              <w:rPr>
                <w:sz w:val="20"/>
                <w:szCs w:val="20"/>
              </w:rPr>
            </w:pPr>
            <w:r w:rsidRPr="002968A0">
              <w:rPr>
                <w:color w:val="000000"/>
                <w:sz w:val="20"/>
                <w:szCs w:val="20"/>
              </w:rPr>
              <w:t>12</w:t>
            </w:r>
          </w:p>
        </w:tc>
        <w:tc>
          <w:tcPr>
            <w:tcW w:w="2899"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80CB860" w14:textId="77777777" w:rsidR="0082217A" w:rsidRPr="002968A0" w:rsidRDefault="00270BA9">
            <w:pPr>
              <w:rPr>
                <w:sz w:val="20"/>
                <w:szCs w:val="20"/>
              </w:rPr>
            </w:pPr>
            <w:r w:rsidRPr="002968A0">
              <w:rPr>
                <w:color w:val="000000"/>
                <w:sz w:val="20"/>
                <w:szCs w:val="20"/>
              </w:rPr>
              <w:t>Retitle Middlesex CD (Amy, $65,000) in Amy's Trust name at maturity</w:t>
            </w:r>
          </w:p>
        </w:tc>
        <w:tc>
          <w:tcPr>
            <w:tcW w:w="936"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B0A3516" w14:textId="77777777" w:rsidR="0082217A" w:rsidRPr="002968A0" w:rsidRDefault="00270BA9">
            <w:pPr>
              <w:jc w:val="center"/>
              <w:rPr>
                <w:sz w:val="20"/>
                <w:szCs w:val="20"/>
              </w:rPr>
            </w:pPr>
            <w:r w:rsidRPr="002968A0">
              <w:rPr>
                <w:color w:val="000000"/>
                <w:sz w:val="20"/>
                <w:szCs w:val="20"/>
              </w:rPr>
              <w:t>Amy's Trust</w:t>
            </w:r>
          </w:p>
        </w:tc>
        <w:tc>
          <w:tcPr>
            <w:tcW w:w="936" w:type="pct"/>
            <w:tcBorders>
              <w:top w:val="single" w:sz="4" w:space="0" w:color="BFBFBF"/>
              <w:left w:val="single" w:sz="4" w:space="0" w:color="BFBFBF"/>
              <w:bottom w:val="single" w:sz="4" w:space="0" w:color="BFBFBF"/>
              <w:right w:val="single" w:sz="4" w:space="0" w:color="BFBFBF"/>
            </w:tcBorders>
            <w:shd w:val="clear" w:color="auto" w:fill="FFF2CC"/>
            <w:tcMar>
              <w:top w:w="80" w:type="dxa"/>
              <w:left w:w="120" w:type="dxa"/>
              <w:bottom w:w="80" w:type="dxa"/>
              <w:right w:w="120" w:type="dxa"/>
            </w:tcMar>
          </w:tcPr>
          <w:p w14:paraId="71A34A5B" w14:textId="77777777" w:rsidR="0082217A" w:rsidRPr="002968A0" w:rsidRDefault="00270BA9">
            <w:pPr>
              <w:jc w:val="center"/>
              <w:rPr>
                <w:sz w:val="20"/>
                <w:szCs w:val="20"/>
              </w:rPr>
            </w:pPr>
            <w:r w:rsidRPr="002968A0">
              <w:rPr>
                <w:b/>
                <w:bCs/>
                <w:color w:val="000000"/>
                <w:sz w:val="20"/>
                <w:szCs w:val="20"/>
              </w:rPr>
              <w:t>MEDIUM</w:t>
            </w:r>
          </w:p>
        </w:tc>
      </w:tr>
      <w:tr w:rsidR="0082217A" w:rsidRPr="002968A0" w14:paraId="7E30E859" w14:textId="77777777" w:rsidTr="00012FCD">
        <w:tc>
          <w:tcPr>
            <w:tcW w:w="230" w:type="pct"/>
            <w:tcBorders>
              <w:top w:val="single" w:sz="4" w:space="0" w:color="BFBFBF"/>
              <w:left w:val="single" w:sz="4" w:space="0" w:color="BFBFBF"/>
              <w:bottom w:val="single" w:sz="4" w:space="0" w:color="BFBFBF"/>
              <w:right w:val="single" w:sz="4" w:space="0" w:color="BFBFBF"/>
            </w:tcBorders>
            <w:shd w:val="clear" w:color="auto" w:fill="EEF3FB"/>
            <w:tcMar>
              <w:top w:w="80" w:type="dxa"/>
              <w:left w:w="120" w:type="dxa"/>
              <w:bottom w:w="80" w:type="dxa"/>
              <w:right w:w="120" w:type="dxa"/>
            </w:tcMar>
          </w:tcPr>
          <w:p w14:paraId="63715CA9" w14:textId="77777777" w:rsidR="0082217A" w:rsidRPr="002968A0" w:rsidRDefault="00270BA9">
            <w:pPr>
              <w:jc w:val="center"/>
              <w:rPr>
                <w:sz w:val="20"/>
                <w:szCs w:val="20"/>
              </w:rPr>
            </w:pPr>
            <w:r w:rsidRPr="002968A0">
              <w:rPr>
                <w:color w:val="000000"/>
                <w:sz w:val="20"/>
                <w:szCs w:val="20"/>
              </w:rPr>
              <w:t>13</w:t>
            </w:r>
          </w:p>
        </w:tc>
        <w:tc>
          <w:tcPr>
            <w:tcW w:w="2899" w:type="pct"/>
            <w:tcBorders>
              <w:top w:val="single" w:sz="4" w:space="0" w:color="BFBFBF"/>
              <w:left w:val="single" w:sz="4" w:space="0" w:color="BFBFBF"/>
              <w:bottom w:val="single" w:sz="4" w:space="0" w:color="BFBFBF"/>
              <w:right w:val="single" w:sz="4" w:space="0" w:color="BFBFBF"/>
            </w:tcBorders>
            <w:shd w:val="clear" w:color="auto" w:fill="EEF3FB"/>
            <w:tcMar>
              <w:top w:w="80" w:type="dxa"/>
              <w:left w:w="120" w:type="dxa"/>
              <w:bottom w:w="80" w:type="dxa"/>
              <w:right w:w="120" w:type="dxa"/>
            </w:tcMar>
          </w:tcPr>
          <w:p w14:paraId="0EFC98B6" w14:textId="77777777" w:rsidR="0082217A" w:rsidRPr="002968A0" w:rsidRDefault="00270BA9">
            <w:pPr>
              <w:rPr>
                <w:sz w:val="20"/>
                <w:szCs w:val="20"/>
              </w:rPr>
            </w:pPr>
            <w:r w:rsidRPr="002968A0">
              <w:rPr>
                <w:color w:val="000000"/>
                <w:sz w:val="20"/>
                <w:szCs w:val="20"/>
              </w:rPr>
              <w:t>At maturity: split renewal of joint CDs ($234,000 total) — $117,000 each trust</w:t>
            </w:r>
          </w:p>
        </w:tc>
        <w:tc>
          <w:tcPr>
            <w:tcW w:w="936" w:type="pct"/>
            <w:tcBorders>
              <w:top w:val="single" w:sz="4" w:space="0" w:color="BFBFBF"/>
              <w:left w:val="single" w:sz="4" w:space="0" w:color="BFBFBF"/>
              <w:bottom w:val="single" w:sz="4" w:space="0" w:color="BFBFBF"/>
              <w:right w:val="single" w:sz="4" w:space="0" w:color="BFBFBF"/>
            </w:tcBorders>
            <w:shd w:val="clear" w:color="auto" w:fill="EEF3FB"/>
            <w:tcMar>
              <w:top w:w="80" w:type="dxa"/>
              <w:left w:w="120" w:type="dxa"/>
              <w:bottom w:w="80" w:type="dxa"/>
              <w:right w:w="120" w:type="dxa"/>
            </w:tcMar>
          </w:tcPr>
          <w:p w14:paraId="0B7B4561" w14:textId="77777777" w:rsidR="0082217A" w:rsidRPr="002968A0" w:rsidRDefault="00270BA9">
            <w:pPr>
              <w:jc w:val="center"/>
              <w:rPr>
                <w:sz w:val="20"/>
                <w:szCs w:val="20"/>
              </w:rPr>
            </w:pPr>
            <w:r w:rsidRPr="002968A0">
              <w:rPr>
                <w:color w:val="000000"/>
                <w:sz w:val="20"/>
                <w:szCs w:val="20"/>
              </w:rPr>
              <w:t>Both Trusts</w:t>
            </w:r>
          </w:p>
        </w:tc>
        <w:tc>
          <w:tcPr>
            <w:tcW w:w="936" w:type="pct"/>
            <w:tcBorders>
              <w:top w:val="single" w:sz="4" w:space="0" w:color="BFBFBF"/>
              <w:left w:val="single" w:sz="4" w:space="0" w:color="BFBFBF"/>
              <w:bottom w:val="single" w:sz="4" w:space="0" w:color="BFBFBF"/>
              <w:right w:val="single" w:sz="4" w:space="0" w:color="BFBFBF"/>
            </w:tcBorders>
            <w:shd w:val="clear" w:color="auto" w:fill="FFF2CC"/>
            <w:tcMar>
              <w:top w:w="80" w:type="dxa"/>
              <w:left w:w="120" w:type="dxa"/>
              <w:bottom w:w="80" w:type="dxa"/>
              <w:right w:w="120" w:type="dxa"/>
            </w:tcMar>
          </w:tcPr>
          <w:p w14:paraId="132143C0" w14:textId="77777777" w:rsidR="0082217A" w:rsidRPr="002968A0" w:rsidRDefault="00270BA9">
            <w:pPr>
              <w:jc w:val="center"/>
              <w:rPr>
                <w:sz w:val="20"/>
                <w:szCs w:val="20"/>
              </w:rPr>
            </w:pPr>
            <w:r w:rsidRPr="002968A0">
              <w:rPr>
                <w:b/>
                <w:bCs/>
                <w:color w:val="000000"/>
                <w:sz w:val="20"/>
                <w:szCs w:val="20"/>
              </w:rPr>
              <w:t>MEDIUM</w:t>
            </w:r>
          </w:p>
        </w:tc>
      </w:tr>
      <w:tr w:rsidR="0082217A" w:rsidRPr="002968A0" w14:paraId="5B837AA6" w14:textId="77777777" w:rsidTr="00012FCD">
        <w:tc>
          <w:tcPr>
            <w:tcW w:w="230"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54EA91A" w14:textId="77777777" w:rsidR="0082217A" w:rsidRPr="002968A0" w:rsidRDefault="00270BA9">
            <w:pPr>
              <w:jc w:val="center"/>
              <w:rPr>
                <w:sz w:val="20"/>
                <w:szCs w:val="20"/>
              </w:rPr>
            </w:pPr>
            <w:r w:rsidRPr="002968A0">
              <w:rPr>
                <w:color w:val="000000"/>
                <w:sz w:val="20"/>
                <w:szCs w:val="20"/>
              </w:rPr>
              <w:t>14</w:t>
            </w:r>
          </w:p>
        </w:tc>
        <w:tc>
          <w:tcPr>
            <w:tcW w:w="2899"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5BA0D35" w14:textId="77777777" w:rsidR="0082217A" w:rsidRPr="002968A0" w:rsidRDefault="00270BA9">
            <w:pPr>
              <w:rPr>
                <w:sz w:val="20"/>
                <w:szCs w:val="20"/>
              </w:rPr>
            </w:pPr>
            <w:r w:rsidRPr="002968A0">
              <w:rPr>
                <w:color w:val="000000"/>
                <w:sz w:val="20"/>
                <w:szCs w:val="20"/>
              </w:rPr>
              <w:t>Retitle or POD-designate joint operating accounts (Citizens, Santander, Capital One, BofA) in respective trust names</w:t>
            </w:r>
          </w:p>
        </w:tc>
        <w:tc>
          <w:tcPr>
            <w:tcW w:w="936"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D997E05" w14:textId="77777777" w:rsidR="0082217A" w:rsidRPr="002968A0" w:rsidRDefault="00270BA9">
            <w:pPr>
              <w:jc w:val="center"/>
              <w:rPr>
                <w:sz w:val="20"/>
                <w:szCs w:val="20"/>
              </w:rPr>
            </w:pPr>
            <w:r w:rsidRPr="002968A0">
              <w:rPr>
                <w:color w:val="000000"/>
                <w:sz w:val="20"/>
                <w:szCs w:val="20"/>
              </w:rPr>
              <w:t>Both Trusts</w:t>
            </w:r>
          </w:p>
        </w:tc>
        <w:tc>
          <w:tcPr>
            <w:tcW w:w="936" w:type="pct"/>
            <w:tcBorders>
              <w:top w:val="single" w:sz="4" w:space="0" w:color="BFBFBF"/>
              <w:left w:val="single" w:sz="4" w:space="0" w:color="BFBFBF"/>
              <w:bottom w:val="single" w:sz="4" w:space="0" w:color="BFBFBF"/>
              <w:right w:val="single" w:sz="4" w:space="0" w:color="BFBFBF"/>
            </w:tcBorders>
            <w:shd w:val="clear" w:color="auto" w:fill="FFF2CC"/>
            <w:tcMar>
              <w:top w:w="80" w:type="dxa"/>
              <w:left w:w="120" w:type="dxa"/>
              <w:bottom w:w="80" w:type="dxa"/>
              <w:right w:w="120" w:type="dxa"/>
            </w:tcMar>
          </w:tcPr>
          <w:p w14:paraId="348488DE" w14:textId="77777777" w:rsidR="0082217A" w:rsidRPr="002968A0" w:rsidRDefault="00270BA9">
            <w:pPr>
              <w:jc w:val="center"/>
              <w:rPr>
                <w:sz w:val="20"/>
                <w:szCs w:val="20"/>
              </w:rPr>
            </w:pPr>
            <w:r w:rsidRPr="002968A0">
              <w:rPr>
                <w:b/>
                <w:bCs/>
                <w:color w:val="000000"/>
                <w:sz w:val="20"/>
                <w:szCs w:val="20"/>
              </w:rPr>
              <w:t>MEDIUM</w:t>
            </w:r>
          </w:p>
        </w:tc>
      </w:tr>
      <w:tr w:rsidR="0082217A" w:rsidRPr="002968A0" w14:paraId="513862D7" w14:textId="77777777" w:rsidTr="00012FCD">
        <w:tc>
          <w:tcPr>
            <w:tcW w:w="230"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0853E6A" w14:textId="77777777" w:rsidR="0082217A" w:rsidRPr="002968A0" w:rsidRDefault="00270BA9">
            <w:pPr>
              <w:jc w:val="center"/>
              <w:rPr>
                <w:sz w:val="20"/>
                <w:szCs w:val="20"/>
              </w:rPr>
            </w:pPr>
            <w:r w:rsidRPr="002968A0">
              <w:rPr>
                <w:color w:val="000000"/>
                <w:sz w:val="20"/>
                <w:szCs w:val="20"/>
              </w:rPr>
              <w:t>16</w:t>
            </w:r>
          </w:p>
        </w:tc>
        <w:tc>
          <w:tcPr>
            <w:tcW w:w="2899"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2B809EE" w14:textId="77777777" w:rsidR="0082217A" w:rsidRPr="002968A0" w:rsidRDefault="00270BA9">
            <w:pPr>
              <w:rPr>
                <w:sz w:val="20"/>
                <w:szCs w:val="20"/>
              </w:rPr>
            </w:pPr>
            <w:r w:rsidRPr="002968A0">
              <w:rPr>
                <w:color w:val="000000"/>
                <w:sz w:val="20"/>
                <w:szCs w:val="20"/>
              </w:rPr>
              <w:t>Review and update all asset titles and beneficiary designations annually, and after any major life change</w:t>
            </w:r>
          </w:p>
        </w:tc>
        <w:tc>
          <w:tcPr>
            <w:tcW w:w="936"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961A363" w14:textId="77777777" w:rsidR="0082217A" w:rsidRPr="002968A0" w:rsidRDefault="00270BA9">
            <w:pPr>
              <w:jc w:val="center"/>
              <w:rPr>
                <w:sz w:val="20"/>
                <w:szCs w:val="20"/>
              </w:rPr>
            </w:pPr>
            <w:r w:rsidRPr="002968A0">
              <w:rPr>
                <w:color w:val="000000"/>
                <w:sz w:val="20"/>
                <w:szCs w:val="20"/>
              </w:rPr>
              <w:t>Both Trusts</w:t>
            </w:r>
          </w:p>
        </w:tc>
        <w:tc>
          <w:tcPr>
            <w:tcW w:w="936"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1C5ED95" w14:textId="77777777" w:rsidR="0082217A" w:rsidRPr="002968A0" w:rsidRDefault="00270BA9">
            <w:pPr>
              <w:jc w:val="center"/>
              <w:rPr>
                <w:sz w:val="20"/>
                <w:szCs w:val="20"/>
              </w:rPr>
            </w:pPr>
            <w:r w:rsidRPr="002968A0">
              <w:rPr>
                <w:b/>
                <w:bCs/>
                <w:color w:val="000000"/>
                <w:sz w:val="20"/>
                <w:szCs w:val="20"/>
              </w:rPr>
              <w:t>ONGOING</w:t>
            </w:r>
          </w:p>
        </w:tc>
      </w:tr>
    </w:tbl>
    <w:p w14:paraId="706DF39E" w14:textId="77777777" w:rsidR="002968A0" w:rsidRDefault="002968A0" w:rsidP="002968A0">
      <w:pPr>
        <w:jc w:val="both"/>
        <w:rPr>
          <w:b/>
          <w:bCs/>
          <w:color w:val="1F3864"/>
          <w:sz w:val="20"/>
          <w:szCs w:val="20"/>
        </w:rPr>
      </w:pPr>
    </w:p>
    <w:p w14:paraId="5827ED60" w14:textId="77777777" w:rsidR="00012FCD" w:rsidRDefault="00012FCD">
      <w:pPr>
        <w:rPr>
          <w:b/>
          <w:bCs/>
          <w:color w:val="1F3864"/>
          <w:sz w:val="20"/>
          <w:szCs w:val="20"/>
        </w:rPr>
      </w:pPr>
      <w:r>
        <w:rPr>
          <w:b/>
          <w:bCs/>
          <w:color w:val="1F3864"/>
          <w:sz w:val="20"/>
          <w:szCs w:val="20"/>
        </w:rPr>
        <w:br w:type="page"/>
      </w:r>
    </w:p>
    <w:p w14:paraId="3B4B53C4" w14:textId="090D23ED" w:rsidR="0082217A" w:rsidRPr="00012FCD" w:rsidRDefault="00270BA9" w:rsidP="00012FCD">
      <w:pPr>
        <w:spacing w:before="120" w:after="120"/>
        <w:jc w:val="both"/>
        <w:rPr>
          <w:b/>
          <w:bCs/>
          <w:color w:val="1F3864"/>
        </w:rPr>
      </w:pPr>
      <w:r w:rsidRPr="00012FCD">
        <w:rPr>
          <w:b/>
          <w:bCs/>
          <w:color w:val="1F3864"/>
        </w:rPr>
        <w:lastRenderedPageBreak/>
        <w:t>Important Caveats and Assumptions</w:t>
      </w:r>
    </w:p>
    <w:p w14:paraId="53D94CA3" w14:textId="77777777" w:rsidR="0082217A" w:rsidRPr="00012FCD" w:rsidRDefault="00270BA9" w:rsidP="00012FCD">
      <w:pPr>
        <w:pStyle w:val="ListParagraph"/>
        <w:numPr>
          <w:ilvl w:val="0"/>
          <w:numId w:val="2"/>
        </w:numPr>
        <w:spacing w:before="120" w:after="120"/>
        <w:jc w:val="both"/>
      </w:pPr>
      <w:r w:rsidRPr="00012FCD">
        <w:t>Asset values are based on client-provided estimates as of October 2025 and may have changed. The funding plan should be revisited periodically and whenever asset values change materially.</w:t>
      </w:r>
    </w:p>
    <w:p w14:paraId="525DD92A" w14:textId="77777777" w:rsidR="0082217A" w:rsidRPr="00012FCD" w:rsidRDefault="00270BA9" w:rsidP="00012FCD">
      <w:pPr>
        <w:pStyle w:val="ListParagraph"/>
        <w:numPr>
          <w:ilvl w:val="0"/>
          <w:numId w:val="2"/>
        </w:numPr>
        <w:spacing w:before="120" w:after="120"/>
        <w:jc w:val="both"/>
      </w:pPr>
      <w:r w:rsidRPr="00012FCD">
        <w:t>The Massachusetts estate tax law, including the $2,000,000 exemption threshold, is subject to change by the Legislature. Monitor annually.</w:t>
      </w:r>
    </w:p>
    <w:p w14:paraId="23508F4D" w14:textId="0F07B66A" w:rsidR="0082217A" w:rsidRPr="00012FCD" w:rsidRDefault="00270BA9" w:rsidP="00012FCD">
      <w:pPr>
        <w:pStyle w:val="ListParagraph"/>
        <w:numPr>
          <w:ilvl w:val="0"/>
          <w:numId w:val="2"/>
        </w:numPr>
        <w:spacing w:before="120" w:after="120"/>
        <w:jc w:val="both"/>
      </w:pPr>
      <w:r w:rsidRPr="00012FCD">
        <w:t xml:space="preserve">This funding plan is based solely on the financial information provided. It does not constitute a comprehensive financial plan and should be coordinated with </w:t>
      </w:r>
      <w:r w:rsidR="00012FCD">
        <w:t>your</w:t>
      </w:r>
      <w:r w:rsidRPr="00012FCD">
        <w:t xml:space="preserve"> financial advisors and accountants.</w:t>
      </w:r>
    </w:p>
    <w:p w14:paraId="6496402E" w14:textId="77777777" w:rsidR="0082217A" w:rsidRPr="00012FCD" w:rsidRDefault="00270BA9" w:rsidP="00012FCD">
      <w:pPr>
        <w:pStyle w:val="ListParagraph"/>
        <w:numPr>
          <w:ilvl w:val="0"/>
          <w:numId w:val="2"/>
        </w:numPr>
        <w:spacing w:before="120" w:after="120"/>
        <w:jc w:val="both"/>
      </w:pPr>
      <w:r w:rsidRPr="00012FCD">
        <w:t>The brokerage account descriptions in the spreadsheet do not identify the custodian or account type (taxable vs. tax-deferred). The analysis above assumes both brokerage accounts are taxable brokerage accounts. If either account is an IRA or other tax-deferred account, the treatment changes significantly — do not retitle IRAs into a trust.</w:t>
      </w:r>
    </w:p>
    <w:p w14:paraId="53FABDD8" w14:textId="7D941FE5" w:rsidR="00012FCD" w:rsidRPr="00012FCD" w:rsidRDefault="00270BA9" w:rsidP="00012FCD">
      <w:pPr>
        <w:pStyle w:val="ListParagraph"/>
        <w:numPr>
          <w:ilvl w:val="0"/>
          <w:numId w:val="2"/>
        </w:numPr>
        <w:spacing w:before="120" w:after="120"/>
        <w:jc w:val="both"/>
      </w:pPr>
      <w:r w:rsidRPr="00012FCD">
        <w:t xml:space="preserve">This plan does not analyze income tax consequences in detail. Transferring low-basis appreciated assets may have significant capital gains implications if sold. The basis analysis should be performed by </w:t>
      </w:r>
      <w:r w:rsidR="00012FCD">
        <w:t>a</w:t>
      </w:r>
      <w:r w:rsidRPr="00012FCD">
        <w:t xml:space="preserve"> CPA before completing large asset transfers.</w:t>
      </w:r>
    </w:p>
    <w:p w14:paraId="2C43ACF2" w14:textId="3B5200F0" w:rsidR="0082217A" w:rsidRPr="00012FCD" w:rsidRDefault="00270BA9" w:rsidP="00012FCD">
      <w:pPr>
        <w:pStyle w:val="ListParagraph"/>
        <w:numPr>
          <w:ilvl w:val="0"/>
          <w:numId w:val="2"/>
        </w:numPr>
        <w:spacing w:before="120" w:after="120"/>
        <w:jc w:val="both"/>
      </w:pPr>
      <w:r w:rsidRPr="00012FCD">
        <w:t xml:space="preserve">It is intended for informational and planning purposes only and does not constitute legal advice as to any particular transaction. </w:t>
      </w:r>
      <w:r w:rsidR="003D72B0" w:rsidRPr="00012FCD">
        <w:t xml:space="preserve">You should contact your </w:t>
      </w:r>
      <w:r w:rsidRPr="00012FCD">
        <w:t>financial and tax advisors to implement this plan.</w:t>
      </w:r>
    </w:p>
    <w:sectPr w:rsidR="0082217A" w:rsidRPr="00012FCD" w:rsidSect="00012FCD">
      <w:headerReference w:type="even" r:id="rId7"/>
      <w:headerReference w:type="default" r:id="rId8"/>
      <w:footerReference w:type="even" r:id="rId9"/>
      <w:footerReference w:type="default" r:id="rId10"/>
      <w:headerReference w:type="first" r:id="rId11"/>
      <w:footerReference w:type="first" r:id="rId12"/>
      <w:pgSz w:w="12240" w:h="15840"/>
      <w:pgMar w:top="720" w:right="720" w:bottom="720" w:left="720" w:header="576"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A4253D" w14:textId="77777777" w:rsidR="00934F9A" w:rsidRDefault="00934F9A">
      <w:r>
        <w:separator/>
      </w:r>
    </w:p>
  </w:endnote>
  <w:endnote w:type="continuationSeparator" w:id="0">
    <w:p w14:paraId="76AC2CD5" w14:textId="77777777" w:rsidR="00934F9A" w:rsidRDefault="00934F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CBEB7" w14:textId="77777777" w:rsidR="0063143B" w:rsidRDefault="0063143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F1A56" w14:textId="77777777" w:rsidR="0082217A" w:rsidRDefault="00270BA9">
    <w:pPr>
      <w:pBdr>
        <w:top w:val="single" w:sz="6" w:space="1" w:color="2E5EA6"/>
      </w:pBdr>
      <w:spacing w:before="80"/>
      <w:jc w:val="right"/>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3D72B0">
      <w:rPr>
        <w:noProof/>
        <w:color w:val="666666"/>
        <w:sz w:val="18"/>
        <w:szCs w:val="18"/>
      </w:rPr>
      <w:t>1</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3D72B0">
      <w:rPr>
        <w:noProof/>
        <w:color w:val="666666"/>
        <w:sz w:val="18"/>
        <w:szCs w:val="18"/>
      </w:rPr>
      <w:t>2</w:t>
    </w:r>
    <w:r>
      <w:rPr>
        <w:color w:val="666666"/>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C1BE6" w14:textId="77777777" w:rsidR="0063143B" w:rsidRDefault="006314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8ACFC5" w14:textId="77777777" w:rsidR="00934F9A" w:rsidRDefault="00934F9A">
      <w:r>
        <w:separator/>
      </w:r>
    </w:p>
  </w:footnote>
  <w:footnote w:type="continuationSeparator" w:id="0">
    <w:p w14:paraId="384F0ED4" w14:textId="77777777" w:rsidR="00934F9A" w:rsidRDefault="00934F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7063F" w14:textId="77777777" w:rsidR="0063143B" w:rsidRDefault="0063143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68EAC" w14:textId="77777777" w:rsidR="0063143B" w:rsidRDefault="0063143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45722" w14:textId="77777777" w:rsidR="0063143B" w:rsidRDefault="0063143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977BC"/>
    <w:multiLevelType w:val="hybridMultilevel"/>
    <w:tmpl w:val="681A1A10"/>
    <w:lvl w:ilvl="0" w:tplc="51441532">
      <w:start w:val="1"/>
      <w:numFmt w:val="bullet"/>
      <w:lvlText w:val="●"/>
      <w:lvlJc w:val="left"/>
      <w:pPr>
        <w:ind w:left="720" w:hanging="360"/>
      </w:pPr>
    </w:lvl>
    <w:lvl w:ilvl="1" w:tplc="8BD2917C">
      <w:start w:val="1"/>
      <w:numFmt w:val="bullet"/>
      <w:lvlText w:val="○"/>
      <w:lvlJc w:val="left"/>
      <w:pPr>
        <w:ind w:left="1440" w:hanging="360"/>
      </w:pPr>
    </w:lvl>
    <w:lvl w:ilvl="2" w:tplc="BA304084">
      <w:start w:val="1"/>
      <w:numFmt w:val="bullet"/>
      <w:lvlText w:val="■"/>
      <w:lvlJc w:val="left"/>
      <w:pPr>
        <w:ind w:left="2160" w:hanging="360"/>
      </w:pPr>
    </w:lvl>
    <w:lvl w:ilvl="3" w:tplc="8ED04E40">
      <w:start w:val="1"/>
      <w:numFmt w:val="bullet"/>
      <w:lvlText w:val="●"/>
      <w:lvlJc w:val="left"/>
      <w:pPr>
        <w:ind w:left="2880" w:hanging="360"/>
      </w:pPr>
    </w:lvl>
    <w:lvl w:ilvl="4" w:tplc="573E6786">
      <w:start w:val="1"/>
      <w:numFmt w:val="bullet"/>
      <w:lvlText w:val="○"/>
      <w:lvlJc w:val="left"/>
      <w:pPr>
        <w:ind w:left="3600" w:hanging="360"/>
      </w:pPr>
    </w:lvl>
    <w:lvl w:ilvl="5" w:tplc="13564A46">
      <w:start w:val="1"/>
      <w:numFmt w:val="bullet"/>
      <w:lvlText w:val="■"/>
      <w:lvlJc w:val="left"/>
      <w:pPr>
        <w:ind w:left="4320" w:hanging="360"/>
      </w:pPr>
    </w:lvl>
    <w:lvl w:ilvl="6" w:tplc="F7C8615A">
      <w:start w:val="1"/>
      <w:numFmt w:val="bullet"/>
      <w:lvlText w:val="●"/>
      <w:lvlJc w:val="left"/>
      <w:pPr>
        <w:ind w:left="5040" w:hanging="360"/>
      </w:pPr>
    </w:lvl>
    <w:lvl w:ilvl="7" w:tplc="23FE429E">
      <w:start w:val="1"/>
      <w:numFmt w:val="bullet"/>
      <w:lvlText w:val="●"/>
      <w:lvlJc w:val="left"/>
      <w:pPr>
        <w:ind w:left="5760" w:hanging="360"/>
      </w:pPr>
    </w:lvl>
    <w:lvl w:ilvl="8" w:tplc="380E0392">
      <w:start w:val="1"/>
      <w:numFmt w:val="bullet"/>
      <w:lvlText w:val="●"/>
      <w:lvlJc w:val="left"/>
      <w:pPr>
        <w:ind w:left="6480" w:hanging="360"/>
      </w:pPr>
    </w:lvl>
  </w:abstractNum>
  <w:abstractNum w:abstractNumId="1" w15:restartNumberingAfterBreak="0">
    <w:nsid w:val="00E86D32"/>
    <w:multiLevelType w:val="hybridMultilevel"/>
    <w:tmpl w:val="D0142F86"/>
    <w:lvl w:ilvl="0" w:tplc="B66A86BE">
      <w:start w:val="1"/>
      <w:numFmt w:val="bullet"/>
      <w:lvlText w:val="–"/>
      <w:lvlJc w:val="left"/>
      <w:pPr>
        <w:spacing w:after="60"/>
        <w:ind w:left="900" w:hanging="270"/>
      </w:pPr>
    </w:lvl>
    <w:lvl w:ilvl="1" w:tplc="BE6CAF9E">
      <w:numFmt w:val="decimal"/>
      <w:lvlText w:val=""/>
      <w:lvlJc w:val="left"/>
    </w:lvl>
    <w:lvl w:ilvl="2" w:tplc="CF30F430">
      <w:numFmt w:val="decimal"/>
      <w:lvlText w:val=""/>
      <w:lvlJc w:val="left"/>
    </w:lvl>
    <w:lvl w:ilvl="3" w:tplc="7C7C12AA">
      <w:numFmt w:val="decimal"/>
      <w:lvlText w:val=""/>
      <w:lvlJc w:val="left"/>
    </w:lvl>
    <w:lvl w:ilvl="4" w:tplc="6E622C2C">
      <w:numFmt w:val="decimal"/>
      <w:lvlText w:val=""/>
      <w:lvlJc w:val="left"/>
    </w:lvl>
    <w:lvl w:ilvl="5" w:tplc="08503E8C">
      <w:numFmt w:val="decimal"/>
      <w:lvlText w:val=""/>
      <w:lvlJc w:val="left"/>
    </w:lvl>
    <w:lvl w:ilvl="6" w:tplc="FB2A3A1E">
      <w:numFmt w:val="decimal"/>
      <w:lvlText w:val=""/>
      <w:lvlJc w:val="left"/>
    </w:lvl>
    <w:lvl w:ilvl="7" w:tplc="0FDCEDA2">
      <w:numFmt w:val="decimal"/>
      <w:lvlText w:val=""/>
      <w:lvlJc w:val="left"/>
    </w:lvl>
    <w:lvl w:ilvl="8" w:tplc="F662D9F2">
      <w:numFmt w:val="decimal"/>
      <w:lvlText w:val=""/>
      <w:lvlJc w:val="left"/>
    </w:lvl>
  </w:abstractNum>
  <w:abstractNum w:abstractNumId="2" w15:restartNumberingAfterBreak="0">
    <w:nsid w:val="432D6852"/>
    <w:multiLevelType w:val="hybridMultilevel"/>
    <w:tmpl w:val="D6FC0026"/>
    <w:lvl w:ilvl="0" w:tplc="2A7EB076">
      <w:start w:val="1"/>
      <w:numFmt w:val="bullet"/>
      <w:lvlText w:val="•"/>
      <w:lvlJc w:val="left"/>
      <w:pPr>
        <w:spacing w:after="80"/>
        <w:ind w:left="540" w:hanging="270"/>
      </w:pPr>
    </w:lvl>
    <w:lvl w:ilvl="1" w:tplc="0F0A514C">
      <w:numFmt w:val="decimal"/>
      <w:lvlText w:val=""/>
      <w:lvlJc w:val="left"/>
    </w:lvl>
    <w:lvl w:ilvl="2" w:tplc="479A2AF0">
      <w:numFmt w:val="decimal"/>
      <w:lvlText w:val=""/>
      <w:lvlJc w:val="left"/>
    </w:lvl>
    <w:lvl w:ilvl="3" w:tplc="C5D6597E">
      <w:numFmt w:val="decimal"/>
      <w:lvlText w:val=""/>
      <w:lvlJc w:val="left"/>
    </w:lvl>
    <w:lvl w:ilvl="4" w:tplc="BAF2506C">
      <w:numFmt w:val="decimal"/>
      <w:lvlText w:val=""/>
      <w:lvlJc w:val="left"/>
    </w:lvl>
    <w:lvl w:ilvl="5" w:tplc="B4D601B8">
      <w:numFmt w:val="decimal"/>
      <w:lvlText w:val=""/>
      <w:lvlJc w:val="left"/>
    </w:lvl>
    <w:lvl w:ilvl="6" w:tplc="32B0F4A2">
      <w:numFmt w:val="decimal"/>
      <w:lvlText w:val=""/>
      <w:lvlJc w:val="left"/>
    </w:lvl>
    <w:lvl w:ilvl="7" w:tplc="90AC98D8">
      <w:numFmt w:val="decimal"/>
      <w:lvlText w:val=""/>
      <w:lvlJc w:val="left"/>
    </w:lvl>
    <w:lvl w:ilvl="8" w:tplc="344A4B04">
      <w:numFmt w:val="decimal"/>
      <w:lvlText w:val=""/>
      <w:lvlJc w:val="left"/>
    </w:lvl>
  </w:abstractNum>
  <w:num w:numId="1" w16cid:durableId="1181814242">
    <w:abstractNumId w:val="0"/>
    <w:lvlOverride w:ilvl="0">
      <w:startOverride w:val="1"/>
    </w:lvlOverride>
  </w:num>
  <w:num w:numId="2" w16cid:durableId="56426562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217A"/>
    <w:rsid w:val="00012FCD"/>
    <w:rsid w:val="001D03A0"/>
    <w:rsid w:val="00242BC9"/>
    <w:rsid w:val="00270BA9"/>
    <w:rsid w:val="002968A0"/>
    <w:rsid w:val="00367807"/>
    <w:rsid w:val="003D72B0"/>
    <w:rsid w:val="004A1196"/>
    <w:rsid w:val="00530D4E"/>
    <w:rsid w:val="0063143B"/>
    <w:rsid w:val="006957F1"/>
    <w:rsid w:val="007A0045"/>
    <w:rsid w:val="007D668F"/>
    <w:rsid w:val="007E5101"/>
    <w:rsid w:val="0082217A"/>
    <w:rsid w:val="0082551F"/>
    <w:rsid w:val="00934F9A"/>
    <w:rsid w:val="00B156D5"/>
    <w:rsid w:val="00BB2B53"/>
    <w:rsid w:val="00C17AB9"/>
    <w:rsid w:val="00D135D7"/>
    <w:rsid w:val="00D819AE"/>
    <w:rsid w:val="00E519A9"/>
    <w:rsid w:val="00E57F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8ED690"/>
  <w15:docId w15:val="{FA39EA9A-1DFA-E140-AD41-69F4C2C534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Garamond" w:hAnsi="Garamond" w:cs="Garamond"/>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D72B0"/>
    <w:pPr>
      <w:tabs>
        <w:tab w:val="center" w:pos="4680"/>
        <w:tab w:val="right" w:pos="9360"/>
      </w:tabs>
    </w:pPr>
  </w:style>
  <w:style w:type="character" w:customStyle="1" w:styleId="HeaderChar">
    <w:name w:val="Header Char"/>
    <w:basedOn w:val="DefaultParagraphFont"/>
    <w:link w:val="Header"/>
    <w:uiPriority w:val="99"/>
    <w:rsid w:val="003D72B0"/>
  </w:style>
  <w:style w:type="paragraph" w:styleId="Footer">
    <w:name w:val="footer"/>
    <w:basedOn w:val="Normal"/>
    <w:link w:val="FooterChar"/>
    <w:uiPriority w:val="99"/>
    <w:unhideWhenUsed/>
    <w:rsid w:val="003D72B0"/>
    <w:pPr>
      <w:tabs>
        <w:tab w:val="center" w:pos="4680"/>
        <w:tab w:val="right" w:pos="9360"/>
      </w:tabs>
    </w:pPr>
  </w:style>
  <w:style w:type="character" w:customStyle="1" w:styleId="FooterChar">
    <w:name w:val="Footer Char"/>
    <w:basedOn w:val="DefaultParagraphFont"/>
    <w:link w:val="Footer"/>
    <w:uiPriority w:val="99"/>
    <w:rsid w:val="003D72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8805DFE-3E70-4644-B58E-EF7DFE7CEB8B}">
  <we:reference id="d51ccb01-85e7-42ab-885b-de05c07799f3" version="1.0.0.1" store="EXCatalog" storeType="EXCatalog"/>
  <we:alternateReferences>
    <we:reference id="WA200010453" version="1.0.0.1" store="en-US" storeType="OMEX"/>
  </we:alternateReferences>
  <we:properties>
    <we:property name="claude.fileId" value="&quot;d06a6798-aca6-47c0-a7ca-9818f1f0466c&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59</TotalTime>
  <Pages>4</Pages>
  <Words>1168</Words>
  <Characters>6909</Characters>
  <Application>Microsoft Office Word</Application>
  <DocSecurity>0</DocSecurity>
  <Lines>230</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Scott Aubrey</cp:lastModifiedBy>
  <cp:revision>16</cp:revision>
  <dcterms:created xsi:type="dcterms:W3CDTF">2026-04-02T20:35:00Z</dcterms:created>
  <dcterms:modified xsi:type="dcterms:W3CDTF">2026-06-11T13:46:00Z</dcterms:modified>
</cp:coreProperties>
</file>