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387D1" w14:textId="77777777" w:rsidR="009E292D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430C9A1C" w14:textId="77777777" w:rsidR="009E292D" w:rsidRDefault="009E292D" w:rsidP="009E292D">
      <w:pPr>
        <w:ind w:left="720"/>
      </w:pPr>
    </w:p>
    <w:p w14:paraId="6C305A51" w14:textId="6EA74A68" w:rsidR="00A8733E" w:rsidRPr="00A8733E" w:rsidRDefault="002567BB" w:rsidP="00A8733E">
      <w:pPr>
        <w:ind w:left="720"/>
        <w:rPr>
          <w:lang w:val="en-IN"/>
        </w:rPr>
      </w:pPr>
      <w:r>
        <w:rPr>
          <w:lang w:val="en-IN"/>
        </w:rPr>
        <w:t xml:space="preserve">Ans: </w:t>
      </w:r>
      <w:r w:rsidR="00A8733E" w:rsidRPr="00A8733E">
        <w:rPr>
          <w:lang w:val="en-IN"/>
        </w:rPr>
        <w:t xml:space="preserve">From the regression coefficients, the top </w:t>
      </w:r>
      <w:r w:rsidR="00A8733E">
        <w:rPr>
          <w:lang w:val="en-IN"/>
        </w:rPr>
        <w:t>3</w:t>
      </w:r>
      <w:r w:rsidR="00A8733E" w:rsidRPr="00A8733E">
        <w:rPr>
          <w:lang w:val="en-IN"/>
        </w:rPr>
        <w:t xml:space="preserve"> variables with the </w:t>
      </w:r>
      <w:r w:rsidR="00A8733E" w:rsidRPr="00A8733E">
        <w:rPr>
          <w:b/>
          <w:bCs/>
          <w:lang w:val="en-IN"/>
        </w:rPr>
        <w:t>largest positive coefficients</w:t>
      </w:r>
      <w:r w:rsidR="00A8733E" w:rsidRPr="00A8733E">
        <w:rPr>
          <w:lang w:val="en-IN"/>
        </w:rPr>
        <w:t xml:space="preserve"> contribute the most towards the probability of lead conversion:</w:t>
      </w:r>
    </w:p>
    <w:p w14:paraId="1605D8A1" w14:textId="77777777" w:rsidR="00A8733E" w:rsidRPr="00A8733E" w:rsidRDefault="00A8733E" w:rsidP="00A8733E">
      <w:pPr>
        <w:numPr>
          <w:ilvl w:val="0"/>
          <w:numId w:val="3"/>
        </w:numPr>
        <w:rPr>
          <w:lang w:val="en-IN"/>
        </w:rPr>
      </w:pPr>
      <w:r w:rsidRPr="00A8733E">
        <w:rPr>
          <w:b/>
          <w:bCs/>
          <w:lang w:val="en-IN"/>
        </w:rPr>
        <w:t xml:space="preserve">Lead </w:t>
      </w:r>
      <w:proofErr w:type="spellStart"/>
      <w:r w:rsidRPr="00A8733E">
        <w:rPr>
          <w:b/>
          <w:bCs/>
          <w:lang w:val="en-IN"/>
        </w:rPr>
        <w:t>Source_Welingak</w:t>
      </w:r>
      <w:proofErr w:type="spellEnd"/>
      <w:r w:rsidRPr="00A8733E">
        <w:rPr>
          <w:b/>
          <w:bCs/>
          <w:lang w:val="en-IN"/>
        </w:rPr>
        <w:t xml:space="preserve"> Website</w:t>
      </w:r>
      <w:r w:rsidRPr="00A8733E">
        <w:rPr>
          <w:lang w:val="en-IN"/>
        </w:rPr>
        <w:t xml:space="preserve"> (</w:t>
      </w:r>
      <w:proofErr w:type="spellStart"/>
      <w:r w:rsidRPr="00A8733E">
        <w:rPr>
          <w:lang w:val="en-IN"/>
        </w:rPr>
        <w:t>coef</w:t>
      </w:r>
      <w:proofErr w:type="spellEnd"/>
      <w:r w:rsidRPr="00A8733E">
        <w:rPr>
          <w:lang w:val="en-IN"/>
        </w:rPr>
        <w:t xml:space="preserve"> = 6.0484): Strongest predictor for lead conversion.</w:t>
      </w:r>
    </w:p>
    <w:p w14:paraId="79544E0F" w14:textId="77777777" w:rsidR="00A8733E" w:rsidRPr="00A8733E" w:rsidRDefault="00A8733E" w:rsidP="00A8733E">
      <w:pPr>
        <w:numPr>
          <w:ilvl w:val="0"/>
          <w:numId w:val="3"/>
        </w:numPr>
        <w:rPr>
          <w:lang w:val="en-IN"/>
        </w:rPr>
      </w:pPr>
      <w:r w:rsidRPr="00A8733E">
        <w:rPr>
          <w:b/>
          <w:bCs/>
          <w:lang w:val="en-IN"/>
        </w:rPr>
        <w:t xml:space="preserve">Lead </w:t>
      </w:r>
      <w:proofErr w:type="spellStart"/>
      <w:r w:rsidRPr="00A8733E">
        <w:rPr>
          <w:b/>
          <w:bCs/>
          <w:lang w:val="en-IN"/>
        </w:rPr>
        <w:t>Source_Reference</w:t>
      </w:r>
      <w:proofErr w:type="spellEnd"/>
      <w:r w:rsidRPr="00A8733E">
        <w:rPr>
          <w:lang w:val="en-IN"/>
        </w:rPr>
        <w:t xml:space="preserve"> (</w:t>
      </w:r>
      <w:proofErr w:type="spellStart"/>
      <w:r w:rsidRPr="00A8733E">
        <w:rPr>
          <w:lang w:val="en-IN"/>
        </w:rPr>
        <w:t>coef</w:t>
      </w:r>
      <w:proofErr w:type="spellEnd"/>
      <w:r w:rsidRPr="00A8733E">
        <w:rPr>
          <w:lang w:val="en-IN"/>
        </w:rPr>
        <w:t xml:space="preserve"> = 3.8284): Indicates referrals are highly impactful.</w:t>
      </w:r>
    </w:p>
    <w:p w14:paraId="324390C8" w14:textId="77777777" w:rsidR="00A8733E" w:rsidRDefault="00A8733E" w:rsidP="00A8733E">
      <w:pPr>
        <w:numPr>
          <w:ilvl w:val="0"/>
          <w:numId w:val="3"/>
        </w:numPr>
        <w:rPr>
          <w:lang w:val="en-IN"/>
        </w:rPr>
      </w:pPr>
      <w:r w:rsidRPr="00A8733E">
        <w:rPr>
          <w:b/>
          <w:bCs/>
          <w:lang w:val="en-IN"/>
        </w:rPr>
        <w:t xml:space="preserve">Last </w:t>
      </w:r>
      <w:proofErr w:type="spellStart"/>
      <w:r w:rsidRPr="00A8733E">
        <w:rPr>
          <w:b/>
          <w:bCs/>
          <w:lang w:val="en-IN"/>
        </w:rPr>
        <w:t>Activity_Had</w:t>
      </w:r>
      <w:proofErr w:type="spellEnd"/>
      <w:r w:rsidRPr="00A8733E">
        <w:rPr>
          <w:b/>
          <w:bCs/>
          <w:lang w:val="en-IN"/>
        </w:rPr>
        <w:t xml:space="preserve"> a Phone Conversation</w:t>
      </w:r>
      <w:r w:rsidRPr="00A8733E">
        <w:rPr>
          <w:lang w:val="en-IN"/>
        </w:rPr>
        <w:t xml:space="preserve"> (</w:t>
      </w:r>
      <w:proofErr w:type="spellStart"/>
      <w:r w:rsidRPr="00A8733E">
        <w:rPr>
          <w:lang w:val="en-IN"/>
        </w:rPr>
        <w:t>coef</w:t>
      </w:r>
      <w:proofErr w:type="spellEnd"/>
      <w:r w:rsidRPr="00A8733E">
        <w:rPr>
          <w:lang w:val="en-IN"/>
        </w:rPr>
        <w:t xml:space="preserve"> = 2.8997): Suggests that personal phone conversations significantly boost conversions.</w:t>
      </w:r>
    </w:p>
    <w:p w14:paraId="3D177283" w14:textId="77777777" w:rsidR="00A8733E" w:rsidRPr="00A8733E" w:rsidRDefault="00A8733E" w:rsidP="00A8733E">
      <w:pPr>
        <w:ind w:left="1080"/>
        <w:rPr>
          <w:lang w:val="en-IN"/>
        </w:rPr>
      </w:pPr>
    </w:p>
    <w:p w14:paraId="5443A6D3" w14:textId="17918CAD" w:rsidR="00243243" w:rsidRDefault="00A8733E" w:rsidP="009E292D">
      <w:pPr>
        <w:ind w:left="720"/>
      </w:pPr>
      <w:r>
        <w:t>As the features were selected via RFE,</w:t>
      </w:r>
      <w:r w:rsidR="006B6C70">
        <w:t xml:space="preserve"> the only numerical variable in the model contributing significantly is </w:t>
      </w:r>
      <w:r w:rsidR="006B6C70" w:rsidRPr="006B6C70">
        <w:rPr>
          <w:b/>
          <w:bCs/>
        </w:rPr>
        <w:t>Total Time Spent on Website</w:t>
      </w:r>
      <w:r w:rsidR="006B6C70">
        <w:rPr>
          <w:b/>
          <w:bCs/>
        </w:rPr>
        <w:t xml:space="preserve"> </w:t>
      </w:r>
      <w:r w:rsidR="006B6C70" w:rsidRPr="006B6C70">
        <w:t>(</w:t>
      </w:r>
      <w:proofErr w:type="spellStart"/>
      <w:r w:rsidR="006B6C70">
        <w:t>coef</w:t>
      </w:r>
      <w:proofErr w:type="spellEnd"/>
      <w:r w:rsidR="006B6C70">
        <w:t>=</w:t>
      </w:r>
      <w:r w:rsidR="006B6C70" w:rsidRPr="006B6C70">
        <w:t xml:space="preserve"> </w:t>
      </w:r>
      <w:r w:rsidR="006B6C70" w:rsidRPr="006B6C70">
        <w:tab/>
        <w:t>1.1139</w:t>
      </w:r>
      <w:r w:rsidR="006B6C70" w:rsidRPr="006B6C70">
        <w:t>)</w:t>
      </w:r>
      <w:r w:rsidR="006B6C70">
        <w:t xml:space="preserve"> which denotes student engagement is crucial for online education system. </w:t>
      </w:r>
    </w:p>
    <w:p w14:paraId="1B09924B" w14:textId="77777777" w:rsidR="00A8733E" w:rsidRDefault="00A8733E" w:rsidP="009E292D">
      <w:pPr>
        <w:ind w:left="720"/>
      </w:pPr>
    </w:p>
    <w:p w14:paraId="4263D1CE" w14:textId="766CBEAF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0C03B2E1" w14:textId="77777777" w:rsidR="002567BB" w:rsidRDefault="002567BB" w:rsidP="006B6C70">
      <w:pPr>
        <w:ind w:left="720"/>
      </w:pPr>
    </w:p>
    <w:p w14:paraId="0A74ADEC" w14:textId="0740D98A" w:rsidR="00243243" w:rsidRDefault="002567BB" w:rsidP="006B6C70">
      <w:pPr>
        <w:ind w:left="720"/>
      </w:pPr>
      <w:r>
        <w:t xml:space="preserve">Ans: </w:t>
      </w:r>
      <w:r w:rsidR="006B6C70">
        <w:t xml:space="preserve">The  top 3 categorical/ dummy variables </w:t>
      </w:r>
      <w:r w:rsidR="006B6C70" w:rsidRPr="006B6C70">
        <w:t xml:space="preserve">that are actionable </w:t>
      </w:r>
      <w:r w:rsidR="006B6C70">
        <w:t xml:space="preserve">and </w:t>
      </w:r>
      <w:r w:rsidR="006B6C70" w:rsidRPr="006B6C70">
        <w:t>can guide strategies to increase lead conversion:</w:t>
      </w:r>
    </w:p>
    <w:p w14:paraId="5C6E6DE5" w14:textId="7ECA20EE" w:rsidR="006B6C70" w:rsidRPr="006B6C70" w:rsidRDefault="006B6C70" w:rsidP="006B6C70">
      <w:pPr>
        <w:ind w:left="720"/>
        <w:rPr>
          <w:lang w:val="en-IN"/>
        </w:rPr>
      </w:pPr>
      <w:r w:rsidRPr="006B6C70">
        <w:rPr>
          <w:b/>
          <w:bCs/>
          <w:lang w:val="en-IN"/>
        </w:rPr>
        <w:t xml:space="preserve">Lead </w:t>
      </w:r>
      <w:proofErr w:type="spellStart"/>
      <w:r w:rsidRPr="006B6C70">
        <w:rPr>
          <w:b/>
          <w:bCs/>
          <w:lang w:val="en-IN"/>
        </w:rPr>
        <w:t>Source_Welingak</w:t>
      </w:r>
      <w:proofErr w:type="spellEnd"/>
      <w:r w:rsidRPr="006B6C70">
        <w:rPr>
          <w:b/>
          <w:bCs/>
          <w:lang w:val="en-IN"/>
        </w:rPr>
        <w:t xml:space="preserve"> Website</w:t>
      </w:r>
      <w:r w:rsidRPr="006B6C70">
        <w:rPr>
          <w:lang w:val="en-IN"/>
        </w:rPr>
        <w:t>:</w:t>
      </w:r>
    </w:p>
    <w:p w14:paraId="137AC203" w14:textId="77777777" w:rsidR="006B6C70" w:rsidRPr="006B6C70" w:rsidRDefault="006B6C70" w:rsidP="006B6C70">
      <w:pPr>
        <w:numPr>
          <w:ilvl w:val="0"/>
          <w:numId w:val="4"/>
        </w:numPr>
        <w:tabs>
          <w:tab w:val="num" w:pos="720"/>
        </w:tabs>
        <w:rPr>
          <w:lang w:val="en-IN"/>
        </w:rPr>
      </w:pPr>
      <w:r w:rsidRPr="006B6C70">
        <w:rPr>
          <w:lang w:val="en-IN"/>
        </w:rPr>
        <w:t xml:space="preserve">Focus on optimizing the content and user experience of the </w:t>
      </w:r>
      <w:proofErr w:type="spellStart"/>
      <w:r w:rsidRPr="006B6C70">
        <w:rPr>
          <w:lang w:val="en-IN"/>
        </w:rPr>
        <w:t>Welingak</w:t>
      </w:r>
      <w:proofErr w:type="spellEnd"/>
      <w:r w:rsidRPr="006B6C70">
        <w:rPr>
          <w:lang w:val="en-IN"/>
        </w:rPr>
        <w:t xml:space="preserve"> website to attract more leads.</w:t>
      </w:r>
    </w:p>
    <w:p w14:paraId="67719C11" w14:textId="61B2F094" w:rsidR="006B6C70" w:rsidRPr="006B6C70" w:rsidRDefault="006B6C70" w:rsidP="006B6C70">
      <w:pPr>
        <w:ind w:left="720"/>
        <w:rPr>
          <w:lang w:val="en-IN"/>
        </w:rPr>
      </w:pPr>
      <w:r w:rsidRPr="006B6C70">
        <w:rPr>
          <w:b/>
          <w:bCs/>
          <w:lang w:val="en-IN"/>
        </w:rPr>
        <w:t xml:space="preserve">Lead </w:t>
      </w:r>
      <w:proofErr w:type="spellStart"/>
      <w:r w:rsidRPr="006B6C70">
        <w:rPr>
          <w:b/>
          <w:bCs/>
          <w:lang w:val="en-IN"/>
        </w:rPr>
        <w:t>Source_Reference</w:t>
      </w:r>
      <w:proofErr w:type="spellEnd"/>
      <w:r w:rsidRPr="006B6C70">
        <w:rPr>
          <w:lang w:val="en-IN"/>
        </w:rPr>
        <w:t>:</w:t>
      </w:r>
    </w:p>
    <w:p w14:paraId="0C7D341C" w14:textId="77777777" w:rsidR="006B6C70" w:rsidRPr="006B6C70" w:rsidRDefault="006B6C70" w:rsidP="006B6C70">
      <w:pPr>
        <w:numPr>
          <w:ilvl w:val="0"/>
          <w:numId w:val="5"/>
        </w:numPr>
        <w:rPr>
          <w:lang w:val="en-IN"/>
        </w:rPr>
      </w:pPr>
      <w:r w:rsidRPr="006B6C70">
        <w:rPr>
          <w:lang w:val="en-IN"/>
        </w:rPr>
        <w:t>Leverage referral programs to encourage existing leads/customers to refer others.</w:t>
      </w:r>
    </w:p>
    <w:p w14:paraId="3A44DA48" w14:textId="4CADB1AC" w:rsidR="006B6C70" w:rsidRPr="006B6C70" w:rsidRDefault="006B6C70" w:rsidP="006B6C70">
      <w:pPr>
        <w:ind w:left="720"/>
        <w:rPr>
          <w:lang w:val="en-IN"/>
        </w:rPr>
      </w:pPr>
      <w:r w:rsidRPr="006B6C70">
        <w:rPr>
          <w:b/>
          <w:bCs/>
          <w:lang w:val="en-IN"/>
        </w:rPr>
        <w:t xml:space="preserve">Last </w:t>
      </w:r>
      <w:proofErr w:type="spellStart"/>
      <w:r w:rsidRPr="006B6C70">
        <w:rPr>
          <w:b/>
          <w:bCs/>
          <w:lang w:val="en-IN"/>
        </w:rPr>
        <w:t>Activity_Had</w:t>
      </w:r>
      <w:proofErr w:type="spellEnd"/>
      <w:r w:rsidRPr="006B6C70">
        <w:rPr>
          <w:b/>
          <w:bCs/>
          <w:lang w:val="en-IN"/>
        </w:rPr>
        <w:t xml:space="preserve"> a Phone Conversation</w:t>
      </w:r>
      <w:r w:rsidRPr="006B6C70">
        <w:rPr>
          <w:lang w:val="en-IN"/>
        </w:rPr>
        <w:t>:</w:t>
      </w:r>
    </w:p>
    <w:p w14:paraId="7E76DA43" w14:textId="77777777" w:rsidR="006B6C70" w:rsidRPr="006B6C70" w:rsidRDefault="006B6C70" w:rsidP="006B6C70">
      <w:pPr>
        <w:numPr>
          <w:ilvl w:val="0"/>
          <w:numId w:val="6"/>
        </w:numPr>
        <w:tabs>
          <w:tab w:val="clear" w:pos="1080"/>
          <w:tab w:val="num" w:pos="720"/>
        </w:tabs>
        <w:rPr>
          <w:lang w:val="en-IN"/>
        </w:rPr>
      </w:pPr>
      <w:r w:rsidRPr="006B6C70">
        <w:rPr>
          <w:lang w:val="en-IN"/>
        </w:rPr>
        <w:t>Emphasize phone conversations as part of the follow-up strategy for potential leads.</w:t>
      </w:r>
    </w:p>
    <w:p w14:paraId="1C92D8B1" w14:textId="77777777" w:rsidR="006B6C70" w:rsidRDefault="006B6C70" w:rsidP="006B6C70">
      <w:pPr>
        <w:ind w:left="720"/>
      </w:pPr>
    </w:p>
    <w:p w14:paraId="0C6F5F60" w14:textId="77777777" w:rsidR="002567BB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57429DEF" w14:textId="77777777" w:rsidR="002567BB" w:rsidRDefault="002567BB" w:rsidP="002567BB">
      <w:pPr>
        <w:ind w:left="720"/>
      </w:pPr>
    </w:p>
    <w:p w14:paraId="2F8D8980" w14:textId="3B357640" w:rsidR="002567BB" w:rsidRPr="002567BB" w:rsidRDefault="002567BB" w:rsidP="002567BB">
      <w:pPr>
        <w:ind w:left="720"/>
        <w:rPr>
          <w:lang w:val="en-IN"/>
        </w:rPr>
      </w:pPr>
      <w:r>
        <w:rPr>
          <w:lang w:val="en-IN"/>
        </w:rPr>
        <w:t xml:space="preserve">Ans: </w:t>
      </w:r>
      <w:r w:rsidRPr="002567BB">
        <w:rPr>
          <w:lang w:val="en-IN"/>
        </w:rPr>
        <w:t>During the 2-month intern phase, the company wants to convert as many leads as possible (high recall/sensitivity):</w:t>
      </w:r>
    </w:p>
    <w:p w14:paraId="429F8F5D" w14:textId="3C57AE33" w:rsidR="002567BB" w:rsidRPr="002567BB" w:rsidRDefault="002567BB" w:rsidP="002567BB">
      <w:pPr>
        <w:numPr>
          <w:ilvl w:val="0"/>
          <w:numId w:val="7"/>
        </w:numPr>
        <w:tabs>
          <w:tab w:val="num" w:pos="720"/>
        </w:tabs>
        <w:rPr>
          <w:lang w:val="en-IN"/>
        </w:rPr>
      </w:pPr>
      <w:r w:rsidRPr="002567BB">
        <w:rPr>
          <w:b/>
          <w:bCs/>
          <w:lang w:val="en-IN"/>
        </w:rPr>
        <w:t>Optimize for Recall (Sensitivity)</w:t>
      </w:r>
      <w:r w:rsidRPr="002567BB">
        <w:rPr>
          <w:lang w:val="en-IN"/>
        </w:rPr>
        <w:t>: Adjust the decision threshold of the model to a lower value. This increases the proportion of predicted positives, ensuring that almost all potential leads are classified as 1 (positive)</w:t>
      </w:r>
      <w:r>
        <w:rPr>
          <w:lang w:val="en-IN"/>
        </w:rPr>
        <w:t xml:space="preserve"> as l</w:t>
      </w:r>
      <w:r w:rsidRPr="002567BB">
        <w:rPr>
          <w:lang w:val="en-IN"/>
        </w:rPr>
        <w:t>owering the threshold increases the number of predicted conversions, reducing the chance of missing potential leads.</w:t>
      </w:r>
    </w:p>
    <w:p w14:paraId="468F8F44" w14:textId="77777777" w:rsidR="002567BB" w:rsidRDefault="002567BB" w:rsidP="002567BB">
      <w:pPr>
        <w:ind w:left="720"/>
      </w:pPr>
      <w:r w:rsidRPr="002567BB">
        <w:lastRenderedPageBreak/>
        <w:drawing>
          <wp:inline distT="0" distB="0" distL="0" distR="0" wp14:anchorId="7E6285BB" wp14:editId="24B154F7">
            <wp:extent cx="2686425" cy="1905266"/>
            <wp:effectExtent l="0" t="0" r="0" b="0"/>
            <wp:docPr id="36985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53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C1F9" w14:textId="77777777" w:rsidR="002567BB" w:rsidRDefault="002567BB" w:rsidP="002567BB">
      <w:pPr>
        <w:ind w:left="720"/>
      </w:pPr>
    </w:p>
    <w:p w14:paraId="38B30671" w14:textId="77777777" w:rsidR="002567BB" w:rsidRDefault="002567BB" w:rsidP="002567BB">
      <w:pPr>
        <w:ind w:left="720"/>
      </w:pPr>
      <w:r>
        <w:t>Suggested Strategy:</w:t>
      </w:r>
    </w:p>
    <w:p w14:paraId="7EAA4278" w14:textId="77777777" w:rsidR="00F579FC" w:rsidRDefault="00F579FC" w:rsidP="00F579FC">
      <w:pPr>
        <w:pStyle w:val="ListParagraph"/>
        <w:numPr>
          <w:ilvl w:val="0"/>
          <w:numId w:val="8"/>
        </w:numPr>
      </w:pPr>
      <w:r>
        <w:t>Use the predicted probabilities from the model to sort leads by likelihood of conversion.</w:t>
      </w:r>
    </w:p>
    <w:p w14:paraId="64C4F306" w14:textId="77777777" w:rsidR="00F579FC" w:rsidRDefault="00F579FC" w:rsidP="00F579FC">
      <w:pPr>
        <w:pStyle w:val="ListParagraph"/>
        <w:numPr>
          <w:ilvl w:val="0"/>
          <w:numId w:val="8"/>
        </w:numPr>
      </w:pPr>
      <w:r>
        <w:t>Assign high-priority leads (with the highest predicted probabilities) to experienced salespeople.</w:t>
      </w:r>
    </w:p>
    <w:p w14:paraId="72AC09B7" w14:textId="77777777" w:rsidR="00F579FC" w:rsidRDefault="00F579FC" w:rsidP="00F579FC">
      <w:pPr>
        <w:pStyle w:val="ListParagraph"/>
        <w:numPr>
          <w:ilvl w:val="0"/>
          <w:numId w:val="8"/>
        </w:numPr>
      </w:pPr>
      <w:r>
        <w:t>Use the interns for leads with moderate predicted probabilities to maximize outreach.</w:t>
      </w:r>
    </w:p>
    <w:p w14:paraId="4CFD97D5" w14:textId="77777777" w:rsidR="00F579FC" w:rsidRDefault="00F579FC" w:rsidP="00F579FC">
      <w:pPr>
        <w:pStyle w:val="ListParagraph"/>
        <w:numPr>
          <w:ilvl w:val="0"/>
          <w:numId w:val="8"/>
        </w:numPr>
      </w:pPr>
      <w:r>
        <w:t xml:space="preserve">Focus on leads associated with the strongest predictors (e.g., </w:t>
      </w:r>
      <w:proofErr w:type="spellStart"/>
      <w:r>
        <w:t>Welingak</w:t>
      </w:r>
      <w:proofErr w:type="spellEnd"/>
      <w:r>
        <w:t xml:space="preserve"> Website, Reference, Phone Conversations).</w:t>
      </w:r>
    </w:p>
    <w:p w14:paraId="3940E14B" w14:textId="0F739824" w:rsidR="00243243" w:rsidRDefault="00BB19D9" w:rsidP="00F579FC">
      <w:pPr>
        <w:pStyle w:val="ListParagraph"/>
        <w:ind w:left="1080"/>
      </w:pPr>
      <w:r>
        <w:br/>
      </w: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6A2C7D9C" w14:textId="77777777" w:rsidR="00F579FC" w:rsidRDefault="00F579FC" w:rsidP="00F579FC">
      <w:pPr>
        <w:ind w:left="720"/>
      </w:pPr>
    </w:p>
    <w:p w14:paraId="003C235B" w14:textId="47A02E62" w:rsidR="00F579FC" w:rsidRPr="00F579FC" w:rsidRDefault="00F579FC" w:rsidP="00F579FC">
      <w:pPr>
        <w:ind w:left="720"/>
      </w:pPr>
      <w:r>
        <w:t>Ans:</w:t>
      </w:r>
      <w:r w:rsidRPr="00F579FC">
        <w:t xml:space="preserve"> </w:t>
      </w:r>
      <w:r w:rsidRPr="00F579FC">
        <w:t>When the company has already achieved its target, it wants to minimize unnecessary phone calls (low precision):</w:t>
      </w:r>
    </w:p>
    <w:p w14:paraId="1E250C0A" w14:textId="77777777" w:rsidR="00F579FC" w:rsidRPr="00F579FC" w:rsidRDefault="00F579FC" w:rsidP="00F579FC">
      <w:pPr>
        <w:ind w:left="720"/>
      </w:pPr>
    </w:p>
    <w:p w14:paraId="0E4B9508" w14:textId="77777777" w:rsidR="00F579FC" w:rsidRPr="00F579FC" w:rsidRDefault="00F579FC" w:rsidP="00F579FC">
      <w:pPr>
        <w:ind w:left="720"/>
      </w:pPr>
      <w:r w:rsidRPr="00F579FC">
        <w:t>Optimize for Precision: Adjust the decision threshold to a higher value. This ensures that only leads with a high likelihood of conversion are classified as 1 (positive), reducing unnecessary calls to unlikely leads.</w:t>
      </w:r>
    </w:p>
    <w:p w14:paraId="3A16D078" w14:textId="77777777" w:rsidR="00F579FC" w:rsidRDefault="00F579FC" w:rsidP="00F579FC">
      <w:pPr>
        <w:ind w:left="720"/>
      </w:pPr>
    </w:p>
    <w:p w14:paraId="04A11B04" w14:textId="78ED13A0" w:rsidR="00F579FC" w:rsidRPr="00F579FC" w:rsidRDefault="00F579FC" w:rsidP="00F579FC">
      <w:pPr>
        <w:ind w:left="720"/>
      </w:pPr>
      <w:r w:rsidRPr="00F579FC">
        <w:t xml:space="preserve">Suggested </w:t>
      </w:r>
      <w:r>
        <w:t>Strategy</w:t>
      </w:r>
      <w:r w:rsidRPr="00F579FC">
        <w:t>:</w:t>
      </w:r>
    </w:p>
    <w:p w14:paraId="33962A64" w14:textId="3F9A0AC7" w:rsidR="00F579FC" w:rsidRPr="00F579FC" w:rsidRDefault="00F579FC" w:rsidP="00F579FC">
      <w:pPr>
        <w:pStyle w:val="ListParagraph"/>
        <w:numPr>
          <w:ilvl w:val="0"/>
          <w:numId w:val="9"/>
        </w:numPr>
      </w:pPr>
      <w:r w:rsidRPr="00F579FC">
        <w:t>Increase the decision threshold to prioritize high-probability leads only.</w:t>
      </w:r>
    </w:p>
    <w:p w14:paraId="147338FE" w14:textId="77777777" w:rsidR="00F579FC" w:rsidRDefault="00F579FC" w:rsidP="00F579FC">
      <w:pPr>
        <w:pStyle w:val="ListParagraph"/>
        <w:numPr>
          <w:ilvl w:val="0"/>
          <w:numId w:val="9"/>
        </w:numPr>
      </w:pPr>
      <w:r w:rsidRPr="00F579FC">
        <w:t xml:space="preserve">Focus only on leads with strong positive predictors (Lead </w:t>
      </w:r>
      <w:proofErr w:type="spellStart"/>
      <w:r w:rsidRPr="00F579FC">
        <w:t>Source_Welingak</w:t>
      </w:r>
      <w:proofErr w:type="spellEnd"/>
      <w:r w:rsidRPr="00F579FC">
        <w:t xml:space="preserve"> Website, Lead </w:t>
      </w:r>
      <w:proofErr w:type="spellStart"/>
      <w:r w:rsidRPr="00F579FC">
        <w:t>Source_Reference</w:t>
      </w:r>
      <w:proofErr w:type="spellEnd"/>
      <w:r w:rsidRPr="00F579FC">
        <w:t>, Had a Phone Conversation).</w:t>
      </w:r>
    </w:p>
    <w:p w14:paraId="74E54DBC" w14:textId="4350F928" w:rsidR="00F579FC" w:rsidRDefault="00F579FC" w:rsidP="00F579FC">
      <w:pPr>
        <w:pStyle w:val="ListParagraph"/>
        <w:numPr>
          <w:ilvl w:val="0"/>
          <w:numId w:val="9"/>
        </w:numPr>
      </w:pPr>
      <w:r w:rsidRPr="00F579FC">
        <w:t>Use targeted follow-ups for leads with activities that are most likely to lead to conversion (e.g., phone conversations or SMS sent).</w:t>
      </w:r>
      <w:r>
        <w:t xml:space="preserve"> </w:t>
      </w:r>
    </w:p>
    <w:sectPr w:rsidR="00F579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C33C2"/>
    <w:multiLevelType w:val="multilevel"/>
    <w:tmpl w:val="9DAC5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D2761"/>
    <w:multiLevelType w:val="hybridMultilevel"/>
    <w:tmpl w:val="7C648604"/>
    <w:lvl w:ilvl="0" w:tplc="213C44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D3187"/>
    <w:multiLevelType w:val="multilevel"/>
    <w:tmpl w:val="77241E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2244A"/>
    <w:multiLevelType w:val="multilevel"/>
    <w:tmpl w:val="B784D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A2355A"/>
    <w:multiLevelType w:val="multilevel"/>
    <w:tmpl w:val="E33AC3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B50EE"/>
    <w:multiLevelType w:val="multilevel"/>
    <w:tmpl w:val="87AC73FA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F41C0"/>
    <w:multiLevelType w:val="hybridMultilevel"/>
    <w:tmpl w:val="F4BA36BE"/>
    <w:lvl w:ilvl="0" w:tplc="790085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984DB5"/>
    <w:multiLevelType w:val="multilevel"/>
    <w:tmpl w:val="007AC2AC"/>
    <w:lvl w:ilvl="0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72856608">
    <w:abstractNumId w:val="8"/>
  </w:num>
  <w:num w:numId="2" w16cid:durableId="234365665">
    <w:abstractNumId w:val="3"/>
  </w:num>
  <w:num w:numId="3" w16cid:durableId="1318724409">
    <w:abstractNumId w:val="7"/>
  </w:num>
  <w:num w:numId="4" w16cid:durableId="171145794">
    <w:abstractNumId w:val="2"/>
  </w:num>
  <w:num w:numId="5" w16cid:durableId="1955401216">
    <w:abstractNumId w:val="0"/>
  </w:num>
  <w:num w:numId="6" w16cid:durableId="644629201">
    <w:abstractNumId w:val="5"/>
  </w:num>
  <w:num w:numId="7" w16cid:durableId="2013413276">
    <w:abstractNumId w:val="4"/>
  </w:num>
  <w:num w:numId="8" w16cid:durableId="1741561715">
    <w:abstractNumId w:val="6"/>
  </w:num>
  <w:num w:numId="9" w16cid:durableId="1897357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F26A5"/>
    <w:rsid w:val="00243243"/>
    <w:rsid w:val="002567BB"/>
    <w:rsid w:val="004274DE"/>
    <w:rsid w:val="006B6C70"/>
    <w:rsid w:val="009E292D"/>
    <w:rsid w:val="00A8733E"/>
    <w:rsid w:val="00BB19D9"/>
    <w:rsid w:val="00D71EB6"/>
    <w:rsid w:val="00E21BD1"/>
    <w:rsid w:val="00F579FC"/>
    <w:rsid w:val="00F9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56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Shubhabrata Paul Choudhury</dc:creator>
  <cp:lastModifiedBy>Shubhabrata  Paul Choudhury</cp:lastModifiedBy>
  <cp:revision>2</cp:revision>
  <dcterms:created xsi:type="dcterms:W3CDTF">2024-11-26T17:48:00Z</dcterms:created>
  <dcterms:modified xsi:type="dcterms:W3CDTF">2024-11-26T17:48:00Z</dcterms:modified>
</cp:coreProperties>
</file>