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image/png" PartName="/word/media/document_image_rId6.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Target="docProps/app.xml" Type="http://schemas.openxmlformats.org/officeDocument/2006/relationships/extended-properties" Id="rId1"/><Relationship Target="docProps/core.xml" Type="http://schemas.openxmlformats.org/package/2006/relationships/metadata/core-properties" Id="rId2"/><Relationship Target="word/document.xml" Type="http://schemas.openxmlformats.org/officeDocument/2006/relationships/officeDocument" Id="rId3"/><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ackground w:color="FFFFFF"/>
  <w:body>
    <!-- Modified by docx4j 8.2.4 (Apache licensed) using ORACLE_JRE JAXB in Oracle Java 1.8.0_181 on Linux -->
    <w:p w:rsidRPr="00000000" w:rsidR="00000000" w:rsidDel="00000000" w:rsidP="00000000" w:rsidRDefault="00000000">
      <w:pPr>
        <w:pStyle w:val="Title"/>
        <w:contextualSpacing w:val="false"/>
      </w:pPr>
      <w:bookmarkStart w:name="h.fr5v15qpajco" w:colFirst="0" w:colLast="0" w:id="0"/>
      <w:bookmarkEnd w:id="0"/>
      <w:r w:rsidRPr="00000000" w:rsidDel="00000000" w:rsidR="00000000">
        <w:rPr>
          <w:rtl w:val="false"/>
        </w:rPr>
        <w:t xml:space="preserve">KOLORS Model Commercial License</w:t>
      </w:r>
      <w:r>
        <w:rPr>
          <w:vanish/>
          <w:sz w:val="1"/>
        </w:rPr>
        <w:t>快手内部文档请勿外传</w:t>
      </w:r>
      <w:r>
        <w:drawing>
          <wp:inline distT="0" distB="0" distL="0" distR="0">
            <wp:extent cx="1" cy="1"/>
            <wp:effectExtent l="0" t="0" r="0" b="0"/>
            <wp:docPr id="100000" name="filenameHint" descr="altText"/>
            <wp:cNvGraphicFramePr>
              <a:graphicFrameLocks noChangeAspect="true"/>
            </wp:cNvGraphicFramePr>
            <a:graphic>
              <a:graphicData uri="http://schemas.openxmlformats.org/drawingml/2006/picture">
                <pic:pic>
                  <pic:nvPicPr>
                    <pic:cNvPr id="100001" name="filenameHint"/>
                    <pic:cNvPicPr/>
                  </pic:nvPicPr>
                  <pic:blipFill>
                    <a:blip r:link="rId7"/>
                    <a:stretch>
                      <a:fillRect/>
                    </a:stretch>
                  </pic:blipFill>
                  <pic:spPr>
                    <a:xfrm>
                      <a:off x="0" y="0"/>
                      <a:ext cx="1" cy="1"/>
                    </a:xfrm>
                    <a:prstGeom prst="rect">
                      <a:avLst/>
                    </a:prstGeom>
                  </pic:spPr>
                </pic:pic>
              </a:graphicData>
            </a:graphic>
          </wp:inline>
        </w:drawing>
      </w:r>
    </w:p>
    <w:p w:rsidRPr="00000000" w:rsidR="00000000" w:rsidDel="00000000" w:rsidP="00000000" w:rsidRDefault="00000000">
      <w:pPr>
        <w:spacing w:before="0" w:after="300" w:lineRule="auto"/>
        <w:ind w:left="0" w:right="0" w:firstLine="0"/>
        <w:contextualSpacing w:val="false"/>
        <w:rPr/>
      </w:pPr>
      <w:bookmarkStart w:name="h.vzdgfo2i3guu" w:colFirst="0" w:colLast="0" w:id="1"/>
      <w:bookmarkEnd w:id="1"/>
      <w:r w:rsidRPr="00000000" w:rsidDel="00000000" w:rsidR="00000000">
        <w:rPr>
          <w:rtl w:val="false"/>
        </w:rPr>
      </w:r>
    </w:p>
    <w:p w:rsidRPr="00000000" w:rsidR="00000000" w:rsidDel="00000000" w:rsidP="00000000" w:rsidRDefault="00000000">
      <w:pPr>
        <w:spacing w:before="0" w:after="300" w:line="348" w:lineRule="auto"/>
        <w:ind w:left="0" w:right="0" w:firstLine="0"/>
        <w:contextualSpacing w:val="false"/>
        <w:jc w:val="left"/>
        <w:rPr/>
      </w:pPr>
      <w:bookmarkStart w:name="h.wt4qr73e3kp1" w:colFirst="0" w:colLast="0" w:id="2"/>
      <w:bookmarkEnd w:id="2"/>
      <w:r w:rsidRPr="00000000" w:rsidDel="00000000" w:rsidR="00000000">
        <w:rPr>
          <w:rFonts w:ascii="Microsoft Yahei" w:hAnsi="Microsoft Yahei" w:eastAsia="Microsoft Yahei" w:cs="Microsoft Yahei"/>
          <w:sz w:val="24"/>
          <w:highlight w:val="white"/>
          <w:rtl w:val="false"/>
        </w:rPr>
        <w:t xml:space="preserve">Dear，</w:t>
      </w:r>
    </w:p>
    <w:p w:rsidRPr="00000000" w:rsidR="00000000" w:rsidDel="00000000" w:rsidP="00000000" w:rsidRDefault="00000000">
      <w:pPr>
        <w:spacing w:before="0" w:after="300" w:line="348" w:lineRule="auto"/>
        <w:ind w:left="0" w:right="0" w:firstLine="0"/>
        <w:contextualSpacing w:val="false"/>
        <w:jc w:val="left"/>
        <w:rPr/>
      </w:pPr>
      <w:bookmarkStart w:name="h.yzxfe3bfo2w2" w:colFirst="0" w:colLast="0" w:id="3"/>
      <w:bookmarkEnd w:id="3"/>
      <w:r w:rsidRPr="00000000" w:rsidDel="00000000" w:rsidR="00000000">
        <w:rPr>
          <w:rFonts w:ascii="Microsoft Yahei" w:hAnsi="Microsoft Yahei" w:eastAsia="Microsoft Yahei" w:cs="Microsoft Yahei"/>
          <w:sz w:val="24"/>
          <w:highlight w:val="white"/>
          <w:rtl w:val="false"/>
        </w:rPr>
        <w:t xml:space="preserve">Given that you own the rights to the KOLORS model, the licensee wishes to obtain a commercial license for the model work. The licensee's information is as follows:</w:t>
      </w:r>
    </w:p>
    <w:p w:rsidRPr="00000000" w:rsidR="00000000" w:rsidDel="00000000" w:rsidP="00000000" w:rsidRDefault="00000000">
      <w:pPr>
        <w:spacing w:before="0" w:after="300" w:lineRule="auto"/>
        <w:ind w:left="0" w:right="0" w:firstLine="450"/>
        <w:contextualSpacing w:val="false"/>
        <w:rPr/>
      </w:pPr>
      <w:bookmarkStart w:name="h.2yq3pe77higm" w:colFirst="0" w:colLast="0" w:id="4"/>
      <w:bookmarkEnd w:id="4"/>
      <w:r w:rsidRPr="00000000" w:rsidDel="00000000" w:rsidR="00000000">
        <w:rPr>
          <w:rtl w:val="false"/>
        </w:rPr>
      </w:r>
    </w:p>
    <w:p w:rsidRPr="00000000" w:rsidR="00000000" w:rsidDel="00000000" w:rsidP="00000000" w:rsidRDefault="00000000">
      <w:pPr>
        <w:spacing w:before="0" w:after="300" w:line="348" w:lineRule="auto"/>
        <w:ind w:left="0" w:right="0" w:firstLine="0"/>
        <w:contextualSpacing w:val="false"/>
        <w:jc w:val="left"/>
        <w:rPr/>
      </w:pPr>
      <w:bookmarkStart w:name="h.1qpg8qldojbf" w:colFirst="0" w:colLast="0" w:id="5"/>
      <w:bookmarkEnd w:id="5"/>
      <w:r w:rsidRPr="00000000" w:rsidDel="00000000" w:rsidR="00000000">
        <w:rPr>
          <w:rFonts w:ascii="Microsoft Yahei" w:hAnsi="Microsoft Yahei" w:eastAsia="Microsoft Yahei" w:cs="Microsoft Yahei"/>
          <w:color w:val="606266"/>
          <w:highlight w:val="white"/>
          <w:rtl w:val="false"/>
        </w:rPr>
        <w:tab/>
      </w:r>
      <w:r w:rsidRPr="00000000" w:rsidDel="00000000" w:rsidR="00000000">
        <w:rPr>
          <w:rFonts w:ascii="Microsoft Yahei" w:hAnsi="Microsoft Yahei" w:eastAsia="Microsoft Yahei" w:cs="Microsoft Yahei"/>
          <w:b w:val="true"/>
          <w:sz w:val="24"/>
          <w:highlight w:val="white"/>
          <w:rtl w:val="false"/>
        </w:rPr>
        <w:t xml:space="preserve">Model name:</w:t>
      </w:r>
      <w:r w:rsidRPr="00000000" w:rsidDel="00000000" w:rsidR="00000000">
        <w:rPr>
          <w:rFonts w:ascii="Microsoft Yahei" w:hAnsi="Microsoft Yahei" w:eastAsia="Microsoft Yahei" w:cs="Microsoft Yahei"/>
          <w:i w:val="true"/>
          <w:color w:val="787b80"/>
          <w:sz w:val="24"/>
          <w:highlight w:val="white"/>
          <w:rtl w:val="false"/>
        </w:rPr>
        <w:t xml:space="preserve"> (Please specify the model name for which a commercial license is requested)</w:t>
      </w:r>
    </w:p>
    <w:p w:rsidRPr="00000000" w:rsidR="00000000" w:rsidDel="00000000" w:rsidP="00000000" w:rsidRDefault="00000000">
      <w:pPr>
        <w:spacing w:before="0" w:after="300" w:line="348" w:lineRule="auto"/>
        <w:ind w:left="0" w:right="0" w:firstLine="450"/>
        <w:contextualSpacing w:val="false"/>
        <w:jc w:val="left"/>
        <w:rPr/>
      </w:pPr>
      <w:bookmarkStart w:name="h.h61bke1ekhyb" w:colFirst="0" w:colLast="0" w:id="6"/>
      <w:bookmarkEnd w:id="6"/>
      <w:r w:rsidRPr="00000000" w:rsidDel="00000000" w:rsidR="00000000">
        <w:rPr>
          <w:rFonts w:ascii="Microsoft Yahei" w:hAnsi="Microsoft Yahei" w:eastAsia="Microsoft Yahei" w:cs="Microsoft Yahei"/>
          <w:b w:val="true"/>
          <w:sz w:val="24"/>
          <w:highlight w:val="white"/>
          <w:rtl w:val="false"/>
        </w:rPr>
        <w:t xml:space="preserve">First n</w:t>
      </w:r>
      <w:r w:rsidRPr="00000000" w:rsidDel="00000000" w:rsidR="00000000">
        <w:rPr>
          <w:rFonts w:ascii="Microsoft Yahei" w:hAnsi="Microsoft Yahei" w:eastAsia="Microsoft Yahei" w:cs="Microsoft Yahei"/>
          <w:b w:val="true"/>
          <w:sz w:val="24"/>
          <w:highlight w:val="white"/>
          <w:rtl w:val="false"/>
        </w:rPr>
        <w:t xml:space="preserve">ame:</w:t>
      </w:r>
      <w:r w:rsidRPr="00000000" w:rsidDel="00000000" w:rsidR="00000000">
        <w:rPr>
          <w:rtl w:val="false"/>
        </w:rPr>
      </w:r>
    </w:p>
    <w:p w:rsidRPr="00000000" w:rsidR="00000000" w:rsidDel="00000000" w:rsidP="00000000" w:rsidRDefault="00000000">
      <w:pPr>
        <w:spacing w:before="0" w:after="300" w:line="348" w:lineRule="auto"/>
        <w:ind w:left="0" w:right="0" w:firstLine="450"/>
        <w:contextualSpacing w:val="false"/>
        <w:jc w:val="left"/>
        <w:rPr/>
      </w:pPr>
      <w:bookmarkStart w:name="h.ljxtl5pa32jl" w:colFirst="0" w:colLast="0" w:id="7"/>
      <w:bookmarkEnd w:id="7"/>
      <w:r w:rsidRPr="00000000" w:rsidDel="00000000" w:rsidR="00000000">
        <w:rPr>
          <w:rFonts w:ascii="Microsoft Yahei" w:hAnsi="Microsoft Yahei" w:eastAsia="Microsoft Yahei" w:cs="Microsoft Yahei"/>
          <w:b w:val="true"/>
          <w:sz w:val="24"/>
          <w:highlight w:val="white"/>
          <w:rtl w:val="false"/>
        </w:rPr>
        <w:t xml:space="preserve">Last name:</w:t>
      </w:r>
      <w:r w:rsidRPr="00000000" w:rsidDel="00000000" w:rsidR="00000000">
        <w:rPr>
          <w:rtl w:val="false"/>
        </w:rPr>
      </w:r>
    </w:p>
    <w:p w:rsidRPr="00000000" w:rsidR="00000000" w:rsidDel="00000000" w:rsidP="00000000" w:rsidRDefault="00000000">
      <w:pPr>
        <w:spacing w:before="0" w:after="300" w:line="348" w:lineRule="auto"/>
        <w:ind w:left="0" w:right="0" w:firstLine="450"/>
        <w:contextualSpacing w:val="false"/>
        <w:jc w:val="left"/>
        <w:rPr/>
      </w:pPr>
      <w:bookmarkStart w:name="h.tenla9rauexh" w:colFirst="0" w:colLast="0" w:id="8"/>
      <w:bookmarkEnd w:id="8"/>
      <w:r w:rsidRPr="00000000" w:rsidDel="00000000" w:rsidR="00000000">
        <w:rPr>
          <w:rFonts w:ascii="Microsoft Yahei" w:hAnsi="Microsoft Yahei" w:eastAsia="Microsoft Yahei" w:cs="Microsoft Yahei"/>
          <w:b w:val="true"/>
          <w:sz w:val="24"/>
          <w:highlight w:val="white"/>
          <w:rtl w:val="false"/>
        </w:rPr>
        <w:t xml:space="preserve">Job title</w:t>
      </w:r>
      <w:r w:rsidRPr="00000000" w:rsidDel="00000000" w:rsidR="00000000">
        <w:rPr>
          <w:rFonts w:ascii="Microsoft Yahei" w:hAnsi="Microsoft Yahei" w:eastAsia="Microsoft Yahei" w:cs="Microsoft Yahei"/>
          <w:b w:val="true"/>
          <w:sz w:val="24"/>
          <w:highlight w:val="white"/>
          <w:rtl w:val="false"/>
        </w:rPr>
        <w:t xml:space="preserve">:</w:t>
      </w:r>
      <w:r w:rsidRPr="00000000" w:rsidDel="00000000" w:rsidR="00000000">
        <w:rPr>
          <w:rFonts w:ascii="Microsoft Yahei" w:hAnsi="Microsoft Yahei" w:eastAsia="Microsoft Yahei" w:cs="Microsoft Yahei"/>
          <w:i w:val="true"/>
          <w:color w:val="787b80"/>
          <w:sz w:val="24"/>
          <w:highlight w:val="white"/>
          <w:rtl w:val="false"/>
        </w:rPr>
        <w:t xml:space="preserve"> </w:t>
      </w:r>
    </w:p>
    <w:p w:rsidRPr="00000000" w:rsidR="00000000" w:rsidDel="00000000" w:rsidP="00000000" w:rsidRDefault="00000000">
      <w:pPr>
        <w:spacing w:before="0" w:after="300" w:line="348" w:lineRule="auto"/>
        <w:ind w:left="0" w:right="0" w:firstLine="450"/>
        <w:contextualSpacing w:val="false"/>
        <w:jc w:val="left"/>
        <w:rPr/>
      </w:pPr>
      <w:bookmarkStart w:name="h.et8yn2pbitxu" w:colFirst="0" w:colLast="0" w:id="9"/>
      <w:bookmarkEnd w:id="9"/>
      <w:r w:rsidRPr="00000000" w:rsidDel="00000000" w:rsidR="00000000">
        <w:rPr>
          <w:rFonts w:ascii="Microsoft Yahei" w:hAnsi="Microsoft Yahei" w:eastAsia="Microsoft Yahei" w:cs="Microsoft Yahei"/>
          <w:b w:val="true"/>
          <w:sz w:val="24"/>
          <w:highlight w:val="white"/>
          <w:rtl w:val="false"/>
        </w:rPr>
        <w:t xml:space="preserve">Contact phone number:</w:t>
      </w:r>
    </w:p>
    <w:p w:rsidRPr="00000000" w:rsidR="00000000" w:rsidDel="00000000" w:rsidP="00000000" w:rsidRDefault="00000000">
      <w:pPr>
        <w:spacing w:before="0" w:after="300" w:line="348" w:lineRule="auto"/>
        <w:ind w:left="0" w:right="0" w:firstLine="450"/>
        <w:contextualSpacing w:val="false"/>
        <w:jc w:val="left"/>
        <w:rPr/>
      </w:pPr>
      <w:bookmarkStart w:name="h.qjkev4fjruy9" w:colFirst="0" w:colLast="0" w:id="10"/>
      <w:bookmarkEnd w:id="10"/>
      <w:r w:rsidRPr="00000000" w:rsidDel="00000000" w:rsidR="00000000">
        <w:rPr>
          <w:rFonts w:ascii="Microsoft Yahei" w:hAnsi="Microsoft Yahei" w:eastAsia="Microsoft Yahei" w:cs="Microsoft Yahei"/>
          <w:b w:val="true"/>
          <w:sz w:val="24"/>
          <w:highlight w:val="white"/>
          <w:rtl w:val="false"/>
        </w:rPr>
        <w:t xml:space="preserve">Work email: </w:t>
      </w:r>
      <w:r w:rsidRPr="00000000" w:rsidDel="00000000" w:rsidR="00000000">
        <w:rPr>
          <w:rFonts w:ascii="Microsoft Yahei" w:hAnsi="Microsoft Yahei" w:eastAsia="Microsoft Yahei" w:cs="Microsoft Yahei"/>
          <w:i w:val="true"/>
          <w:color w:val="787b80"/>
          <w:sz w:val="24"/>
          <w:highlight w:val="white"/>
          <w:rtl w:val="false"/>
        </w:rPr>
        <w:t xml:space="preserve">(Please use a company email, if you have one)</w:t>
      </w:r>
    </w:p>
    <w:p w:rsidRPr="00000000" w:rsidR="00000000" w:rsidDel="00000000" w:rsidP="00000000" w:rsidRDefault="00000000">
      <w:pPr>
        <w:spacing w:before="0" w:after="300" w:line="348" w:lineRule="auto"/>
        <w:ind w:left="0" w:right="0" w:firstLine="450"/>
        <w:contextualSpacing w:val="false"/>
        <w:jc w:val="left"/>
        <w:rPr/>
      </w:pPr>
      <w:bookmarkStart w:name="h.agjrcemxbwze" w:colFirst="0" w:colLast="0" w:id="11"/>
      <w:bookmarkEnd w:id="11"/>
      <w:r w:rsidRPr="00000000" w:rsidDel="00000000" w:rsidR="00000000">
        <w:rPr>
          <w:rFonts w:ascii="Microsoft Yahei" w:hAnsi="Microsoft Yahei" w:eastAsia="Microsoft Yahei" w:cs="Microsoft Yahei"/>
          <w:b w:val="true"/>
          <w:sz w:val="24"/>
          <w:highlight w:val="white"/>
          <w:rtl w:val="false"/>
        </w:rPr>
        <w:t xml:space="preserve">Country/Region:</w:t>
      </w:r>
      <w:r w:rsidRPr="00000000" w:rsidDel="00000000" w:rsidR="00000000">
        <w:rPr>
          <w:rFonts w:ascii="Microsoft Yahei" w:hAnsi="Microsoft Yahei" w:eastAsia="Microsoft Yahei" w:cs="Microsoft Yahei"/>
          <w:sz w:val="24"/>
          <w:highlight w:val="white"/>
          <w:rtl w:val="false"/>
        </w:rPr>
        <w:t xml:space="preserve"> </w:t>
      </w:r>
      <w:r w:rsidRPr="00000000" w:rsidDel="00000000" w:rsidR="00000000">
        <w:rPr>
          <w:rFonts w:ascii="Microsoft Yahei" w:hAnsi="Microsoft Yahei" w:eastAsia="Microsoft Yahei" w:cs="Microsoft Yahei"/>
          <w:i w:val="true"/>
          <w:color w:val="787b80"/>
          <w:sz w:val="24"/>
          <w:highlight w:val="white"/>
          <w:rtl w:val="false"/>
        </w:rPr>
        <w:t xml:space="preserve">(Please provide your country)</w:t>
      </w:r>
    </w:p>
    <w:p w:rsidRPr="00000000" w:rsidR="00000000" w:rsidDel="00000000" w:rsidP="00000000" w:rsidRDefault="00000000">
      <w:pPr>
        <w:spacing w:before="0" w:after="300" w:line="348" w:lineRule="auto"/>
        <w:ind w:left="0" w:right="0" w:firstLine="450"/>
        <w:contextualSpacing w:val="false"/>
        <w:jc w:val="left"/>
        <w:rPr/>
      </w:pPr>
      <w:bookmarkStart w:name="h.a8dletb4u9up" w:colFirst="0" w:colLast="0" w:id="12"/>
      <w:bookmarkEnd w:id="12"/>
      <w:r w:rsidRPr="00000000" w:rsidDel="00000000" w:rsidR="00000000">
        <w:rPr>
          <w:rFonts w:ascii="Microsoft Yahei" w:hAnsi="Microsoft Yahei" w:eastAsia="Microsoft Yahei" w:cs="Microsoft Yahei"/>
          <w:b w:val="true"/>
          <w:sz w:val="24"/>
          <w:highlight w:val="white"/>
          <w:rtl w:val="false"/>
        </w:rPr>
        <w:t xml:space="preserve">Licensee</w:t>
      </w:r>
      <w:r w:rsidRPr="00000000" w:rsidDel="00000000" w:rsidR="00000000">
        <w:rPr>
          <w:rFonts w:ascii="Microsoft Yahei" w:hAnsi="Microsoft Yahei" w:eastAsia="Microsoft Yahei" w:cs="Microsoft Yahei"/>
          <w:b w:val="true"/>
          <w:sz w:val="24"/>
          <w:highlight w:val="white"/>
          <w:rtl w:val="false"/>
        </w:rPr>
        <w:t xml:space="preserve"> name: </w:t>
      </w:r>
      <w:r w:rsidRPr="00000000" w:rsidDel="00000000" w:rsidR="00000000">
        <w:rPr>
          <w:rFonts w:ascii="Microsoft Yahei" w:hAnsi="Microsoft Yahei" w:eastAsia="Microsoft Yahei" w:cs="Microsoft Yahei"/>
          <w:i w:val="true"/>
          <w:color w:val="787b80"/>
          <w:sz w:val="24"/>
          <w:highlight w:val="white"/>
          <w:rtl w:val="false"/>
        </w:rPr>
        <w:t xml:space="preserve">(Please provide your company's full legal name)</w:t>
      </w:r>
    </w:p>
    <w:p w:rsidRPr="00000000" w:rsidR="00000000" w:rsidDel="00000000" w:rsidP="00000000" w:rsidRDefault="00000000">
      <w:pPr>
        <w:spacing w:before="0" w:after="300" w:line="348" w:lineRule="auto"/>
        <w:ind w:left="0" w:right="0" w:firstLine="450"/>
        <w:contextualSpacing w:val="false"/>
        <w:jc w:val="left"/>
        <w:rPr/>
      </w:pPr>
      <w:bookmarkStart w:name="h.a2g7le94lqoh" w:colFirst="0" w:colLast="0" w:id="13"/>
      <w:bookmarkEnd w:id="13"/>
      <w:r w:rsidRPr="00000000" w:rsidDel="00000000" w:rsidR="00000000">
        <w:rPr>
          <w:rFonts w:ascii="Microsoft Yahei" w:hAnsi="Microsoft Yahei" w:eastAsia="Microsoft Yahei" w:cs="Microsoft Yahei"/>
          <w:b w:val="true"/>
          <w:sz w:val="24"/>
          <w:highlight w:val="white"/>
          <w:rtl w:val="false"/>
        </w:rPr>
        <w:t xml:space="preserve">Licensee situation:</w:t>
      </w:r>
      <w:r w:rsidRPr="00000000" w:rsidDel="00000000" w:rsidR="00000000">
        <w:rPr>
          <w:rFonts w:ascii="Microsoft Yahei" w:hAnsi="Microsoft Yahei" w:eastAsia="Microsoft Yahei" w:cs="Microsoft Yahei"/>
          <w:sz w:val="24"/>
          <w:highlight w:val="white"/>
          <w:rtl w:val="false"/>
        </w:rPr>
        <w:t xml:space="preserve"> </w:t>
      </w:r>
      <w:r w:rsidRPr="00000000" w:rsidDel="00000000" w:rsidR="00000000">
        <w:rPr>
          <w:rFonts w:ascii="Microsoft Yahei" w:hAnsi="Microsoft Yahei" w:eastAsia="Microsoft Yahei" w:cs="Microsoft Yahei"/>
          <w:i w:val="true"/>
          <w:color w:val="787b80"/>
          <w:sz w:val="24"/>
          <w:highlight w:val="white"/>
          <w:rtl w:val="false"/>
        </w:rPr>
        <w:t xml:space="preserve">(Please select one of the following options for confirmation)</w:t>
      </w:r>
    </w:p>
    <w:p w:rsidRPr="00000000" w:rsidR="00000000" w:rsidDel="00000000" w:rsidP="00000000" w:rsidRDefault="00000000">
      <w:pPr>
        <w:numPr>
          <w:ilvl w:val="0"/>
          <w:numId w:val="2"/>
        </w:numPr>
        <w:spacing w:before="0" w:after="0" w:line="348" w:lineRule="auto"/>
        <w:ind w:left="1350" w:right="0" w:hanging="224"/>
        <w:jc w:val="left"/>
        <w:rPr>
          <w:i w:val="true"/>
          <w:color w:val="787b80"/>
        </w:rPr>
      </w:pPr>
      <w:bookmarkStart w:name="h.coso5ktq22q4" w:colFirst="0" w:colLast="0" w:id="14"/>
      <w:bookmarkEnd w:id="14"/>
      <w:r w:rsidRPr="00000000" w:rsidDel="00000000" w:rsidR="00000000">
        <w:rPr>
          <w:rFonts w:ascii="Microsoft Yahei" w:hAnsi="Microsoft Yahei" w:eastAsia="Microsoft Yahei" w:cs="Microsoft Yahei"/>
          <w:i w:val="true"/>
          <w:color w:val="787b80"/>
          <w:sz w:val="24"/>
          <w:highlight w:val="white"/>
          <w:rtl w:val="false"/>
        </w:rPr>
        <w:t xml:space="preserve">The monthly active users of all products or services by or for you does not exceed 300 million monthly active users in the preceding calendar month;</w:t>
      </w:r>
    </w:p>
    <w:p w:rsidRPr="00000000" w:rsidR="00000000" w:rsidDel="00000000" w:rsidP="00000000" w:rsidRDefault="00000000">
      <w:pPr>
        <w:numPr>
          <w:ilvl w:val="0"/>
          <w:numId w:val="2"/>
        </w:numPr>
        <w:spacing w:before="120" w:after="0" w:line="348" w:lineRule="auto"/>
        <w:ind w:left="1350" w:right="0" w:hanging="224"/>
        <w:jc w:val="left"/>
        <w:rPr>
          <w:i w:val="true"/>
          <w:color w:val="787b80"/>
        </w:rPr>
      </w:pPr>
      <w:bookmarkStart w:name="h.4n0jnzw8pr5r" w:colFirst="0" w:colLast="0" w:id="15"/>
      <w:bookmarkEnd w:id="15"/>
      <w:r w:rsidRPr="00000000" w:rsidDel="00000000" w:rsidR="00000000">
        <w:rPr>
          <w:rFonts w:ascii="Microsoft Yahei" w:hAnsi="Microsoft Yahei" w:eastAsia="Microsoft Yahei" w:cs="Microsoft Yahei"/>
          <w:i w:val="true"/>
          <w:color w:val="787b80"/>
          <w:sz w:val="24"/>
          <w:highlight w:val="white"/>
          <w:rtl w:val="false"/>
        </w:rPr>
        <w:t xml:space="preserve">The monthly active users of all products or services by or for you is greater than 300 million monthly active users in the preceding calendar month.</w:t>
      </w:r>
    </w:p>
    <w:p w:rsidRPr="00000000" w:rsidR="00000000" w:rsidDel="00000000" w:rsidP="00000000" w:rsidRDefault="00000000">
      <w:pPr>
        <w:spacing w:before="120" w:after="0" w:line="348" w:lineRule="auto"/>
        <w:ind w:right="0" w:firstLine="450"/>
        <w:contextualSpacing w:val="false"/>
        <w:jc w:val="left"/>
        <w:rPr/>
      </w:pPr>
      <w:bookmarkStart w:name="h.pvgfgwkpsl7r" w:colFirst="0" w:colLast="0" w:id="16"/>
      <w:bookmarkEnd w:id="16"/>
      <w:r w:rsidRPr="00000000" w:rsidDel="00000000" w:rsidR="00000000">
        <w:rPr>
          <w:rFonts w:ascii="Microsoft Yahei" w:hAnsi="Microsoft Yahei" w:eastAsia="Microsoft Yahei" w:cs="Microsoft Yahei"/>
          <w:b w:val="true"/>
          <w:sz w:val="24"/>
          <w:highlight w:val="white"/>
          <w:rtl w:val="false"/>
        </w:rPr>
        <w:t xml:space="preserve">Usage scenario:</w:t>
      </w:r>
      <w:r w:rsidRPr="00000000" w:rsidDel="00000000" w:rsidR="00000000">
        <w:rPr>
          <w:rFonts w:ascii="Microsoft Yahei" w:hAnsi="Microsoft Yahei" w:eastAsia="Microsoft Yahei" w:cs="Microsoft Yahei"/>
          <w:i w:val="true"/>
          <w:color w:val="787b80"/>
          <w:sz w:val="24"/>
          <w:highlight w:val="white"/>
          <w:rtl w:val="false"/>
        </w:rPr>
        <w:t xml:space="preserve"> (Please describe your usage scenario in detail. Complete information will help expedite the authorization process)</w:t>
      </w:r>
    </w:p>
    <w:p w:rsidRPr="00000000" w:rsidR="00000000" w:rsidDel="00000000" w:rsidP="00000000" w:rsidRDefault="00000000">
      <w:pPr>
        <w:spacing w:before="0" w:after="0" w:line="324" w:lineRule="auto"/>
        <w:ind w:left="0" w:right="0" w:firstLine="0"/>
        <w:contextualSpacing w:val="false"/>
        <w:jc w:val="left"/>
        <w:rPr/>
      </w:pPr>
      <w:bookmarkStart w:name="h.3tzhxbvpmgx" w:colFirst="0" w:colLast="0" w:id="17"/>
      <w:bookmarkEnd w:id="17"/>
      <w:r w:rsidRPr="00000000" w:rsidDel="00000000" w:rsidR="00000000">
        <w:rPr>
          <w:rtl w:val="false"/>
        </w:rPr>
      </w:r>
    </w:p>
    <w:p w:rsidRPr="00000000" w:rsidR="00000000" w:rsidDel="00000000" w:rsidP="00000000" w:rsidRDefault="00000000">
      <w:pPr>
        <w:spacing w:before="0" w:after="0" w:line="324" w:lineRule="auto"/>
        <w:ind w:left="0" w:right="0" w:firstLine="450"/>
        <w:contextualSpacing w:val="false"/>
        <w:jc w:val="left"/>
        <w:rPr/>
      </w:pPr>
      <w:bookmarkStart w:name="h.6h0klvsj4txf" w:colFirst="0" w:colLast="0" w:id="18"/>
      <w:bookmarkEnd w:id="18"/>
      <w:r w:rsidRPr="00000000" w:rsidDel="00000000" w:rsidR="00000000">
        <w:rPr>
          <w:rFonts w:ascii="Microsoft Yahei" w:hAnsi="Microsoft Yahei" w:eastAsia="Microsoft Yahei" w:cs="Microsoft Yahei"/>
          <w:color w:val="606266"/>
          <w:highlight w:val="white"/>
          <w:rtl w:val="false"/>
        </w:rPr>
        <w:tab/>
      </w:r>
    </w:p>
    <w:p w:rsidRPr="00000000" w:rsidR="00000000" w:rsidDel="00000000" w:rsidP="00000000" w:rsidRDefault="00000000">
      <w:pPr>
        <w:spacing w:before="0" w:after="0" w:line="324" w:lineRule="auto"/>
        <w:ind w:left="0" w:right="0" w:firstLine="0"/>
        <w:contextualSpacing w:val="false"/>
        <w:jc w:val="left"/>
        <w:rPr/>
      </w:pPr>
      <w:bookmarkStart w:name="h.hs14hkk19x87" w:colFirst="0" w:colLast="0" w:id="19"/>
      <w:bookmarkEnd w:id="19"/>
      <w:r w:rsidRPr="00000000" w:rsidDel="00000000" w:rsidR="00000000">
        <w:rPr>
          <w:rtl w:val="false"/>
        </w:rPr>
      </w:r>
    </w:p>
    <w:p w:rsidRPr="00000000" w:rsidR="00000000" w:rsidDel="00000000" w:rsidP="00000000" w:rsidRDefault="00000000">
      <w:pPr>
        <w:spacing w:before="0" w:after="0" w:line="324" w:lineRule="auto"/>
        <w:ind w:left="0" w:right="0" w:firstLine="0"/>
        <w:contextualSpacing w:val="false"/>
        <w:jc w:val="left"/>
        <w:rPr/>
      </w:pPr>
      <w:bookmarkStart w:name="h.lh36qy1kt48l" w:colFirst="0" w:colLast="0" w:id="20"/>
      <w:bookmarkEnd w:id="20"/>
      <w:r w:rsidRPr="00000000" w:rsidDel="00000000" w:rsidR="00000000">
        <w:rPr>
          <w:rtl w:val="false"/>
        </w:rPr>
      </w:r>
    </w:p>
    <w:p w:rsidRPr="00000000" w:rsidR="00000000" w:rsidDel="00000000" w:rsidP="00000000" w:rsidRDefault="00000000">
      <w:pPr>
        <w:spacing w:before="0" w:after="0" w:line="324" w:lineRule="auto"/>
        <w:ind w:left="0" w:right="0" w:firstLine="0"/>
        <w:contextualSpacing w:val="false"/>
        <w:jc w:val="left"/>
        <w:rPr/>
      </w:pPr>
      <w:bookmarkStart w:name="h.4k0m2sqypvl9" w:colFirst="0" w:colLast="0" w:id="21"/>
      <w:bookmarkEnd w:id="21"/>
      <w:r w:rsidRPr="00000000" w:rsidDel="00000000" w:rsidR="00000000">
        <w:rPr>
          <w:rtl w:val="false"/>
        </w:rPr>
      </w:r>
    </w:p>
    <w:p w:rsidRPr="00000000" w:rsidR="00000000" w:rsidDel="00000000" w:rsidP="00000000" w:rsidRDefault="00000000">
      <w:pPr>
        <w:spacing w:before="0" w:after="0" w:line="324" w:lineRule="auto"/>
        <w:ind w:left="0" w:right="0" w:firstLine="450"/>
        <w:contextualSpacing w:val="false"/>
        <w:jc w:val="right"/>
        <w:rPr/>
      </w:pPr>
      <w:bookmarkStart w:name="h.p1bu591lf9aw" w:colFirst="0" w:colLast="0" w:id="22"/>
      <w:bookmarkEnd w:id="22"/>
      <w:r w:rsidRPr="00000000" w:rsidDel="00000000" w:rsidR="00000000">
        <w:rPr>
          <w:rFonts w:ascii="Microsoft Yahei" w:hAnsi="Microsoft Yahei" w:eastAsia="Microsoft Yahei" w:cs="Microsoft Yahei"/>
          <w:b w:val="true"/>
          <w:sz w:val="24"/>
          <w:highlight w:val="white"/>
          <w:rtl w:val="false"/>
        </w:rPr>
        <w:t xml:space="preserve">Licensee</w:t>
      </w:r>
      <w:r w:rsidRPr="00000000" w:rsidDel="00000000" w:rsidR="00000000">
        <w:rPr>
          <w:rFonts w:ascii="Microsoft Yahei" w:hAnsi="Microsoft Yahei" w:eastAsia="Microsoft Yahei" w:cs="Microsoft Yahei"/>
          <w:b w:val="true"/>
          <w:highlight w:val="white"/>
          <w:rtl w:val="false"/>
        </w:rPr>
        <w:t xml:space="preserve">：</w:t>
      </w:r>
      <w:r w:rsidRPr="00000000" w:rsidDel="00000000" w:rsidR="00000000">
        <w:rPr>
          <w:rFonts w:ascii="Microsoft Yahei" w:hAnsi="Microsoft Yahei" w:eastAsia="Microsoft Yahei" w:cs="Microsoft Yahei"/>
          <w:i w:val="true"/>
          <w:color w:val="787b80"/>
          <w:highlight w:val="white"/>
          <w:rtl w:val="false"/>
        </w:rPr>
        <w:t xml:space="preserve">（Please sign or stamp your company seal）</w:t>
      </w:r>
    </w:p>
    <w:p w:rsidRPr="00000000" w:rsidR="00000000" w:rsidDel="00000000" w:rsidP="00000000" w:rsidRDefault="00000000">
      <w:pPr>
        <w:spacing w:before="0" w:after="0" w:line="324" w:lineRule="auto"/>
        <w:ind w:left="3600" w:right="0" w:firstLine="450"/>
        <w:contextualSpacing w:val="false"/>
        <w:jc w:val="left"/>
        <w:rPr/>
      </w:pPr>
      <w:bookmarkStart w:name="h.x4z56m17v8h7" w:colFirst="0" w:colLast="0" w:id="23"/>
      <w:bookmarkEnd w:id="23"/>
      <w:r w:rsidRPr="00000000" w:rsidDel="00000000" w:rsidR="00000000">
        <w:rPr>
          <w:rFonts w:ascii="Microsoft Yahei" w:hAnsi="Microsoft Yahei" w:eastAsia="Microsoft Yahei" w:cs="Microsoft Yahei"/>
          <w:b w:val="true"/>
          <w:highlight w:val="white"/>
          <w:rtl w:val="false"/>
        </w:rPr>
        <w:t xml:space="preserve">Date</w:t>
      </w:r>
      <w:r w:rsidRPr="00000000" w:rsidDel="00000000" w:rsidR="00000000">
        <w:rPr>
          <w:rFonts w:ascii="Microsoft Yahei" w:hAnsi="Microsoft Yahei" w:eastAsia="Microsoft Yahei" w:cs="Microsoft Yahei"/>
          <w:b w:val="true"/>
          <w:highlight w:val="white"/>
          <w:rtl w:val="false"/>
        </w:rPr>
        <w:t xml:space="preserve">：                     </w:t>
      </w:r>
    </w:p>
    <w:p w:rsidRPr="00000000" w:rsidR="00000000" w:rsidDel="00000000" w:rsidP="00000000" w:rsidRDefault="00000000">
      <w:pPr>
        <w:spacing w:before="0" w:after="300" w:line="348" w:lineRule="auto"/>
        <w:ind w:left="0" w:right="0" w:firstLine="0"/>
        <w:contextualSpacing w:val="false"/>
        <w:jc w:val="left"/>
        <w:rPr/>
      </w:pPr>
      <w:bookmarkStart w:name="h.93c2kdkjugo" w:colFirst="0" w:colLast="0" w:id="24"/>
      <w:bookmarkEnd w:id="24"/>
      <w:r w:rsidRPr="00000000" w:rsidDel="00000000" w:rsidR="00000000">
        <w:rPr>
          <w:rtl w:val="false"/>
        </w:rPr>
      </w:r>
    </w:p>
    <w:p w:rsidRPr="00000000" w:rsidR="00000000" w:rsidDel="00000000" w:rsidP="00000000" w:rsidRDefault="00000000">
      <w:pPr>
        <w:spacing w:before="0" w:after="300" w:line="348" w:lineRule="auto"/>
        <w:ind w:left="0" w:right="0" w:firstLine="0"/>
        <w:contextualSpacing w:val="false"/>
        <w:jc w:val="left"/>
        <w:rPr/>
      </w:pPr>
      <w:bookmarkStart w:name="h.5bzuwipevt8l" w:colFirst="0" w:colLast="0" w:id="25"/>
      <w:bookmarkEnd w:id="25"/>
      <w:r w:rsidRPr="00000000" w:rsidDel="00000000" w:rsidR="00000000">
        <w:rPr>
          <w:rFonts w:ascii="Microsoft Yahei" w:hAnsi="Microsoft Yahei" w:eastAsia="Microsoft Yahei" w:cs="Microsoft Yahei"/>
          <w:color w:val="606266"/>
          <w:rtl w:val="false"/>
        </w:rPr>
        <w:t xml:space="preserve">Tips：</w:t>
      </w:r>
    </w:p>
    <w:p w:rsidRPr="00000000" w:rsidR="00000000" w:rsidDel="00000000" w:rsidP="00000000" w:rsidRDefault="00000000">
      <w:pPr>
        <w:numPr>
          <w:ilvl w:val="0"/>
          <w:numId w:val="1"/>
        </w:numPr>
        <w:spacing w:before="0" w:after="300" w:line="360" w:lineRule="auto"/>
        <w:ind w:left="450" w:right="0" w:hanging="224"/>
        <w:jc w:val="left"/>
        <w:rPr>
          <w:rFonts w:ascii="Microsoft Yahei" w:hAnsi="Microsoft Yahei" w:eastAsia="Microsoft Yahei" w:cs="Microsoft Yahei"/>
          <w:b w:val="false"/>
          <w:i w:val="false"/>
          <w:smallCaps w:val="false"/>
          <w:strike w:val="false"/>
          <w:color w:val="787b80"/>
          <w:sz w:val="22"/>
          <w:vertAlign w:val="baseline"/>
        </w:rPr>
      </w:pPr>
      <w:bookmarkStart w:name="h.opebr6gfqsvj" w:colFirst="0" w:colLast="0" w:id="26"/>
      <w:bookmarkEnd w:id="26"/>
      <w:r w:rsidRPr="00000000" w:rsidDel="00000000" w:rsidR="00000000">
        <w:rPr>
          <w:rFonts w:ascii="Microsoft Yahei" w:hAnsi="Microsoft Yahei" w:eastAsia="Microsoft Yahei" w:cs="Microsoft Yahei"/>
          <w:color w:val="787b80"/>
          <w:rtl w:val="false"/>
        </w:rPr>
        <w:t xml:space="preserve">If you wish to use the KOLORS model or its derivatives for commercial purposes based on the licensing conditions and restrictions of this model agreement, please send the above application information to the email address: kwai-kolors@</w:t>
      </w:r>
      <w:hyperlink r:id="rId5">
        <w:r w:rsidRPr="00000000" w:rsidDel="00000000" w:rsidR="00000000">
          <w:rPr>
            <w:rFonts w:ascii="Microsoft Yahei" w:hAnsi="Microsoft Yahei" w:eastAsia="Microsoft Yahei" w:cs="Microsoft Yahei"/>
            <w:color w:val="787b80"/>
            <w:u w:val="single"/>
            <w:rtl w:val="false"/>
          </w:rPr>
          <w:t xml:space="preserve">kuaishou.com</w:t>
        </w:r>
      </w:hyperlink>
      <w:r w:rsidRPr="00000000" w:rsidDel="00000000" w:rsidR="00000000">
        <w:rPr>
          <w:rFonts w:ascii="Microsoft Yahei" w:hAnsi="Microsoft Yahei" w:eastAsia="Microsoft Yahei" w:cs="Microsoft Yahei"/>
          <w:color w:val="787b80"/>
          <w:rtl w:val="false"/>
        </w:rPr>
        <w:t xml:space="preserve">, to register with the licensor, or apply for written permission from the licensor.</w:t>
      </w:r>
    </w:p>
    <w:p w:rsidRPr="00000000" w:rsidR="00000000" w:rsidDel="00000000" w:rsidP="00000000" w:rsidRDefault="00000000">
      <w:pPr>
        <w:numPr>
          <w:ilvl w:val="0"/>
          <w:numId w:val="1"/>
        </w:numPr>
        <w:spacing w:before="0" w:after="300" w:line="360" w:lineRule="auto"/>
        <w:ind w:left="450" w:right="0" w:hanging="224"/>
        <w:jc w:val="left"/>
        <w:rPr>
          <w:rFonts w:ascii="Microsoft Yahei" w:hAnsi="Microsoft Yahei" w:eastAsia="Microsoft Yahei" w:cs="Microsoft Yahei"/>
          <w:b w:val="false"/>
          <w:i w:val="false"/>
          <w:smallCaps w:val="false"/>
          <w:strike w:val="false"/>
          <w:color w:val="787b80"/>
          <w:sz w:val="22"/>
          <w:vertAlign w:val="baseline"/>
        </w:rPr>
      </w:pPr>
      <w:bookmarkStart w:name="h.o4ihxm2kh588" w:colFirst="0" w:colLast="0" w:id="27"/>
      <w:bookmarkEnd w:id="27"/>
      <w:r w:rsidRPr="00000000" w:rsidDel="00000000" w:rsidR="00000000">
        <w:rPr>
          <w:rFonts w:ascii="Microsoft Yahei" w:hAnsi="Microsoft Yahei" w:eastAsia="Microsoft Yahei" w:cs="Microsoft Yahei"/>
          <w:color w:val="787b80"/>
          <w:rtl w:val="false"/>
        </w:rPr>
        <w:t xml:space="preserve">It should be noted that: if the monthly ac</w:t>
      </w:r>
      <w:r w:rsidRPr="00000000" w:rsidDel="00000000" w:rsidR="00000000">
        <w:rPr>
          <w:rFonts w:ascii="Microsoft Yahei" w:hAnsi="Microsoft Yahei" w:eastAsia="Microsoft Yahei" w:cs="Microsoft Yahei"/>
          <w:color w:val="787b80"/>
          <w:rtl w:val="false"/>
        </w:rPr>
        <w:t xml:space="preserve">tive users of all products or services </w:t>
      </w:r>
      <w:r w:rsidRPr="00000000" w:rsidDel="00000000" w:rsidR="00000000">
        <w:rPr>
          <w:rFonts w:ascii="Microsoft Yahei" w:hAnsi="Microsoft Yahei" w:eastAsia="Microsoft Yahei" w:cs="Microsoft Yahei"/>
          <w:color w:val="787b80"/>
          <w:sz w:val="24"/>
          <w:highlight w:val="white"/>
          <w:rtl w:val="false"/>
        </w:rPr>
        <w:t xml:space="preserve">by or for you </w:t>
      </w:r>
      <w:r w:rsidRPr="00000000" w:rsidDel="00000000" w:rsidR="00000000">
        <w:rPr>
          <w:rFonts w:ascii="Microsoft Yahei" w:hAnsi="Microsoft Yahei" w:eastAsia="Microsoft Yahei" w:cs="Microsoft Yahei"/>
          <w:color w:val="787b80"/>
          <w:rtl w:val="false"/>
        </w:rPr>
        <w:t xml:space="preserve">does not exceed 300 million monthly a</w:t>
      </w:r>
      <w:r w:rsidRPr="00000000" w:rsidDel="00000000" w:rsidR="00000000">
        <w:rPr>
          <w:rFonts w:ascii="Microsoft Yahei" w:hAnsi="Microsoft Yahei" w:eastAsia="Microsoft Yahei" w:cs="Microsoft Yahei"/>
          <w:color w:val="787b80"/>
          <w:rtl w:val="false"/>
        </w:rPr>
        <w:t xml:space="preserve">ctive users </w:t>
      </w:r>
      <w:r w:rsidRPr="00000000" w:rsidDel="00000000" w:rsidR="00000000">
        <w:rPr>
          <w:rFonts w:ascii="Microsoft Yahei" w:hAnsi="Microsoft Yahei" w:eastAsia="Microsoft Yahei" w:cs="Microsoft Yahei"/>
          <w:color w:val="787b80"/>
          <w:rtl w:val="false"/>
        </w:rPr>
        <w:t xml:space="preserve">in the </w:t>
      </w:r>
      <w:r w:rsidRPr="00000000" w:rsidDel="00000000" w:rsidR="00000000">
        <w:rPr>
          <w:rFonts w:ascii="Microsoft Yahei" w:hAnsi="Microsoft Yahei" w:eastAsia="Microsoft Yahei" w:cs="Microsoft Yahei"/>
          <w:color w:val="787b80"/>
          <w:rtl w:val="false"/>
        </w:rPr>
        <w:t xml:space="preserve">preceding </w:t>
      </w:r>
      <w:r w:rsidRPr="00000000" w:rsidDel="00000000" w:rsidR="00000000">
        <w:rPr>
          <w:rFonts w:ascii="Microsoft Yahei" w:hAnsi="Microsoft Yahei" w:eastAsia="Microsoft Yahei" w:cs="Microsoft Yahei"/>
          <w:color w:val="787b80"/>
          <w:rtl w:val="false"/>
        </w:rPr>
        <w:t xml:space="preserve">calendar month</w:t>
      </w:r>
      <w:r w:rsidRPr="00000000" w:rsidDel="00000000" w:rsidR="00000000">
        <w:rPr>
          <w:rFonts w:ascii="Microsoft Yahei" w:hAnsi="Microsoft Yahei" w:eastAsia="Microsoft Yahei" w:cs="Microsoft Yahei"/>
          <w:color w:val="787b80"/>
          <w:rtl w:val="false"/>
        </w:rPr>
        <w:t xml:space="preserve">, </w:t>
      </w:r>
      <w:r w:rsidRPr="00000000" w:rsidDel="00000000" w:rsidR="00000000">
        <w:rPr>
          <w:rFonts w:ascii="Microsoft Yahei" w:hAnsi="Microsoft Yahei" w:eastAsia="Microsoft Yahei" w:cs="Microsoft Yahei"/>
          <w:color w:val="787b80"/>
          <w:rtl w:val="false"/>
        </w:rPr>
        <w:t xml:space="preserve">you will be deemed to have obtained the corresponding commercial license by registering the contents of the commercial license to the licensor by email</w:t>
      </w:r>
      <w:r w:rsidRPr="00000000" w:rsidDel="00000000" w:rsidR="00000000">
        <w:rPr>
          <w:rFonts w:ascii="Microsoft Yahei" w:hAnsi="Microsoft Yahei" w:eastAsia="Microsoft Yahei" w:cs="Microsoft Yahei"/>
          <w:color w:val="787b80"/>
          <w:rtl w:val="false"/>
        </w:rPr>
        <w:t xml:space="preserve">; if the monthly active users of the products or services </w:t>
      </w:r>
      <w:r w:rsidRPr="00000000" w:rsidDel="00000000" w:rsidR="00000000">
        <w:rPr>
          <w:rFonts w:ascii="Microsoft Yahei" w:hAnsi="Microsoft Yahei" w:eastAsia="Microsoft Yahei" w:cs="Microsoft Yahei"/>
          <w:color w:val="787b80"/>
          <w:sz w:val="24"/>
          <w:highlight w:val="white"/>
          <w:rtl w:val="false"/>
        </w:rPr>
        <w:t xml:space="preserve">by or for you </w:t>
      </w:r>
      <w:r w:rsidRPr="00000000" w:rsidDel="00000000" w:rsidR="00000000">
        <w:rPr>
          <w:rFonts w:ascii="Microsoft Yahei" w:hAnsi="Microsoft Yahei" w:eastAsia="Microsoft Yahei" w:cs="Microsoft Yahei"/>
          <w:color w:val="787b80"/>
          <w:rtl w:val="false"/>
        </w:rPr>
        <w:t xml:space="preserve"> is greater than 300 million monthly active users in the preceding </w:t>
      </w:r>
      <w:r w:rsidRPr="00000000" w:rsidDel="00000000" w:rsidR="00000000">
        <w:rPr>
          <w:rFonts w:ascii="Microsoft Yahei" w:hAnsi="Microsoft Yahei" w:eastAsia="Microsoft Yahei" w:cs="Microsoft Yahei"/>
          <w:color w:val="787b80"/>
          <w:rtl w:val="false"/>
        </w:rPr>
        <w:t xml:space="preserve">calendar month</w:t>
      </w:r>
      <w:r w:rsidRPr="00000000" w:rsidDel="00000000" w:rsidR="00000000">
        <w:rPr>
          <w:rFonts w:ascii="Microsoft Yahei" w:hAnsi="Microsoft Yahei" w:eastAsia="Microsoft Yahei" w:cs="Microsoft Yahei"/>
          <w:color w:val="787b80"/>
          <w:rtl w:val="false"/>
        </w:rPr>
        <w:t xml:space="preserve">, you must request for a license from the licensor, and we will feedback the results within 1 to 7 working days.</w:t>
      </w:r>
    </w:p>
    <w:p w:rsidRPr="00000000" w:rsidR="00000000" w:rsidDel="00000000" w:rsidP="00000000" w:rsidRDefault="00000000">
      <w:pPr>
        <w:numPr>
          <w:ilvl w:val="0"/>
          <w:numId w:val="1"/>
        </w:numPr>
        <w:spacing w:before="0" w:after="300" w:line="360" w:lineRule="auto"/>
        <w:ind w:left="450" w:right="0" w:hanging="224"/>
        <w:jc w:val="left"/>
        <w:rPr>
          <w:rFonts w:ascii="Microsoft Yahei" w:hAnsi="Microsoft Yahei" w:eastAsia="Microsoft Yahei" w:cs="Microsoft Yahei"/>
          <w:b w:val="false"/>
          <w:i w:val="false"/>
          <w:smallCaps w:val="false"/>
          <w:strike w:val="false"/>
          <w:color w:val="787b80"/>
          <w:sz w:val="22"/>
          <w:vertAlign w:val="baseline"/>
        </w:rPr>
      </w:pPr>
      <w:bookmarkStart w:name="h.45et09l304iu" w:colFirst="0" w:colLast="0" w:id="28"/>
      <w:bookmarkEnd w:id="28"/>
      <w:r w:rsidRPr="00000000" w:rsidDel="00000000" w:rsidR="00000000">
        <w:rPr>
          <w:rFonts w:ascii="Microsoft Yahei" w:hAnsi="Microsoft Yahei" w:eastAsia="Microsoft Yahei" w:cs="Microsoft Yahei"/>
          <w:color w:val="787b80"/>
          <w:rtl w:val="false"/>
        </w:rPr>
        <w:t xml:space="preserve">By sending the commercial license, it is deemed that you have read and accept the </w:t>
      </w:r>
      <w:r w:rsidRPr="00000000" w:rsidDel="00000000" w:rsidR="00000000">
        <w:rPr>
          <w:rFonts w:ascii="Microsoft Yahei" w:hAnsi="Microsoft Yahei" w:eastAsia="Microsoft Yahei" w:cs="Microsoft Yahei"/>
          <w:i w:val="true"/>
          <w:color w:val="787b80"/>
          <w:rtl w:val="false"/>
        </w:rPr>
        <w:t xml:space="preserve">"Service Agreement"</w:t>
      </w:r>
      <w:r w:rsidRPr="00000000" w:rsidDel="00000000" w:rsidR="00000000">
        <w:rPr>
          <w:rFonts w:ascii="Microsoft Yahei" w:hAnsi="Microsoft Yahei" w:eastAsia="Microsoft Yahei" w:cs="Microsoft Yahei"/>
          <w:color w:val="787b80"/>
          <w:rtl w:val="false"/>
        </w:rPr>
        <w:t xml:space="preserve">, </w:t>
      </w:r>
      <w:r w:rsidRPr="00000000" w:rsidDel="00000000" w:rsidR="00000000">
        <w:rPr>
          <w:rFonts w:ascii="Microsoft Yahei" w:hAnsi="Microsoft Yahei" w:eastAsia="Microsoft Yahei" w:cs="Microsoft Yahei"/>
          <w:i w:val="true"/>
          <w:color w:val="787b80"/>
          <w:rtl w:val="false"/>
        </w:rPr>
        <w:t xml:space="preserve">"Privacy Policy"</w:t>
      </w:r>
      <w:r w:rsidRPr="00000000" w:rsidDel="00000000" w:rsidR="00000000">
        <w:rPr>
          <w:rFonts w:ascii="Microsoft Yahei" w:hAnsi="Microsoft Yahei" w:eastAsia="Microsoft Yahei" w:cs="Microsoft Yahei"/>
          <w:color w:val="787b80"/>
          <w:rtl w:val="false"/>
        </w:rPr>
        <w:t xml:space="preserve"> and</w:t>
      </w:r>
      <w:r w:rsidRPr="00000000" w:rsidDel="00000000" w:rsidR="00000000">
        <w:rPr>
          <w:rFonts w:ascii="Microsoft Yahei" w:hAnsi="Microsoft Yahei" w:eastAsia="Microsoft Yahei" w:cs="Microsoft Yahei"/>
          <w:i w:val="true"/>
          <w:color w:val="787b80"/>
          <w:rtl w:val="false"/>
        </w:rPr>
        <w:t xml:space="preserve"> "Model License"</w:t>
      </w:r>
      <w:r w:rsidRPr="00000000" w:rsidDel="00000000" w:rsidR="00000000">
        <w:rPr>
          <w:rFonts w:ascii="Microsoft Yahei" w:hAnsi="Microsoft Yahei" w:eastAsia="Microsoft Yahei" w:cs="Microsoft Yahei"/>
          <w:color w:val="787b80"/>
          <w:rtl w:val="false"/>
        </w:rPr>
        <w:t xml:space="preserve">, and agree that KOLORS will contact you through the contact information you filled in, and the data you filled in will only be used to communicate with you about this product.</w:t>
      </w:r>
    </w:p>
    <w:p w:rsidRPr="00000000" w:rsidR="00000000" w:rsidDel="00000000" w:rsidP="00000000" w:rsidRDefault="00000000">
      <w:pPr>
        <w:spacing w:before="0" w:after="300" w:line="360" w:lineRule="auto"/>
        <w:ind w:right="0"/>
        <w:contextualSpacing w:val="false"/>
        <w:jc w:val="left"/>
        <w:rPr/>
      </w:pPr>
      <w:bookmarkStart w:name="h.tyf0p08fard0" w:colFirst="0" w:colLast="0" w:id="29"/>
      <w:bookmarkEnd w:id="29"/>
      <w:r w:rsidRPr="00000000" w:rsidDel="00000000" w:rsidR="00000000">
        <w:rPr>
          <w:rtl w:val="false"/>
        </w:rPr>
      </w:r>
      <w:r>
        <w:rPr>
          <w:vanish/>
          <w:sz w:val="1"/>
        </w:rPr>
        <w:t>快手内部文档请勿外传</w:t>
      </w:r>
    </w:p>
    <w:sectPr>
      <w:pgSz w:w="11906" w:h="16838"/>
      <w:pgMar w:top="1138" w:right="1138" w:bottom="1138" w:left="113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Microsoft Yahei"/>
  <w:font w:name="PingFang SC,Microsoft YaHei,黑体,宋体,sans-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firstLine="225" w:left="450"/>
      </w:pPr>
      <w:rPr>
        <w:u w:val="none"/>
      </w:rPr>
    </w:lvl>
    <w:lvl w:ilvl="1">
      <w:start w:val="1"/>
      <w:numFmt w:val="lowerLetter"/>
      <w:lvlText w:val="%2."/>
      <w:lvlJc w:val="left"/>
      <w:pPr>
        <w:ind w:firstLine="675" w:left="900"/>
      </w:pPr>
      <w:rPr>
        <w:u w:val="none"/>
      </w:rPr>
    </w:lvl>
    <w:lvl w:ilvl="2">
      <w:start w:val="1"/>
      <w:numFmt w:val="lowerRoman"/>
      <w:lvlText w:val="%3."/>
      <w:lvlJc w:val="left"/>
      <w:pPr>
        <w:ind w:firstLine="1125" w:left="1350"/>
      </w:pPr>
      <w:rPr>
        <w:u w:val="none"/>
      </w:rPr>
    </w:lvl>
    <w:lvl w:ilvl="3">
      <w:start w:val="1"/>
      <w:numFmt w:val="decimal"/>
      <w:lvlText w:val="%4."/>
      <w:lvlJc w:val="left"/>
      <w:pPr>
        <w:ind w:firstLine="1575" w:left="1800"/>
      </w:pPr>
      <w:rPr>
        <w:u w:val="none"/>
      </w:rPr>
    </w:lvl>
    <w:lvl w:ilvl="4">
      <w:start w:val="1"/>
      <w:numFmt w:val="lowerLetter"/>
      <w:lvlText w:val="%5."/>
      <w:lvlJc w:val="left"/>
      <w:pPr>
        <w:ind w:firstLine="2025" w:left="2250"/>
      </w:pPr>
      <w:rPr>
        <w:u w:val="none"/>
      </w:rPr>
    </w:lvl>
    <w:lvl w:ilvl="5">
      <w:start w:val="1"/>
      <w:numFmt w:val="lowerRoman"/>
      <w:lvlText w:val="%6."/>
      <w:lvlJc w:val="left"/>
      <w:pPr>
        <w:ind w:firstLine="2475" w:left="2700"/>
      </w:pPr>
      <w:rPr>
        <w:u w:val="none"/>
      </w:rPr>
    </w:lvl>
    <w:lvl w:ilvl="6">
      <w:start w:val="1"/>
      <w:numFmt w:val="decimal"/>
      <w:lvlText w:val="%7."/>
      <w:lvlJc w:val="left"/>
      <w:pPr>
        <w:ind w:firstLine="2925" w:left="3150"/>
      </w:pPr>
      <w:rPr>
        <w:u w:val="none"/>
      </w:rPr>
    </w:lvl>
    <w:lvl w:ilvl="7">
      <w:start w:val="1"/>
      <w:numFmt w:val="lowerLetter"/>
      <w:lvlText w:val="%8."/>
      <w:lvlJc w:val="left"/>
      <w:pPr>
        <w:ind w:firstLine="3375" w:left="3600"/>
      </w:pPr>
      <w:rPr>
        <w:u w:val="none"/>
      </w:rPr>
    </w:lvl>
    <w:lvl w:ilvl="8">
      <w:start w:val="1"/>
      <w:numFmt w:val="lowerRoman"/>
      <w:lvlText w:val="%9."/>
      <w:lvlJc w:val="left"/>
      <w:pPr>
        <w:ind w:firstLine="3825" w:left="4050"/>
      </w:pPr>
      <w:rPr>
        <w:u w:val="none"/>
      </w:rPr>
    </w:lvl>
  </w:abstractNum>
  <w:abstractNum w:abstractNumId="2">
    <w:lvl w:ilvl="0">
      <w:start w:val="1"/>
      <w:numFmt w:val="decimal"/>
      <w:lvlText w:val="%1."/>
      <w:lvlJc w:val="left"/>
      <w:pPr>
        <w:ind w:firstLine="1125" w:left="1350"/>
      </w:pPr>
      <w:rPr>
        <w:rFonts w:ascii="Microsoft Yahei" w:cs="Microsoft Yahei" w:eastAsia="Microsoft Yahei" w:hAnsi="Microsoft Yahei"/>
        <w:b w:val="0"/>
        <w:i w:val="0"/>
        <w:smallCaps w:val="0"/>
        <w:strike w:val="0"/>
        <w:color w:val="222222"/>
        <w:sz w:val="24"/>
        <w:highlight w:val="white"/>
        <w:u w:val="none"/>
        <w:vertAlign w:val="baseline"/>
      </w:rPr>
    </w:lvl>
    <w:lvl w:ilvl="1">
      <w:start w:val="1"/>
      <w:numFmt w:val="lowerLetter"/>
      <w:lvlText w:val="%2."/>
      <w:lvlJc w:val="left"/>
      <w:pPr>
        <w:ind w:firstLine="1575" w:left="1800"/>
      </w:pPr>
      <w:rPr>
        <w:u w:val="none"/>
      </w:rPr>
    </w:lvl>
    <w:lvl w:ilvl="2">
      <w:start w:val="1"/>
      <w:numFmt w:val="lowerRoman"/>
      <w:lvlText w:val="%3."/>
      <w:lvlJc w:val="left"/>
      <w:pPr>
        <w:ind w:firstLine="2025" w:left="2250"/>
      </w:pPr>
      <w:rPr>
        <w:u w:val="none"/>
      </w:rPr>
    </w:lvl>
    <w:lvl w:ilvl="3">
      <w:start w:val="1"/>
      <w:numFmt w:val="decimal"/>
      <w:lvlText w:val="%4."/>
      <w:lvlJc w:val="left"/>
      <w:pPr>
        <w:ind w:firstLine="2475" w:left="2700"/>
      </w:pPr>
      <w:rPr>
        <w:u w:val="none"/>
      </w:rPr>
    </w:lvl>
    <w:lvl w:ilvl="4">
      <w:start w:val="1"/>
      <w:numFmt w:val="lowerLetter"/>
      <w:lvlText w:val="%5."/>
      <w:lvlJc w:val="left"/>
      <w:pPr>
        <w:ind w:firstLine="2925" w:left="3150"/>
      </w:pPr>
      <w:rPr>
        <w:u w:val="none"/>
      </w:rPr>
    </w:lvl>
    <w:lvl w:ilvl="5">
      <w:start w:val="1"/>
      <w:numFmt w:val="lowerRoman"/>
      <w:lvlText w:val="%6."/>
      <w:lvlJc w:val="left"/>
      <w:pPr>
        <w:ind w:firstLine="3375" w:left="3600"/>
      </w:pPr>
      <w:rPr>
        <w:u w:val="none"/>
      </w:rPr>
    </w:lvl>
    <w:lvl w:ilvl="6">
      <w:start w:val="1"/>
      <w:numFmt w:val="decimal"/>
      <w:lvlText w:val="%7."/>
      <w:lvlJc w:val="left"/>
      <w:pPr>
        <w:ind w:firstLine="3825" w:left="4050"/>
      </w:pPr>
      <w:rPr>
        <w:u w:val="none"/>
      </w:rPr>
    </w:lvl>
    <w:lvl w:ilvl="7">
      <w:start w:val="1"/>
      <w:numFmt w:val="lowerLetter"/>
      <w:lvlText w:val="%8."/>
      <w:lvlJc w:val="left"/>
      <w:pPr>
        <w:ind w:firstLine="4275" w:left="4500"/>
      </w:pPr>
      <w:rPr>
        <w:u w:val="none"/>
      </w:rPr>
    </w:lvl>
    <w:lvl w:ilvl="8">
      <w:start w:val="1"/>
      <w:numFmt w:val="lowerRoman"/>
      <w:lvlText w:val="%9."/>
      <w:lvlJc w:val="left"/>
      <w:pPr>
        <w:ind w:firstLine="4725" w:left="4950"/>
      </w:pPr>
      <w:rPr>
        <w:u w:val="none"/>
      </w:rPr>
    </w:lvl>
  </w:abstractNum>
  <w:num w:numId="1">
    <w:abstractNumId w:val="1"/>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 w:numId="2">
    <w:abstractNumId w:val="2"/>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uri="http://schemas.microsoft.com/office/word" w:val="14" w:name="compatibilityMode"/>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ascii="PingFang SC,Microsoft YaHei,黑体,宋体,sans-serif" w:cs="PingFang SC,Microsoft YaHei,黑体,宋体,sans-serif" w:eastAsia="PingFang SC,Microsoft YaHei,黑体,宋体,sans-serif" w:hAnsi="PingFang SC,Microsoft YaHei,黑体,宋体,sans-serif"/>
        <w:b w:val="0"/>
        <w:i w:val="0"/>
        <w:smallCaps w:val="0"/>
        <w:strike w:val="0"/>
        <w:color w:val="1f2329"/>
        <w:sz w:val="22"/>
        <w:u w:val="none"/>
        <w:vertAlign w:val="baseline"/>
      </w:rPr>
    </w:rPrDefault>
    <w:pPrDefault>
      <w:pPr>
        <w:spacing w:line="348" w:after="0" w:before="0" w:lineRule="auto"/>
        <w:ind w:firstLine="0" w:left="0" w:right="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before="0" w:lineRule="auto"/>
    </w:pPr>
    <w:rPr>
      <w:b w:val="1"/>
      <w:sz w:val="40"/>
    </w:rPr>
  </w:style>
  <w:style w:type="paragraph" w:styleId="Heading2">
    <w:name w:val="heading 2"/>
    <w:basedOn w:val="Normal"/>
    <w:next w:val="Normal"/>
    <w:pPr>
      <w:spacing w:after="80" w:before="0" w:lineRule="auto"/>
    </w:pPr>
    <w:rPr>
      <w:b w:val="1"/>
      <w:sz w:val="34"/>
    </w:rPr>
  </w:style>
  <w:style w:type="paragraph" w:styleId="Heading3">
    <w:name w:val="heading 3"/>
    <w:basedOn w:val="Normal"/>
    <w:next w:val="Normal"/>
    <w:pPr>
      <w:spacing w:after="80" w:before="0" w:lineRule="auto"/>
    </w:pPr>
    <w:rPr>
      <w:b w:val="1"/>
      <w:sz w:val="30"/>
    </w:rPr>
  </w:style>
  <w:style w:type="paragraph" w:styleId="Heading4">
    <w:name w:val="heading 4"/>
    <w:basedOn w:val="Normal"/>
    <w:next w:val="Normal"/>
    <w:pPr>
      <w:spacing w:after="40" w:before="0" w:lineRule="auto"/>
    </w:pPr>
    <w:rPr>
      <w:b w:val="1"/>
      <w:sz w:val="26"/>
    </w:rPr>
  </w:style>
  <w:style w:type="paragraph" w:styleId="Heading5">
    <w:name w:val="heading 5"/>
    <w:basedOn w:val="Normal"/>
    <w:next w:val="Normal"/>
    <w:pPr>
      <w:spacing w:after="40" w:before="0" w:lineRule="auto"/>
    </w:pPr>
    <w:rPr>
      <w:b w:val="1"/>
      <w:sz w:val="22"/>
    </w:rPr>
  </w:style>
  <w:style w:type="paragraph" w:styleId="Title">
    <w:name w:val="Title"/>
    <w:basedOn w:val="Normal"/>
    <w:next w:val="Normal"/>
    <w:pPr>
      <w:spacing w:after="120" w:before="0" w:lineRule="auto"/>
      <w:jc w:val="center"/>
    </w:pPr>
    <w:rPr>
      <w:b w:val="1"/>
      <w:sz w:val="46"/>
    </w:rPr>
  </w:style>
  <w:style w:type="paragraph" w:styleId="Subtitle">
    <w:name w:val="Subtitle"/>
    <w:basedOn w:val="Normal"/>
    <w:next w:val="Normal"/>
    <w:pPr>
      <w:spacing w:after="80" w:before="360" w:lineRule="auto"/>
      <w:jc w:val="center"/>
    </w:pPr>
    <w:rPr>
      <w:b w:val="1"/>
      <w:color w:val="787b80"/>
      <w:sz w:val="34"/>
    </w:rPr>
  </w:style>
  <w:style w:type="paragraph" w:styleId="Quote">
    <w:name w:val="Quote"/>
    <w:basedOn w:val="Normal"/>
    <w:next w:val="Normal"/>
    <w:pPr>
      <w:spacing w:line="348" w:after="0" w:before="0" w:lineRule="auto"/>
      <w:ind w:firstLine="0" w:left="0" w:right="0"/>
      <w:jc w:val="left"/>
    </w:pPr>
    <w:rPr>
      <w:rFonts w:ascii="PingFang SC,Microsoft YaHei,黑体,宋体,sans-serif" w:cs="PingFang SC,Microsoft YaHei,黑体,宋体,sans-serif" w:eastAsia="PingFang SC,Microsoft YaHei,黑体,宋体,sans-serif" w:hAnsi="PingFang SC,Microsoft YaHei,黑体,宋体,sans-serif"/>
      <w:b w:val="0"/>
      <w:i w:val="0"/>
      <w:smallCaps w:val="0"/>
      <w:strike w:val="0"/>
      <w:color w:val="333333"/>
      <w:sz w:val="22"/>
      <w:u w:val="none"/>
      <w:vertAlign w:val="baseline"/>
    </w:rPr>
  </w:style>
</w:styles>
</file>

<file path=word/_rels/document.xml.rels><?xml version="1.0" encoding="UTF-8" standalone="yes"?><Relationships xmlns="http://schemas.openxmlformats.org/package/2006/relationships"><Relationship Target="settings.xml" Type="http://schemas.openxmlformats.org/officeDocument/2006/relationships/settings" Id="rId1"/><Relationship Target="fontTable.xml" Type="http://schemas.openxmlformats.org/officeDocument/2006/relationships/fontTable" Id="rId2"/><Relationship Target="numbering.xml" Type="http://schemas.openxmlformats.org/officeDocument/2006/relationships/numbering" Id="rId3"/><Relationship Target="styles.xml" Type="http://schemas.openxmlformats.org/officeDocument/2006/relationships/styles" Id="rId4"/><Relationship TargetMode="External" Target="http://kuaishou.com" Type="http://schemas.openxmlformats.org/officeDocument/2006/relationships/hyperlink" Id="rId5"/><Relationship TargetMode="External" Target="https://secdocslog.corp.kuaishou.com/w.png?v=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"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output.docx</dc:title>
</cp:coreProperties>
</file>

<file path=docProps/custom.xml><?xml version="1.0" encoding="utf-8"?>
<prop:Properties xmlns:vt="http://schemas.openxmlformats.org/officeDocument/2006/docPropsVTypes" xmlns:prop="http://schemas.openxmlformats.org/officeDocument/2006/custom-properties">
  <prop:property fmtid="{D5CDD505-2E9C-101B-9397-08002B2CF9AE}" pid="2" name="classifyLevel">
    <vt:lpwstr>3</vt:lpwstr>
  </prop:property>
  <prop:property fmtid="{D5CDD505-2E9C-101B-9397-08002B2CF9AE}" pid="3" name="fileName">
    <vt:lpwstr>可图KOLORS模型商业许可书-英文版本.docx</vt:lpwstr>
  </prop:property>
  <prop:property fmtid="{D5CDD505-2E9C-101B-9397-08002B2CF9AE}" pid="4" name="EXPORT_TIME">
    <vt:lpwstr>1722308257002</vt:lpwstr>
  </prop:property>
  <prop:property fmtid="{D5CDD505-2E9C-101B-9397-08002B2CF9AE}" pid="5" name="debug">
    <vt:lpwstr>false</vt:lpwstr>
  </prop:property>
  <prop:property fmtid="{D5CDD505-2E9C-101B-9397-08002B2CF9AE}" pid="6" name="requestUrl">
    <vt:lpwstr>https://docs.corp.kuaishou.com/d/export/fcABRkpY0-FdHOeZyMxWbRgR_?format=docx&amp;wordGray=true</vt:lpwstr>
  </prop:property>
  <prop:property fmtid="{D5CDD505-2E9C-101B-9397-08002B2CF9AE}" pid="7" name="bizCode">
    <vt:lpwstr>DOCS</vt:lpwstr>
  </prop:property>
  <prop:property fmtid="{D5CDD505-2E9C-101B-9397-08002B2CF9AE}" pid="8" name="docType">
    <vt:lpwstr>DOCX</vt:lpwstr>
  </prop:property>
  <prop:property fmtid="{D5CDD505-2E9C-101B-9397-08002B2CF9AE}" pid="9" name="maxDocSize">
    <vt:lpwstr>31457280</vt:lpwstr>
  </prop:property>
  <prop:property fmtid="{D5CDD505-2E9C-101B-9397-08002B2CF9AE}" pid="10" name="docSize">
    <vt:lpwstr>7883</vt:lpwstr>
  </prop:property>
  <prop:property fmtid="{D5CDD505-2E9C-101B-9397-08002B2CF9AE}" pid="11" name="userName">
    <vt:lpwstr>lizhuang05</vt:lpwstr>
  </prop:property>
  <prop:property fmtid="{D5CDD505-2E9C-101B-9397-08002B2CF9AE}" pid="12" name="sysDocId">
    <vt:lpwstr>fcABRkpY0-FdHOeZyMxWbRgR_</vt:lpwstr>
  </prop:property>
  <prop:property fmtid="{D5CDD505-2E9C-101B-9397-08002B2CF9AE}" pid="13" name="ksDocId">
    <vt:lpwstr>cfa7c94c-69cf-4758-9a0f-fdff0abca077</vt:lpwstr>
  </prop:property>
  <prop:property fmtid="{D5CDD505-2E9C-101B-9397-08002B2CF9AE}" pid="14" name="imgPartRefId">
    <vt:lpwstr>rId7</vt:lpwstr>
  </prop:property>
</prop:Properties>
</file>