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76" w:lineRule="auto"/>
      </w:pPr>
      <w:r>
        <w:rPr>
          <w:rFonts w:ascii="微軟正黑體" w:hAnsi="微軟正黑體"/>
          <w:b/>
          <w:i w:val="0"/>
          <w:color w:val="1A365D"/>
          <w:sz w:val="42"/>
          <w:rFonts w:ascii="Arial" w:hAnsi="Arial" w:eastAsia="微軟正黑體" w:cs="Arial"/>
        </w:rPr>
        <w:t>乳癌篩檢衛教講座成效檢討與未來場次籌備報告</w:t>
      </w:r>
    </w:p>
    <w:p>
      <w:pPr>
        <w:spacing w:after="280"/>
      </w:pPr>
      <w:r>
        <w:rPr>
          <w:rFonts w:ascii="微軟正黑體" w:hAnsi="微軟正黑體"/>
          <w:b w:val="0"/>
          <w:i/>
          <w:color w:val="64748B"/>
          <w:sz w:val="20"/>
          <w:rFonts w:ascii="Arial" w:hAnsi="Arial" w:eastAsia="微軟正黑體" w:cs="Arial"/>
        </w:rPr>
        <w:t>Post-Action Review (PAR) Report &amp; Operational SOP for Breast Cancer Screening Lectures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154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Arial" w:hAnsi="Arial" w:eastAsia="微軟正黑體" w:cs="Arial"/>
              </w:rPr>
              <w:t>講座主題</w:t>
            </w:r>
          </w:p>
        </w:tc>
        <w:tc>
          <w:tcPr>
            <w:tcW w:type="dxa" w:w="725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守護乳房健康 — 科技業女性乳癌預防與篩檢實務</w:t>
            </w:r>
          </w:p>
        </w:tc>
      </w:tr>
      <w:tr>
        <w:trPr>
          <w:cantSplit/>
        </w:trPr>
        <w:tc>
          <w:tcPr>
            <w:tcW w:type="dxa" w:w="2154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Arial" w:hAnsi="Arial" w:eastAsia="微軟正黑體" w:cs="Arial"/>
              </w:rPr>
              <w:t>主講醫師</w:t>
            </w:r>
          </w:p>
        </w:tc>
        <w:tc>
          <w:tcPr>
            <w:tcW w:type="dxa" w:w="725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梁祖瑋 醫師（敏盛綜合醫院巡檢醫師／國軍桃園總醫院乳房外科）</w:t>
            </w:r>
          </w:p>
        </w:tc>
      </w:tr>
      <w:tr>
        <w:trPr>
          <w:cantSplit/>
        </w:trPr>
        <w:tc>
          <w:tcPr>
            <w:tcW w:type="dxa" w:w="2154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Arial" w:hAnsi="Arial" w:eastAsia="微軟正黑體" w:cs="Arial"/>
              </w:rPr>
              <w:t>受邀單位</w:t>
            </w:r>
          </w:p>
        </w:tc>
        <w:tc>
          <w:tcPr>
            <w:tcW w:type="dxa" w:w="725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瑞健醫療（SHL Medical）</w:t>
            </w:r>
          </w:p>
        </w:tc>
      </w:tr>
      <w:tr>
        <w:trPr>
          <w:cantSplit/>
        </w:trPr>
        <w:tc>
          <w:tcPr>
            <w:tcW w:type="dxa" w:w="2154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Arial" w:hAnsi="Arial" w:eastAsia="微軟正黑體" w:cs="Arial"/>
              </w:rPr>
              <w:t>實施場次</w:t>
            </w:r>
          </w:p>
        </w:tc>
        <w:tc>
          <w:tcPr>
            <w:tcW w:type="dxa" w:w="725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第一場：桃園廠（115/10/07） | 第二場：南崁廠（115/10/14） | 第三場：六福廠（115/10/21）</w:t>
            </w:r>
          </w:p>
        </w:tc>
      </w:tr>
      <w:tr>
        <w:trPr>
          <w:cantSplit/>
        </w:trPr>
        <w:tc>
          <w:tcPr>
            <w:tcW w:type="dxa" w:w="2154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Arial" w:hAnsi="Arial" w:eastAsia="微軟正黑體" w:cs="Arial"/>
              </w:rPr>
              <w:t>問卷來源</w:t>
            </w:r>
          </w:p>
        </w:tc>
        <w:tc>
          <w:tcPr>
            <w:tcW w:type="dxa" w:w="725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Google Forms 線上現場問卷（課後即時掃碼填答，有效樣本 N = 33 份完全有效問卷）</w:t>
            </w:r>
          </w:p>
        </w:tc>
      </w:tr>
      <w:tr>
        <w:trPr>
          <w:cantSplit/>
        </w:trPr>
        <w:tc>
          <w:tcPr>
            <w:tcW w:type="dxa" w:w="2154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Arial" w:hAnsi="Arial" w:eastAsia="微軟正黑體" w:cs="Arial"/>
              </w:rPr>
              <w:t>報告目的</w:t>
            </w:r>
          </w:p>
        </w:tc>
        <w:tc>
          <w:tcPr>
            <w:tcW w:type="dxa" w:w="725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after="0" w:line="288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檢視三場次之量化數據與質性回饋，建立日後各級企業、機關與院所巡檢衛教之標準化作業模組（SOP）與內容迭代依據。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微軟正黑體" w:hAnsi="微軟正黑體"/>
          <w:b/>
          <w:i w:val="0"/>
          <w:color w:val="1A365D"/>
          <w:sz w:val="30"/>
          <w:rFonts w:ascii="Arial" w:hAnsi="Arial" w:eastAsia="微軟正黑體" w:cs="Arial"/>
        </w:rPr>
        <w:t>原始問卷表單設計規範 (Questionnaire Instrument)</w:t>
      </w:r>
    </w:p>
    <w:p>
      <w:pPr>
        <w:spacing w:after="120"/>
      </w:pPr>
      <w:r>
        <w:rPr>
          <w:rFonts w:ascii="微軟正黑體" w:hAnsi="微軟正黑體"/>
          <w:b w:val="0"/>
          <w:i w:val="0"/>
          <w:color w:val="64748B"/>
          <w:sz w:val="20"/>
          <w:rFonts w:ascii="Arial" w:hAnsi="Arial" w:eastAsia="微軟正黑體" w:cs="Arial"/>
        </w:rPr>
        <w:t>本次巡迴講座採用統一之 Google 表單進行即時滿意度與行為意向調查，題項架構如下，做為後續各專場一致性評量基準：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8FAFC"/>
            <w:tcBorders>
              <w:top w:val="single" w:sz="4" w:space="0" w:color="CBD5E1"/>
              <w:left w:val="single" w:sz="18" w:space="0" w:color="1A365D"/>
              <w:bottom w:val="single" w:sz="4" w:space="0" w:color="CBD5E1"/>
              <w:right w:val="single" w:sz="4" w:space="0" w:color="CBD5E1"/>
            </w:tcBorders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pPr>
              <w:spacing w:after="60" w:line="300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2"/>
                <w:rFonts w:ascii="Arial" w:hAnsi="Arial" w:eastAsia="微軟正黑體" w:cs="Arial"/>
              </w:rPr>
              <w:t>表單名稱：守護乳房健康講座 — 現場回饋問卷</w:t>
              <w:br/>
            </w:r>
            <w:r>
              <w:rPr>
                <w:rFonts w:ascii="微軟正黑體" w:hAnsi="微軟正黑體"/>
                <w:b w:val="0"/>
                <w:i/>
                <w:color w:val="64748B"/>
                <w:sz w:val="19"/>
                <w:rFonts w:ascii="Arial" w:hAnsi="Arial" w:eastAsia="微軟正黑體" w:cs="Arial"/>
              </w:rPr>
              <w:t>前言說明：感謝您參與梁祖瑋醫師主講的「守護乳房健康講座」。本問卷僅需 1 分鐘填寫，您的寶貴意見將是我們持續推動職場健康守護的最大動力！</w:t>
              <w:br/>
              <w:br/>
            </w: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br/>
              <w:t>Q1. 透過本次講座，您對 114 年起國家最新公費篩檢新制的掌握程度為何？【單選，必填】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完全清楚！我知道 114 年起 40～74 歲全民全面享有每 2 年一次公費乳房攝影，不論有無家族史皆補助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很清楚！我知道未滿 40 歲若有一/二等親家族史等高風險因子，建議自 30 歲起定期進行乳房超音波檢查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清楚！我知道早期篩檢能發現無症狀微小鈣化點，把握 40 歲黃金受檢時機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大致了解，演講後會主動查詢自己與家人的篩檢院所資訊</w:t>
              <w:br/>
            </w: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br/>
              <w:t>Q2. 今天 24 關簡報中，哪一個主題或數據讓您印象最深刻？【複選最多 3 項，必填】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壞習慣健康價標動態計算機（全糖手搖飲、久坐、熬夜的體內發炎試算）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5 大生活防禦指南（地中海抗發炎微替換餐盤、每週 150 分鐘微運動）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篩檢資格即時判定工具（快速釐清自己與家人的受檢年齡與福利）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戳破 5 大檢查迷思（減痛三秘訣、單次輻射僅如台北舊金山飛行、洗澡摸硬塊盲點）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BI-RADS 報告分級解碼（Category 0 不是第 0 期癌，只是需補做超音波）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檢查工具地圖與派工羅盤（超音波與攝影的戰場與盲區互補、加做檢查羅盤）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七大乳房異常警訊鑑別（無痛硬塊、局部凹陷、單側血水、淋巴腫大等良惡性鑑別）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存活率階梯剖析（第 0~1 期高達 95~99.9% 治癒率 vs 晚期劇降，早期發現是關鍵）</w:t>
              <w:br/>
            </w: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br/>
              <w:t>Q3. 接下來 3～6 個月內，您的具體健康行動計劃是？【單選，必填】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我會先從改善日常生活習慣（減糖、增加活動量、規律作息）開始做起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我會主動提醒並協助身邊符合資格的家人（母親、太太、姊妹、同事）去受檢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我符合資格，近期會主動預約公費乳房 X 光攝影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我未滿 40 歲，但會為自己預約一次乳房超音波基礎檢查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目前暫無規劃</w:t>
              <w:br/>
            </w: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br/>
              <w:t>Q4. 您對梁祖瑋醫師的授課風格與專業呈現感受為何？【單選，必填】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深入淺出，用科技與數據思維解說醫學，生動好懂、完全不沉悶！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態度親切專業，提供具體清晰的行動指南，讓人很有安心感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節奏明快、架構極有邏輯，打破傳統衛教說教的刻板印象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內容相當扎實豐富，希望未來還有進階主題分享</w:t>
              <w:br/>
            </w: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br/>
              <w:t>Q5. 本次講座採用「網頁互動儀表板式投影片」呈現，您的體驗感受為？【單選，必填】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非常驚艷！比傳統 PPT 更有現代感、科技感與即時互動性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掃碼即可在手機上完整帶走整份簡報，非常實用方便！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字體大且對比清晰，即使坐在會議室後排也能輕鬆看清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☐ 與一般簡報差不多</w:t>
              <w:br/>
            </w: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br/>
              <w:t>Q6. 您還有任何想請教梁醫師的問題，或是想對梁醫師說的鼓勵與建議嗎？【開放問答，選填】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 xml:space="preserve">  [ 文字自由輸入框 ]</w:t>
              <w:br/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微軟正黑體" w:hAnsi="微軟正黑體"/>
          <w:b/>
          <w:i w:val="0"/>
          <w:color w:val="1A365D"/>
          <w:sz w:val="30"/>
          <w:rFonts w:ascii="Arial" w:hAnsi="Arial" w:eastAsia="微軟正黑體" w:cs="Arial"/>
        </w:rPr>
        <w:t>第一部分：問卷定量統計與受眾行為分析 (Quantitative Findings)</w:t>
      </w:r>
    </w:p>
    <w:p>
      <w:pPr>
        <w:spacing w:before="16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一、國家最新公費篩檢新制掌握程度（Q1）</w:t>
      </w:r>
    </w:p>
    <w:p>
      <w:pPr>
        <w:spacing w:after="80"/>
      </w:pPr>
      <w:r>
        <w:rPr>
          <w:rFonts w:ascii="微軟正黑體" w:hAnsi="微軟正黑體"/>
          <w:b w:val="0"/>
          <w:i w:val="0"/>
          <w:color w:val="64748B"/>
          <w:sz w:val="20"/>
          <w:rFonts w:ascii="Arial" w:hAnsi="Arial" w:eastAsia="微軟正黑體" w:cs="Arial"/>
        </w:rPr>
        <w:t>114 年起衛生福利部正式將公費乳房 X 光攝影擴大為 40～74 歲婦女（每 2 年 1 次），本題評估聽眾對重大衛政變革之吸收成效（單選，N = 33）：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A365D"/>
          <w:right w:val="none"/>
          <w:insideH w:val="single" w:sz="4" w:space="0" w:color="CBD5E1"/>
          <w:insideV w:val="non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選項內容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填答人數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百分比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完全清楚！40～74 歲全面享有每 2 年一次公費乳房攝影，無家族史亦補助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26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78.8%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很清楚！未滿 40 歲若有一/二等親家族史等高風險因子，建議 30 歲起定期超音波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9.1%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清楚！早期篩檢能發現無症狀微小鈣化點，把握 40 歲黃金受檢時機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1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3.0%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大致了解，演講後會主動查詢自己與家人的篩檢院所資訊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9.1%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t>合計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t>33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t>100.0%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0FDF4"/>
            <w:tcBorders>
              <w:top w:val="none"/>
              <w:left w:val="single" w:sz="24" w:space="0" w:color="0D9488"/>
              <w:bottom w:val="none"/>
              <w:right w:val="none"/>
            </w:tcBorders>
            <w:tcMar>
              <w:top w:w="160" w:type="dxa"/>
              <w:bottom w:w="160" w:type="dxa"/>
              <w:left w:w="240" w:type="dxa"/>
              <w:right w:w="200" w:type="dxa"/>
            </w:tcMar>
          </w:tcPr>
          <w:p>
            <w:pPr>
              <w:spacing w:before="0" w:after="40" w:line="300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1"/>
                <w:rFonts w:ascii="Arial" w:hAnsi="Arial" w:eastAsia="微軟正黑體" w:cs="Arial"/>
              </w:rPr>
              <w:t>💡 政策掌握度深度洞察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90.9% 的聽眾展現高度掌握度，其中近八成（78.8%）能明確複述「40～74 歲免家族史全面公費」之關鍵政策。透過第 10 關的「公費資格判定卡」即時互動，極有效掃除坊間普遍停留於「45 歲才開始補助」之舊資訊斷層。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二、今天 24 關簡報中哪一個主題讓您印象最深刻？（Q2 模組共鳴度）</w:t>
      </w:r>
    </w:p>
    <w:p>
      <w:pPr>
        <w:spacing w:after="80"/>
      </w:pPr>
      <w:r>
        <w:rPr>
          <w:rFonts w:ascii="微軟正黑體" w:hAnsi="微軟正黑體"/>
          <w:b w:val="0"/>
          <w:i w:val="0"/>
          <w:color w:val="64748B"/>
          <w:sz w:val="20"/>
          <w:rFonts w:ascii="Arial" w:hAnsi="Arial" w:eastAsia="微軟正黑體" w:cs="Arial"/>
        </w:rPr>
        <w:t>本題為複選題（每人最多 3 項，共計有效勾選 86 次），評估各衛教模組在受眾心中的記憶點與說服力：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A365D"/>
          <w:right w:val="none"/>
          <w:insideH w:val="single" w:sz="4" w:space="0" w:color="CBD5E1"/>
          <w:insideV w:val="none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排序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模組主題單元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得票數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得票率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受眾認知驅動因素剖析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EF2F2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E123C"/>
                <w:sz w:val="18"/>
                <w:rFonts w:ascii="Arial" w:hAnsi="Arial" w:eastAsia="微軟正黑體" w:cs="Arial"/>
              </w:rPr>
              <w:t>1 🥇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EF2F2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BE123C"/>
                <w:sz w:val="18"/>
                <w:rFonts w:ascii="Arial" w:hAnsi="Arial" w:eastAsia="微軟正黑體" w:cs="Arial"/>
              </w:rPr>
              <w:t>壞習慣健康價標動態計算機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EF2F2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19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EF2F2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57.6%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EF2F2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共鳴度冠軍。科技業講求量化指標，將手搖飲、久坐、熬夜換算為發炎價標，直擊高壓工作常態。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F2937"/>
                <w:sz w:val="18"/>
                <w:rFonts w:ascii="Arial" w:hAnsi="Arial" w:eastAsia="微軟正黑體" w:cs="Arial"/>
              </w:rPr>
              <w:t>2 🥈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F2937"/>
                <w:sz w:val="18"/>
                <w:rFonts w:ascii="Arial" w:hAnsi="Arial" w:eastAsia="微軟正黑體" w:cs="Arial"/>
              </w:rPr>
              <w:t>七大乳房異常警訊鑑別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15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45.5%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「無痛腫塊才是最危險硬塊」與局部凹陷，解開女性長年自我檢查摸硬塊之誤區。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F2937"/>
                <w:sz w:val="18"/>
                <w:rFonts w:ascii="Arial" w:hAnsi="Arial" w:eastAsia="微軟正黑體" w:cs="Arial"/>
              </w:rPr>
              <w:t>3 🥉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F2937"/>
                <w:sz w:val="18"/>
                <w:rFonts w:ascii="Arial" w:hAnsi="Arial" w:eastAsia="微軟正黑體" w:cs="Arial"/>
              </w:rPr>
              <w:t>BI-RADS 報告分級解碼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13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39.4%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解開健康檢查報告的焦慮，釐清「Category 0 代表需補做超音波，非第 0 期癌」。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F2937"/>
                <w:sz w:val="18"/>
                <w:rFonts w:ascii="Arial" w:hAnsi="Arial" w:eastAsia="微軟正黑體" w:cs="Arial"/>
              </w:rPr>
              <w:t>3 🥉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F2937"/>
                <w:sz w:val="18"/>
                <w:rFonts w:ascii="Arial" w:hAnsi="Arial" w:eastAsia="微軟正黑體" w:cs="Arial"/>
              </w:rPr>
              <w:t>存活率階梯剖析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13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39.4%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第 0~1 期 95~99.9% vs 晚期劇降之階梯震撼，強化早篩早治的理性驅動力。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5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5 大生活防禦指南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8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24.2%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雙色花椰菜炒黑木耳替換原則與 150 分鐘微運動，屬易於執行的生活指引。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5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檢查工具地圖與派工羅盤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8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24.2%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超音波（緻密腺體）與攝影（微小鈣化點）之臨床戰場與盲區互補分工。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7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篩檢資格即時判定工具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5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15.2%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協助快速自評自己與家屬之公費受檢年齡與福利。</w:t>
            </w:r>
          </w:p>
        </w:tc>
      </w:tr>
      <w:tr>
        <w:trPr>
          <w:cantSplit/>
        </w:trPr>
        <w:tc>
          <w:tcPr>
            <w:tcW w:type="dxa" w:w="7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8</w:t>
            </w:r>
          </w:p>
        </w:tc>
        <w:tc>
          <w:tcPr>
            <w:tcW w:type="dxa" w:w="374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戳破 5 大檢查迷思</w:t>
            </w:r>
          </w:p>
        </w:tc>
        <w:tc>
          <w:tcPr>
            <w:tcW w:type="dxa" w:w="11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4 票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12.1%</w:t>
            </w:r>
          </w:p>
        </w:tc>
        <w:tc>
          <w:tcPr>
            <w:tcW w:type="dxa" w:w="249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減痛三要訣與「單次攝影輻射等同台北舊金山往返飛行一次」之等價換算。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0FDF4"/>
            <w:tcBorders>
              <w:top w:val="none"/>
              <w:left w:val="single" w:sz="24" w:space="0" w:color="0D9488"/>
              <w:bottom w:val="none"/>
              <w:right w:val="none"/>
            </w:tcBorders>
            <w:tcMar>
              <w:top w:w="160" w:type="dxa"/>
              <w:bottom w:w="160" w:type="dxa"/>
              <w:left w:w="240" w:type="dxa"/>
              <w:right w:w="200" w:type="dxa"/>
            </w:tcMar>
          </w:tcPr>
          <w:p>
            <w:pPr>
              <w:spacing w:before="0" w:after="40" w:line="300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1"/>
                <w:rFonts w:ascii="Arial" w:hAnsi="Arial" w:eastAsia="微軟正黑體" w:cs="Arial"/>
              </w:rPr>
              <w:t>💡 課程模組共鳴度洞察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科技業聽眾對「數據視覺化（壞習慣發炎計算機 57.6%）」與「邏輯決策樹（七大警訊鑑別 45.5%、BI-RADS 解碼 39.4%）」展現出極高的共鳴黏著度。未來的講座應確保此三大模組維持為黃金保留核心。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三、課後 3～6 個月內具體健康行動計劃（Q3 行動意向）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A365D"/>
          <w:right w:val="none"/>
          <w:insideH w:val="single" w:sz="4" w:space="0" w:color="CBD5E1"/>
          <w:insideV w:val="none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行動層次類別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具體行動計劃內容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人數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Arial" w:hAnsi="Arial" w:eastAsia="微軟正黑體" w:cs="Arial"/>
              </w:rPr>
              <w:t>百分比</w:t>
            </w:r>
          </w:p>
        </w:tc>
      </w:tr>
      <w:tr>
        <w:trPr>
          <w:cantSplit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生活習慣改善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我會先從改善日常生活習慣（減糖、增加活動量、規律作息）開始做起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19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57.6%</w:t>
            </w:r>
          </w:p>
        </w:tc>
      </w:tr>
      <w:tr>
        <w:trPr>
          <w:cantSplit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利他推廣行動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我會主動提醒並協助身邊符合資格的家人（母親、太太、姊妹、同事）受檢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7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21.2%</w:t>
            </w:r>
          </w:p>
        </w:tc>
      </w:tr>
      <w:tr>
        <w:trPr>
          <w:cantSplit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直接受檢行動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我符合資格，近期會主動預約公費乳房 X 光攝影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4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12.1%</w:t>
            </w:r>
          </w:p>
        </w:tc>
      </w:tr>
      <w:tr>
        <w:trPr>
          <w:cantSplit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自主預防檢查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我未滿 40 歲，但會為自己預約一次乳房超音波基礎檢查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3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9.1%</w:t>
            </w:r>
          </w:p>
        </w:tc>
      </w:tr>
      <w:tr>
        <w:trPr>
          <w:cantSplit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消極觀望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目前暫無規劃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0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0.0%</w:t>
            </w:r>
          </w:p>
        </w:tc>
      </w:tr>
      <w:tr>
        <w:trPr>
          <w:cantSplit/>
        </w:trPr>
        <w:tc>
          <w:tcPr>
            <w:tcW w:type="dxa" w:w="1928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t>合計</w:t>
            </w:r>
          </w:p>
        </w:tc>
        <w:tc>
          <w:tcPr>
            <w:tcW w:type="dxa" w:w="4989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t>33</w:t>
            </w:r>
          </w:p>
        </w:tc>
        <w:tc>
          <w:tcPr>
            <w:tcW w:type="dxa" w:w="1247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9"/>
                <w:rFonts w:ascii="Arial" w:hAnsi="Arial" w:eastAsia="微軟正黑體" w:cs="Arial"/>
              </w:rPr>
              <w:t>100.0%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0FDF4"/>
            <w:tcBorders>
              <w:top w:val="none"/>
              <w:left w:val="single" w:sz="24" w:space="0" w:color="0D9488"/>
              <w:bottom w:val="none"/>
              <w:right w:val="none"/>
            </w:tcBorders>
            <w:tcMar>
              <w:top w:w="160" w:type="dxa"/>
              <w:bottom w:w="160" w:type="dxa"/>
              <w:left w:w="240" w:type="dxa"/>
              <w:right w:w="200" w:type="dxa"/>
            </w:tcMar>
          </w:tcPr>
          <w:p>
            <w:pPr>
              <w:spacing w:before="0" w:after="40" w:line="300" w:lineRule="auto"/>
            </w:pPr>
            <w:r>
              <w:rPr>
                <w:rFonts w:ascii="微軟正黑體" w:hAnsi="微軟正黑體"/>
                <w:b/>
                <w:i w:val="0"/>
                <w:color w:val="1A365D"/>
                <w:sz w:val="21"/>
                <w:rFonts w:ascii="Arial" w:hAnsi="Arial" w:eastAsia="微軟正黑體" w:cs="Arial"/>
              </w:rPr>
              <w:t>💡 行動轉化結構分析</w:t>
              <w:br/>
            </w:r>
            <w:r>
              <w:rPr>
                <w:rFonts w:ascii="微軟正黑體" w:hAnsi="微軟正黑體"/>
                <w:b w:val="0"/>
                <w:i w:val="0"/>
                <w:color w:val="1F2937"/>
                <w:sz w:val="20"/>
                <w:rFonts w:ascii="Arial" w:hAnsi="Arial" w:eastAsia="微軟正黑體" w:cs="Arial"/>
              </w:rPr>
              <w:t>1. 達成「零觀望」：0 人選擇目前暫無規劃，全體聽眾（100%）在聽講後皆具備實質健康作為意向。</w:t>
              <w:br/>
              <w:t>2. 雙軌乘數效應：除了自我預約受檢（21.2%）與生活作息改善（57.6%）外，高達 21.2% 的同仁承諾向外推廣協助家人受檢，展現極強的健康大使外溢效應。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四、梁醫師授課風格與投影片體驗評價（Q4 &amp; Q5）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A365D"/>
          <w:right w:val="none"/>
          <w:insideH w:val="single" w:sz="4" w:space="0" w:color="CBD5E1"/>
          <w:insideV w:val="non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ascii="Arial" w:hAnsi="Arial" w:eastAsia="微軟正黑體" w:cs="Arial"/>
              </w:rPr>
              <w:t>Q4 梁醫師授課風格與專業呈現感受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ascii="Arial" w:hAnsi="Arial" w:eastAsia="微軟正黑體" w:cs="Arial"/>
              </w:rPr>
              <w:t>人數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ascii="Arial" w:hAnsi="Arial" w:eastAsia="微軟正黑體" w:cs="Arial"/>
              </w:rPr>
              <w:t>百分比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深入淺出，用科技與數據思維解說醫學，生動好懂、完全不沉悶！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15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45.5%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態度親切專業，提供具體清晰的行動指南，讓人很有安心感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39.4%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節奏明快、架構極有邏輯，打破傳統衛教說教的刻板印象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9.1%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內容相當扎實豐富，希望未來還有進階主題分享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2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6.1%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A365D"/>
                <w:sz w:val="18"/>
                <w:rFonts w:ascii="Arial" w:hAnsi="Arial" w:eastAsia="微軟正黑體" w:cs="Arial"/>
              </w:rPr>
              <w:t>合計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8"/>
                <w:rFonts w:ascii="Arial" w:hAnsi="Arial" w:eastAsia="微軟正黑體" w:cs="Arial"/>
              </w:rPr>
              <w:t>33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8"/>
                <w:rFonts w:ascii="Arial" w:hAnsi="Arial" w:eastAsia="微軟正黑體" w:cs="Arial"/>
              </w:rPr>
              <w:t>100.0%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A365D"/>
          <w:right w:val="none"/>
          <w:insideH w:val="single" w:sz="4" w:space="0" w:color="CBD5E1"/>
          <w:insideV w:val="non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ascii="Arial" w:hAnsi="Arial" w:eastAsia="微軟正黑體" w:cs="Arial"/>
              </w:rPr>
              <w:t>Q5 網頁互動儀表板式投影片體驗感受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ascii="Arial" w:hAnsi="Arial" w:eastAsia="微軟正黑體" w:cs="Arial"/>
              </w:rPr>
              <w:t>人數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ascii="Arial" w:hAnsi="Arial" w:eastAsia="微軟正黑體" w:cs="Arial"/>
              </w:rPr>
              <w:t>百分比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非常驚艷！比傳統 PPT 更有現代感、科技感與即時互動性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18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54.5%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掃碼即可在手機上完整帶走整份簡報，非常實用方便！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10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30.3%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字體大且對比清晰，即使坐在會議室後排也能輕鬆看清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4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12.1%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與一般簡報差不多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1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8"/>
                <w:rFonts w:ascii="Arial" w:hAnsi="Arial" w:eastAsia="微軟正黑體" w:cs="Arial"/>
              </w:rPr>
              <w:t>3.0%</w:t>
            </w:r>
          </w:p>
        </w:tc>
      </w:tr>
      <w:tr>
        <w:trPr>
          <w:cantSplit/>
        </w:trPr>
        <w:tc>
          <w:tcPr>
            <w:tcW w:type="dxa" w:w="6350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1A365D"/>
                <w:sz w:val="18"/>
                <w:rFonts w:ascii="Arial" w:hAnsi="Arial" w:eastAsia="微軟正黑體" w:cs="Arial"/>
              </w:rPr>
              <w:t>合計</w:t>
            </w:r>
          </w:p>
        </w:tc>
        <w:tc>
          <w:tcPr>
            <w:tcW w:type="dxa" w:w="1474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8"/>
                <w:rFonts w:ascii="Arial" w:hAnsi="Arial" w:eastAsia="微軟正黑體" w:cs="Arial"/>
              </w:rPr>
              <w:t>33</w:t>
            </w:r>
          </w:p>
        </w:tc>
        <w:tc>
          <w:tcPr>
            <w:tcW w:type="dxa" w:w="1587"/>
            <w:tcMar>
              <w:top w:w="140" w:type="dxa"/>
              <w:bottom w:w="140" w:type="dxa"/>
              <w:left w:w="180" w:type="dxa"/>
              <w:right w:w="180" w:type="dxa"/>
            </w:tcMar>
            <w:shd w:fill="F0F4F8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18"/>
                <w:rFonts w:ascii="Arial" w:hAnsi="Arial" w:eastAsia="微軟正黑體" w:cs="Arial"/>
              </w:rPr>
              <w:t>100.0%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微軟正黑體" w:hAnsi="微軟正黑體"/>
          <w:b/>
          <w:i w:val="0"/>
          <w:color w:val="1A365D"/>
          <w:sz w:val="30"/>
          <w:rFonts w:ascii="Arial" w:hAnsi="Arial" w:eastAsia="微軟正黑體" w:cs="Arial"/>
        </w:rPr>
        <w:t>第二部分：聽眾開放式質性意見與反饋分類 (Qualitative Analysis)</w:t>
      </w:r>
    </w:p>
    <w:p>
      <w:pPr>
        <w:spacing w:after="120"/>
      </w:pPr>
      <w:r>
        <w:rPr>
          <w:rFonts w:ascii="微軟正黑體" w:hAnsi="微軟正黑體"/>
          <w:b w:val="0"/>
          <w:i w:val="0"/>
          <w:color w:val="64748B"/>
          <w:sz w:val="20"/>
          <w:rFonts w:ascii="Arial" w:hAnsi="Arial" w:eastAsia="微軟正黑體" w:cs="Arial"/>
        </w:rPr>
        <w:t>Q6 為開放選填問答，共計回收 18 則回應（排除無、NA 等無效回覆後，實質文本為 15 則）。經質性編碼歸類為四大主軸，原音記錄如下：</w:t>
      </w:r>
    </w:p>
    <w:p>
      <w:pPr>
        <w:spacing w:before="160" w:after="60"/>
      </w:pPr>
      <w:r>
        <w:rPr>
          <w:rFonts w:ascii="微軟正黑體" w:hAnsi="微軟正黑體"/>
          <w:b/>
          <w:i w:val="0"/>
          <w:color w:val="1A365D"/>
          <w:sz w:val="22"/>
          <w:rFonts w:ascii="Arial" w:hAnsi="Arial" w:eastAsia="微軟正黑體" w:cs="Arial"/>
        </w:rPr>
        <w:t>類別 A：講師台風與授課技巧肯定 (6 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0FDF4"/>
            <w:tcBorders>
              <w:top w:val="none"/>
              <w:left w:val="single" w:sz="20" w:space="0" w:color="0D9488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after="0" w:line="300" w:lineRule="auto"/>
            </w:pP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「醫生聲音溫柔 仔細講解 內容清楚好懂 謝謝梁醫生」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「謝謝醫師的專業分享、幽默風趣的解說方式讓人會更有興趣聽講。」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「演講風格很輕鬆明快」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「講解淺而易懂」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「內容簡單明瞭，謝謝梁醫生的細心講解！」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「醫師衛教很有趣」</w:t>
              <w:br/>
            </w:r>
          </w:p>
        </w:tc>
      </w:tr>
    </w:tbl>
    <w:p>
      <w:pPr>
        <w:spacing w:before="160" w:after="60"/>
      </w:pPr>
      <w:r>
        <w:rPr>
          <w:rFonts w:ascii="微軟正黑體" w:hAnsi="微軟正黑體"/>
          <w:b/>
          <w:i w:val="0"/>
          <w:color w:val="1A365D"/>
          <w:sz w:val="22"/>
          <w:rFonts w:ascii="Arial" w:hAnsi="Arial" w:eastAsia="微軟正黑體" w:cs="Arial"/>
        </w:rPr>
        <w:t>類別 B：專業知識與實用價值反饋 (6 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EFF6FF"/>
            <w:tcBorders>
              <w:top w:val="none"/>
              <w:left w:val="single" w:sz="20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after="0" w:line="300" w:lineRule="auto"/>
            </w:pP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「梁醫師的講座十分精彩，學習到很多專業知識跟常規保健方法」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「很實用的內容，印象深刻」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「內容充實清楚」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「很清楚 超讚」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「很清楚」</w:t>
              <w:br/>
            </w:r>
            <w:r>
              <w:rPr>
                <w:rFonts w:ascii="微軟正黑體" w:hAnsi="微軟正黑體"/>
                <w:b w:val="0"/>
                <w:i/>
                <w:color w:val="1F2937"/>
                <w:sz w:val="19"/>
                <w:rFonts w:ascii="Arial" w:hAnsi="Arial" w:eastAsia="微軟正黑體" w:cs="Arial"/>
              </w:rPr>
              <w:t>• 「謝謝醫師和 SHL」</w:t>
              <w:br/>
            </w:r>
          </w:p>
        </w:tc>
      </w:tr>
    </w:tbl>
    <w:p>
      <w:pPr>
        <w:spacing w:before="160" w:after="60"/>
      </w:pPr>
      <w:r>
        <w:rPr>
          <w:rFonts w:ascii="微軟正黑體" w:hAnsi="微軟正黑體"/>
          <w:b/>
          <w:i w:val="0"/>
          <w:color w:val="1A365D"/>
          <w:sz w:val="22"/>
          <w:rFonts w:ascii="Arial" w:hAnsi="Arial" w:eastAsia="微軟正黑體" w:cs="Arial"/>
        </w:rPr>
        <w:t>類別 C：場地視覺與技術體驗反饋 (1 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EF2F2"/>
            <w:tcBorders>
              <w:top w:val="none"/>
              <w:left w:val="single" w:sz="20" w:space="0" w:color="BE123C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after="0" w:line="300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• 「網頁互動儀表板式投影片很特別,但字太小了,做比較遠會看不清楚</w:t>
              <w:br/>
              <w:t>【備註】：來自首場桃園廠，已作為第二、三場全面重構大字滿版之核心依據。</w:t>
              <w:br/>
            </w:r>
          </w:p>
        </w:tc>
      </w:tr>
    </w:tbl>
    <w:p>
      <w:pPr>
        <w:spacing w:before="160" w:after="60"/>
      </w:pPr>
      <w:r>
        <w:rPr>
          <w:rFonts w:ascii="微軟正黑體" w:hAnsi="微軟正黑體"/>
          <w:b/>
          <w:i w:val="0"/>
          <w:color w:val="1A365D"/>
          <w:sz w:val="22"/>
          <w:rFonts w:ascii="Arial" w:hAnsi="Arial" w:eastAsia="微軟正黑體" w:cs="Arial"/>
        </w:rPr>
        <w:t>類別 D：課程內容延伸建議 (1 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FFBEB"/>
            <w:tcBorders>
              <w:top w:val="none"/>
              <w:left w:val="single" w:sz="20" w:space="0" w:color="D97706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after="0" w:line="300" w:lineRule="auto"/>
            </w:pPr>
            <w:r>
              <w:rPr>
                <w:rFonts w:ascii="微軟正黑體" w:hAnsi="微軟正黑體"/>
                <w:b w:val="0"/>
                <w:i w:val="0"/>
                <w:color w:val="1F2937"/>
                <w:sz w:val="19"/>
                <w:rFonts w:ascii="Arial" w:hAnsi="Arial" w:eastAsia="微軟正黑體" w:cs="Arial"/>
              </w:rPr>
              <w:t>• 「謝謝醫師精彩的演講與對乳癌相關詳細的介紹，或許可以增加幾個案例說明，譬如安潔莉娜裘莉。</w:t>
              <w:br/>
              <w:t>【備註】：聽眾渴望知名人物案例，以深層理解 BRCA 基因突變、家族史風險與預防性切除之抉擇思維。</w:t>
              <w:br/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微軟正黑體" w:hAnsi="微軟正黑體"/>
          <w:b/>
          <w:i w:val="0"/>
          <w:color w:val="1A365D"/>
          <w:sz w:val="30"/>
          <w:rFonts w:ascii="Arial" w:hAnsi="Arial" w:eastAsia="微軟正黑體" w:cs="Arial"/>
        </w:rPr>
        <w:t>第三部分：講座檢討與未來場次籌備要點 (Actionable SOP &amp; Preparation)</w:t>
      </w:r>
    </w:p>
    <w:p>
      <w:pPr>
        <w:spacing w:after="160"/>
      </w:pPr>
      <w:r>
        <w:rPr>
          <w:rFonts w:ascii="微軟正黑體" w:hAnsi="微軟正黑體"/>
          <w:b w:val="0"/>
          <w:i w:val="0"/>
          <w:color w:val="64748B"/>
          <w:sz w:val="20"/>
          <w:rFonts w:ascii="Arial" w:hAnsi="Arial" w:eastAsia="微軟正黑體" w:cs="Arial"/>
        </w:rPr>
        <w:t>為確保未來承接各企業、公部門或巡檢機構之乳癌衛教時，能具備高標準、可複製、即調即用的作業水準，整合本次三場實務經驗，確立以下四大維度之標準作業方針（SOP）：</w:t>
      </w:r>
    </w:p>
    <w:p>
      <w:pPr>
        <w:spacing w:before="16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維度一：簡報視覺標準與硬體相容驗收規範 (AV &amp; Hardware SOP)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1. 投影片版面「大字滿版」鐵律：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全幅寬度嚴格鎖定於 16:9 比例，避免 3 欄或 4 欄之細碎文字塊。重點卡片（如 S7 外食餐盤、S10 公費判定、S15 切片工具、S16 七大警訊）一律採用「全寬雙欄」或「全螢幕單一焦點」，最小內文字級不得低於 18px，關鍵數據達 32~48px。動態位移樣式全面以純垂直 -translate-y-1 取代水平 scale 縮放，杜絕裁切風險。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2. 講者雙螢幕操作環境規範：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進場前確認快捷鍵分工：P 鍵開啟獨立滿版講者控制台（?view=speaker），講稿區設為特大行距，大螢幕畫面僅作為側邊輔助提示；F 鍵進入真·全螢幕；B 鍵於問答互動時一鍵黑屏控場。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3. 離線單頁穩定性確保：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簡報本體維持 100% 離線純 HTML/CSS/JS 單一檔案結構，零外網 CDN 依賴，即使廠區無 WiFi 阻擋亦能雙擊秒開正常播放。</w:t>
      </w:r>
    </w:p>
    <w:p>
      <w:pPr>
        <w:spacing w:before="20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維度二：核心教學模組深化與進階案例擴充 (Curriculum Expansion)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1. 常設三大明星模組為黃金主幹：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根據問卷數據，壞習慣動態計算機（57.6%）、七大異常警訊（45.5%）與 BI-RADS 解碼（39.4%）為吸引力核心，未來各場次時間受限時應列為第一優先保留單元。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2. 新增「名人案例顯微鏡：安潔莉娜·裘莉與 BRCA 基因」模組：</w:t>
        <w:br/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回應聽眾對安潔莉娜·裘莉案例之高度興趣，於 S12（家族史）或 S13（高風險族群）增設此模組。涵蓋三大內容：</w:t>
        <w:br/>
        <w:t>• 事實解碼：家族多位親屬罹癌（母、阿姨、外婆），基因檢測證實 BRCA1 基因突變，評估終生乳癌風險達 87%（一般女性約 10~12%）。</w:t>
        <w:br/>
        <w:t>• 臨床決策圖：解構何謂「預防性雙側乳房切除重建術」vs「密集影像追蹤（每年乳房 MRI + 乳房攝影/超音波交替）」。</w:t>
        <w:br/>
        <w:t>• 關鍵帶走心態：「基因帶原不是得癌宣判，而是提前奪回健康主控權的情報。」</w:t>
      </w:r>
    </w:p>
    <w:p>
      <w:pPr>
        <w:spacing w:before="20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維度三：課後行動轉化與醫療巡檢銜接機制 (Conversion &amp; Follow-up SOP)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1. 主辦單位（廠區健管室／HR）72 小時聯防機制：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T+0 天（演講當日）於公司內網推播簡報線上隨身讀連結與問卷；T+3 天（黃金期）由健管室配合發送衛教追蹤信件，隨附：① 符合 114 年公費資格者（40 歲以上）廠區年度巡迴乳房攝影車登記表；② 未滿 40 歲或有家族史者敏盛醫院／國軍桃園總醫院乳房外科門診掛號指引。</w:t>
      </w:r>
    </w:p>
    <w:p>
      <w:pPr>
        <w:spacing w:after="80" w:line="300" w:lineRule="auto"/>
      </w:pPr>
      <w:r>
        <w:rPr>
          <w:rFonts w:ascii="微軟正黑體" w:hAnsi="微軟正黑體"/>
          <w:b/>
          <w:i w:val="0"/>
          <w:color w:val="1A365D"/>
          <w:sz w:val="20"/>
          <w:rFonts w:ascii="Arial" w:hAnsi="Arial" w:eastAsia="微軟正黑體" w:cs="Arial"/>
        </w:rPr>
        <w:t>2. 簡報 S25「榮譽通關證書」功能升級：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於證書介面新增「一鍵加入日曆提醒 (Google / Outlook / Apple Calendar)」，讓有意向之學員現場直接寫入 3 個月後之行事曆待辦事項。</w:t>
      </w:r>
    </w:p>
    <w:p>
      <w:pPr>
        <w:spacing w:before="200" w:after="80"/>
      </w:pPr>
      <w:r>
        <w:rPr>
          <w:rFonts w:ascii="微軟正黑體" w:hAnsi="微軟正黑體"/>
          <w:b/>
          <w:i w:val="0"/>
          <w:color w:val="2563EB"/>
          <w:sz w:val="24"/>
          <w:rFonts w:ascii="Arial" w:hAnsi="Arial" w:eastAsia="微軟正黑體" w:cs="Arial"/>
        </w:rPr>
        <w:t>維度四：演講現場行政與動線查核表 (Field Checklist)</w:t>
      </w:r>
    </w:p>
    <w:p>
      <w:pPr>
        <w:spacing w:after="80"/>
      </w:pPr>
      <w:r>
        <w:rPr>
          <w:rFonts w:ascii="微軟正黑體" w:hAnsi="微軟正黑體"/>
          <w:b w:val="0"/>
          <w:i w:val="0"/>
          <w:color w:val="64748B"/>
          <w:sz w:val="20"/>
          <w:rFonts w:ascii="Arial" w:hAnsi="Arial" w:eastAsia="微軟正黑體" w:cs="Arial"/>
        </w:rPr>
        <w:t>開講前 30 分鐘，應逐一完成以下檢查項目：</w:t>
      </w:r>
    </w:p>
    <w:p>
      <w:pPr>
        <w:spacing w:after="60" w:line="288" w:lineRule="auto"/>
      </w:pPr>
      <w:r>
        <w:rPr>
          <w:rFonts w:ascii="微軟正黑體" w:hAnsi="微軟正黑體"/>
          <w:b/>
          <w:i w:val="0"/>
          <w:color w:val="0D9488"/>
          <w:sz w:val="20"/>
          <w:rFonts w:ascii="Arial" w:hAnsi="Arial" w:eastAsia="微軟正黑體" w:cs="Arial"/>
        </w:rPr>
        <w:t xml:space="preserve">  ☑  </w:t>
      </w:r>
      <w:r>
        <w:rPr>
          <w:rFonts w:ascii="微軟正黑體" w:hAnsi="微軟正黑體"/>
          <w:b/>
          <w:i w:val="0"/>
          <w:color w:val="1A365D"/>
          <w:sz w:val="19"/>
          <w:rFonts w:ascii="Arial" w:hAnsi="Arial" w:eastAsia="微軟正黑體" w:cs="Arial"/>
        </w:rPr>
        <w:t>【硬體連線】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投影解析度確認（1920×1080 原生 16:9），確認投影幕最底行文字未被講台或前排觀眾遮擋。</w:t>
      </w:r>
    </w:p>
    <w:p>
      <w:pPr>
        <w:spacing w:after="60" w:line="288" w:lineRule="auto"/>
      </w:pPr>
      <w:r>
        <w:rPr>
          <w:rFonts w:ascii="微軟正黑體" w:hAnsi="微軟正黑體"/>
          <w:b/>
          <w:i w:val="0"/>
          <w:color w:val="0D9488"/>
          <w:sz w:val="20"/>
          <w:rFonts w:ascii="Arial" w:hAnsi="Arial" w:eastAsia="微軟正黑體" w:cs="Arial"/>
        </w:rPr>
        <w:t xml:space="preserve">  ☑  </w:t>
      </w:r>
      <w:r>
        <w:rPr>
          <w:rFonts w:ascii="微軟正黑體" w:hAnsi="微軟正黑體"/>
          <w:b/>
          <w:i w:val="0"/>
          <w:color w:val="1A365D"/>
          <w:sz w:val="19"/>
          <w:rFonts w:ascii="Arial" w:hAnsi="Arial" w:eastAsia="微軟正黑體" w:cs="Arial"/>
        </w:rPr>
        <w:t>【控台測試】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主螢幕與控制台筆電透過 BroadcastChannel 連線同步測試，驗證換頁延遲低於 0.1 秒。</w:t>
      </w:r>
    </w:p>
    <w:p>
      <w:pPr>
        <w:spacing w:after="60" w:line="288" w:lineRule="auto"/>
      </w:pPr>
      <w:r>
        <w:rPr>
          <w:rFonts w:ascii="微軟正黑體" w:hAnsi="微軟正黑體"/>
          <w:b/>
          <w:i w:val="0"/>
          <w:color w:val="0D9488"/>
          <w:sz w:val="20"/>
          <w:rFonts w:ascii="Arial" w:hAnsi="Arial" w:eastAsia="微軟正黑體" w:cs="Arial"/>
        </w:rPr>
        <w:t xml:space="preserve">  ☑  </w:t>
      </w:r>
      <w:r>
        <w:rPr>
          <w:rFonts w:ascii="微軟正黑體" w:hAnsi="微軟正黑體"/>
          <w:b/>
          <w:i w:val="0"/>
          <w:color w:val="1A365D"/>
          <w:sz w:val="19"/>
          <w:rFonts w:ascii="Arial" w:hAnsi="Arial" w:eastAsia="微軟正黑體" w:cs="Arial"/>
        </w:rPr>
        <w:t>【聲音調校】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無線麥克風音量與回音測試，保持溫和且具穿透力之講授音頻。</w:t>
      </w:r>
    </w:p>
    <w:p>
      <w:pPr>
        <w:spacing w:after="60" w:line="288" w:lineRule="auto"/>
      </w:pPr>
      <w:r>
        <w:rPr>
          <w:rFonts w:ascii="微軟正黑體" w:hAnsi="微軟正黑體"/>
          <w:b/>
          <w:i w:val="0"/>
          <w:color w:val="0D9488"/>
          <w:sz w:val="20"/>
          <w:rFonts w:ascii="Arial" w:hAnsi="Arial" w:eastAsia="微軟正黑體" w:cs="Arial"/>
        </w:rPr>
        <w:t xml:space="preserve">  ☑  </w:t>
      </w:r>
      <w:r>
        <w:rPr>
          <w:rFonts w:ascii="微軟正黑體" w:hAnsi="微軟正黑體"/>
          <w:b/>
          <w:i w:val="0"/>
          <w:color w:val="1A365D"/>
          <w:sz w:val="19"/>
          <w:rFonts w:ascii="Arial" w:hAnsi="Arial" w:eastAsia="微軟正黑體" w:cs="Arial"/>
        </w:rPr>
        <w:t>【網路與條碼】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手機現場掃描簡報首頁與尾頁 QR Code，確認離線講義網址與問卷 Google 表單均已開放。</w:t>
      </w:r>
    </w:p>
    <w:p>
      <w:pPr>
        <w:spacing w:after="60" w:line="288" w:lineRule="auto"/>
      </w:pPr>
      <w:r>
        <w:rPr>
          <w:rFonts w:ascii="微軟正黑體" w:hAnsi="微軟正黑體"/>
          <w:b/>
          <w:i w:val="0"/>
          <w:color w:val="0D9488"/>
          <w:sz w:val="20"/>
          <w:rFonts w:ascii="Arial" w:hAnsi="Arial" w:eastAsia="微軟正黑體" w:cs="Arial"/>
        </w:rPr>
        <w:t xml:space="preserve">  ☑  </w:t>
      </w:r>
      <w:r>
        <w:rPr>
          <w:rFonts w:ascii="微軟正黑體" w:hAnsi="微軟正黑體"/>
          <w:b/>
          <w:i w:val="0"/>
          <w:color w:val="1A365D"/>
          <w:sz w:val="19"/>
          <w:rFonts w:ascii="Arial" w:hAnsi="Arial" w:eastAsia="微軟正黑體" w:cs="Arial"/>
        </w:rPr>
        <w:t>【院所名片與衛教單張】</w:t>
      </w:r>
      <w:r>
        <w:rPr>
          <w:rFonts w:ascii="微軟正黑體" w:hAnsi="微軟正黑體"/>
          <w:b w:val="0"/>
          <w:i w:val="0"/>
          <w:color w:val="1F2937"/>
          <w:sz w:val="19"/>
          <w:rFonts w:ascii="Arial" w:hAnsi="Arial" w:eastAsia="微軟正黑體" w:cs="Arial"/>
        </w:rPr>
        <w:t>於講台或簽到桌備妥乳房外科門診時間表及公費攝影篩檢諮詢窗口。</w:t>
      </w:r>
    </w:p>
    <w:p>
      <w:pPr>
        <w:spacing w:after="240"/>
      </w:pPr>
    </w:p>
    <w:p>
      <w:pPr>
        <w:spacing w:before="280" w:after="120"/>
      </w:pPr>
      <w:r>
        <w:rPr>
          <w:rFonts w:ascii="微軟正黑體" w:hAnsi="微軟正黑體"/>
          <w:b/>
          <w:i w:val="0"/>
          <w:color w:val="1A365D"/>
          <w:sz w:val="30"/>
          <w:rFonts w:ascii="Arial" w:hAnsi="Arial" w:eastAsia="微軟正黑體" w:cs="Arial"/>
        </w:rPr>
        <w:t>結論 (Conclusion)</w:t>
      </w:r>
    </w:p>
    <w:p>
      <w:pPr>
        <w:spacing w:after="120" w:line="312" w:lineRule="auto"/>
      </w:pPr>
      <w:r>
        <w:rPr>
          <w:rFonts w:ascii="微軟正黑體" w:hAnsi="微軟正黑體"/>
          <w:b w:val="0"/>
          <w:i w:val="0"/>
          <w:color w:val="1F2937"/>
          <w:sz w:val="21"/>
          <w:rFonts w:ascii="Arial" w:hAnsi="Arial" w:eastAsia="微軟正黑體" w:cs="Arial"/>
        </w:rPr>
        <w:t>本系列三場瑞健醫療巡迴講座，建立了結合「醫療專業實證」、「科技業邏輯對齊」與「高互動數位媒介」的衛教範例。本報告完整歸納數據真相與學員反饋，所提煉之視覺、內容、轉化及行政 SOP，將作為後續承接各類型企業健康講座與巡檢衛教的標準作業手冊，持續發揮早期篩檢、拯救生命的臨床實質效益。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微軟正黑體" w:hAnsi="微軟正黑體"/>
        <w:b w:val="0"/>
        <w:i w:val="0"/>
        <w:color w:val="64748B"/>
        <w:sz w:val="17"/>
        <w:rFonts w:ascii="Arial" w:hAnsi="Arial" w:eastAsia="微軟正黑體" w:cs="Arial"/>
      </w:rPr>
      <w:t>敏盛綜合醫院巡檢團隊 · 國軍桃園總醫院乳房外科 梁祖瑋醫師  |  受邀單位：瑞健醫療 (SHL Medical)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/>
        <w:b w:val="0"/>
        <w:i w:val="0"/>
        <w:color w:val="64748B"/>
        <w:sz w:val="17"/>
        <w:rFonts w:ascii="Arial" w:hAnsi="Arial" w:eastAsia="微軟正黑體" w:cs="Arial"/>
      </w:rPr>
      <w:t>守護乳房健康講座 — 成效檢討與未來場次籌備報告 (PAR Report)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