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ОБОРОНЫ РОССИЙСКОЙ ФЕДЕРАЦИИ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(Минобороны России)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ВОЙСКОВАЯ ЧАСТЬ 00000</w:t>
      </w:r>
    </w:p>
    <w:p>
      <w:pPr>
        <w:spacing w:before="12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ПРИКАЗ</w:t>
      </w:r>
    </w:p>
    <w:p>
      <w:pPr>
        <w:tabs>
          <w:tab w:pos="9354" w:val="right"/>
        </w:tabs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«09» августа 2026 г.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  <w:t>№ 129</w:t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г. Москва</w:t>
      </w:r>
    </w:p>
    <w:p>
      <w:pPr>
        <w:spacing w:before="120" w:after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Об обеспечении сохранности оружия,</w:t>
        <w:br/>
        <w:t>боеприпасов и взрывчатых веществ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целях усиления контроля за сохранностью оружия, боеприпасов и взрывчатых веществ и исключения предпосылок к их утрате,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ПРИКАЗЫВАЮ: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Командирам подразделений до 12 августа 2026 г. провести проверку наличия, состояния учета и условий хранения оружия и боеприпасов.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Начальнику службы ракетно-артиллерийского вооружения организовать внезапную проверку комнат для хранения оружия не реже двух раз в неделю.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Дежурному по воинской части при приеме (сдаче) дежурства проверять целостность печатей и наличие ключей от комнат хранения оружия.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Обо всех нарушениях немедленно докладывать командиру войсковой части.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Контроль за выполнением настоящего приказа возложить на начальника штаба войсковой части 00000.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Командир 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И. Сидоров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Начальник штаба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подполковник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П. Петров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