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gxf38pgjyy7" w:id="0"/>
      <w:bookmarkEnd w:id="0"/>
      <w:r w:rsidDel="00000000" w:rsidR="00000000" w:rsidRPr="00000000">
        <w:rPr>
          <w:rtl w:val="0"/>
        </w:rPr>
        <w:t xml:space="preserve">Product Requirements Document: LeanTask Offline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btbaoafey9ru" w:id="1"/>
      <w:bookmarkEnd w:id="1"/>
      <w:r w:rsidDel="00000000" w:rsidR="00000000" w:rsidRPr="00000000">
        <w:rPr>
          <w:rtl w:val="0"/>
        </w:rPr>
        <w:t xml:space="preserve">1. Document Overview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Product Name: LeanTask Offline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Platform: Web Application (Local / Offline-First PWA, Desktop-First)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Objective: A 100% offline, privacy-first Kanban board featuring native task and checklist duration tracking, local calendar visualization, and .ics export, operating without external servers or cloud dependencies.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luxkzj8psfwu" w:id="2"/>
      <w:bookmarkEnd w:id="2"/>
      <w:r w:rsidDel="00000000" w:rsidR="00000000" w:rsidRPr="00000000">
        <w:rPr>
          <w:rtl w:val="0"/>
        </w:rPr>
        <w:t xml:space="preserve">2. Core Entities and Data Architecture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Local persistence implemented via browser storage (IndexedDB via Dexie.js or local SQLite via OPFS/Wasm).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f9cg74ipaub7" w:id="3"/>
      <w:bookmarkEnd w:id="3"/>
      <w:r w:rsidDel="00000000" w:rsidR="00000000" w:rsidRPr="00000000">
        <w:rPr>
          <w:rtl w:val="0"/>
        </w:rPr>
        <w:t xml:space="preserve">Category (Workspace / Board)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Top-level domain separation (e.g., Full-Time, Freelance, Personal, Family).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Stored locally with unique UUID and ordering index.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owox0m295i82" w:id="4"/>
      <w:bookmarkEnd w:id="4"/>
      <w:r w:rsidDel="00000000" w:rsidR="00000000" w:rsidRPr="00000000">
        <w:rPr>
          <w:rtl w:val="0"/>
        </w:rPr>
        <w:t xml:space="preserve">Column (Stage / Pipeline)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Sequential workflow states within a category (e.g., To Do, In Progress, Review).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Dual-zone structure: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Active Zone: Drag-and-drop container for incomplete tasks.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Done Zone: Collapsible bottom section for completed tasks.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oi2slu7vvskz" w:id="5"/>
      <w:bookmarkEnd w:id="5"/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Identifiers: Unique UUID, Category ID, Column ID, Order Index.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Content: Title and Rich/Plain Markdown Description.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Assets: Images stored locally as Blobs/Base64 in IndexedDB.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Temporal Data: Start Date, Start Time, and Duration (minutes/hours).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Calculated Values: End Time (Start + Duration).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State: Completion Status (Boolean), Created At, Updated At.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khr45olhha5h" w:id="6"/>
      <w:bookmarkEnd w:id="6"/>
      <w:r w:rsidDel="00000000" w:rsidR="00000000" w:rsidRPr="00000000">
        <w:rPr>
          <w:rtl w:val="0"/>
        </w:rPr>
        <w:t xml:space="preserve">Checklist Item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Identifiers: Parent Task ID, Item UUID.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Content: Text description and Completed state (Boolean).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Temporal Data: Duration (Optional, minutes).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vgnk7xmzsbf5" w:id="7"/>
      <w:bookmarkEnd w:id="7"/>
      <w:r w:rsidDel="00000000" w:rsidR="00000000" w:rsidRPr="00000000">
        <w:rPr>
          <w:rtl w:val="0"/>
        </w:rPr>
        <w:t xml:space="preserve">3. Feature Specifications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jsuefycpaex6" w:id="8"/>
      <w:bookmarkEnd w:id="8"/>
      <w:r w:rsidDel="00000000" w:rsidR="00000000" w:rsidRPr="00000000">
        <w:rPr>
          <w:rtl w:val="0"/>
        </w:rPr>
        <w:t xml:space="preserve">3.1 Hierarchy and Board Management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Top navigation bar or collapsible sidebar for fast Category switching.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Column CRUD: Create, rename, reorder, and delete columns locally per category.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Dual-zone columns: Active task list on top; dedicated 'Done' collapsible section at the bottom.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8j672n6rippg" w:id="9"/>
      <w:bookmarkEnd w:id="9"/>
      <w:r w:rsidDel="00000000" w:rsidR="00000000" w:rsidRPr="00000000">
        <w:rPr>
          <w:rtl w:val="0"/>
        </w:rPr>
        <w:t xml:space="preserve">3.2 Task Card Structure and Functionality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Rich Content: Markdown rendering and local image storage via file picker or clipboard paste.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Checklists with Duration: Sub-items support duration estimates. Auto-sums durations or warns if parent duration is exceeded.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Scheduling: Date/time picker with preset and custom duration fields.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Drag-and-Drop: Reordering within columns and moving across columns.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Completion Mechanic: Checking a task triggers an animated transition to the bottom 'Done' section; unchecking restores it to active.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jg54411xa28n" w:id="10"/>
      <w:bookmarkEnd w:id="10"/>
      <w:r w:rsidDel="00000000" w:rsidR="00000000" w:rsidRPr="00000000">
        <w:rPr>
          <w:rtl w:val="0"/>
        </w:rPr>
        <w:t xml:space="preserve">3.3 Offline Calendar &amp; Data Portability (Replacing Cloud Sync)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Local Timeline / Calendar View: Built-in daily/weekly agenda or time-grid view displaying scheduled task blocks locally.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iCalendar (.ics) Export: One-click generation and download of standard RFC 5545 .ics files, allowing manual offline import into Apple Calendar, Google Calendar, or desktop clients.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Full Data Backup &amp; Restore: Complete JSON export/import of all categories, columns, tasks, and settings for zero-loss manual backup.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s9ua9to3zfeq" w:id="11"/>
      <w:bookmarkEnd w:id="11"/>
      <w:r w:rsidDel="00000000" w:rsidR="00000000" w:rsidRPr="00000000">
        <w:rPr>
          <w:rtl w:val="0"/>
        </w:rPr>
        <w:t xml:space="preserve">4. Technical Architecture and Constraints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Frontend Stack: Next.js (Static Export / SSG) or Vite + React (TypeScript), Tailwind CSS, @hello-pangea/dnd.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Offline Storage: IndexedDB (via Dexie.js) for structured entities and image Blobs.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Deployment &amp; Distribution: Progressive Web App (PWA) with Service Worker for offline asset caching, or standalone local runtime (Electron / Tauri / local dev server npm run dev).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External Dependencies: Zero external backend, zero remote database calls, zero OAuth requirements.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iib10mfrzkfk" w:id="12"/>
      <w:bookmarkEnd w:id="12"/>
      <w:r w:rsidDel="00000000" w:rsidR="00000000" w:rsidRPr="00000000">
        <w:rPr>
          <w:rtl w:val="0"/>
        </w:rPr>
        <w:t xml:space="preserve">5. Non-Functional Requirements &amp; Offline Edge Cases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100% Offline Capability: Full app load and complete functionality with network disabled.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Storage Limits: Handle IndexedDB browser storage quotas gracefully; compress pasted images before saving.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Timezones: Store timestamps in local ISO format; handle daylight saving transitions gracefully in local duration calculations.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z69o2ipx4rkk" w:id="13"/>
      <w:bookmarkEnd w:id="13"/>
      <w:r w:rsidDel="00000000" w:rsidR="00000000" w:rsidRPr="00000000">
        <w:rPr>
          <w:rtl w:val="0"/>
        </w:rPr>
        <w:t xml:space="preserve">6. MVP Scope Exclusions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Google Calendar API or any cloud sync services.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Multi-user collaboration and cloud authentication.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Proprietary remote sync servers.</w:t>
      </w:r>
    </w:p>
    <w:p w:rsidR="00000000" w:rsidDel="00000000" w:rsidP="00000000" w:rsidRDefault="00000000" w:rsidRPr="00000000" w14:paraId="0000003C">
      <w:pPr>
        <w:pStyle w:val="Heading1"/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1e293b"/>
          <w:sz w:val="36"/>
          <w:szCs w:val="36"/>
          <w:u w:val="none"/>
          <w:shd w:fill="auto" w:val="clear"/>
          <w:vertAlign w:val="baseline"/>
        </w:rPr>
      </w:pPr>
      <w:bookmarkStart w:colFirst="0" w:colLast="0" w:name="_l0pinfjvwyp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Lexend" w:cs="Lexend" w:eastAsia="Lexend" w:hAnsi="Lexend"/>
      <w:b w:val="1"/>
      <w:bCs w:val="1"/>
      <w:i w:val="0"/>
      <w:iCs w:val="0"/>
      <w:color w:val="1e293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Lexend" w:cs="Lexend" w:eastAsia="Lexend" w:hAnsi="Lexend"/>
      <w:b w:val="1"/>
      <w:bCs w:val="1"/>
      <w:i w:val="0"/>
      <w:iCs w:val="0"/>
      <w:color w:val="33415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Lexend" w:cs="Lexend" w:eastAsia="Lexend" w:hAnsi="Lexend"/>
      <w:b w:val="1"/>
      <w:bCs w:val="1"/>
      <w:i w:val="0"/>
      <w:iCs w:val="0"/>
      <w:color w:val="475569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Lexend" w:cs="Lexend" w:eastAsia="Lexend" w:hAnsi="Lexend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