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B325D" w14:textId="15904AAC" w:rsidR="001E1FD1" w:rsidRPr="00765527" w:rsidRDefault="001E1FD1" w:rsidP="001E1FD1">
      <w:pPr>
        <w:pStyle w:val="Heading1"/>
        <w:rPr>
          <w:b w:val="0"/>
          <w:color w:val="0070C0"/>
          <w:sz w:val="40"/>
          <w:szCs w:val="40"/>
        </w:rPr>
      </w:pPr>
      <w:r w:rsidRPr="00765527">
        <w:rPr>
          <w:rFonts w:ascii="Segoe UI" w:hAnsi="Segoe UI" w:cs="Segoe UI"/>
          <w:color w:val="0070C0"/>
          <w:sz w:val="40"/>
          <w:szCs w:val="40"/>
        </w:rPr>
        <w:t>Explainable Machine Learning: Credit Scoring for Home Equity Borrowers</w:t>
      </w:r>
    </w:p>
    <w:p w14:paraId="4FDD9128" w14:textId="370B43DF" w:rsidR="000366F2" w:rsidRPr="00DA715D" w:rsidRDefault="001E1FD1" w:rsidP="000366F2">
      <w:pPr>
        <w:pBdr>
          <w:bottom w:val="single" w:sz="6" w:space="4" w:color="EAECEF"/>
        </w:pBdr>
        <w:spacing w:before="360" w:after="240" w:line="240" w:lineRule="auto"/>
        <w:outlineLvl w:val="1"/>
        <w:rPr>
          <w:rFonts w:ascii="Segoe UI" w:eastAsia="Times New Roman" w:hAnsi="Segoe UI" w:cs="Segoe UI"/>
          <w:bCs/>
          <w:i/>
          <w:color w:val="24292E"/>
          <w:sz w:val="24"/>
          <w:szCs w:val="24"/>
        </w:rPr>
      </w:pPr>
      <w:r w:rsidRPr="00DA715D">
        <w:rPr>
          <w:rFonts w:ascii="Segoe UI" w:eastAsia="Times New Roman" w:hAnsi="Segoe UI" w:cs="Segoe UI"/>
          <w:bCs/>
          <w:i/>
          <w:color w:val="24292E"/>
          <w:sz w:val="24"/>
          <w:szCs w:val="24"/>
        </w:rPr>
        <w:t xml:space="preserve">Machine Learning Nanodegree </w:t>
      </w:r>
      <w:r w:rsidR="000366F2" w:rsidRPr="00DA715D">
        <w:rPr>
          <w:rFonts w:ascii="Segoe UI" w:eastAsia="Times New Roman" w:hAnsi="Segoe UI" w:cs="Segoe UI"/>
          <w:bCs/>
          <w:i/>
          <w:color w:val="24292E"/>
          <w:sz w:val="24"/>
          <w:szCs w:val="24"/>
        </w:rPr>
        <w:t>Capstone Project</w:t>
      </w:r>
    </w:p>
    <w:p w14:paraId="02169D47" w14:textId="3E733546" w:rsidR="000366F2" w:rsidRPr="000366F2" w:rsidRDefault="005350D2" w:rsidP="000366F2">
      <w:pPr>
        <w:spacing w:after="240" w:line="240" w:lineRule="auto"/>
        <w:rPr>
          <w:rFonts w:ascii="Segoe UI" w:eastAsia="Times New Roman" w:hAnsi="Segoe UI" w:cs="Segoe UI"/>
          <w:color w:val="24292E"/>
          <w:sz w:val="24"/>
          <w:szCs w:val="24"/>
        </w:rPr>
      </w:pPr>
      <w:proofErr w:type="spellStart"/>
      <w:r w:rsidRPr="00DA715D">
        <w:rPr>
          <w:rFonts w:ascii="Segoe UI" w:eastAsia="Times New Roman" w:hAnsi="Segoe UI" w:cs="Segoe UI"/>
          <w:b/>
          <w:color w:val="24292E"/>
          <w:sz w:val="24"/>
          <w:szCs w:val="24"/>
        </w:rPr>
        <w:t>Shivraj</w:t>
      </w:r>
      <w:proofErr w:type="spellEnd"/>
      <w:r w:rsidRPr="00DA715D">
        <w:rPr>
          <w:rFonts w:ascii="Segoe UI" w:eastAsia="Times New Roman" w:hAnsi="Segoe UI" w:cs="Segoe UI"/>
          <w:b/>
          <w:color w:val="24292E"/>
          <w:sz w:val="24"/>
          <w:szCs w:val="24"/>
        </w:rPr>
        <w:t xml:space="preserve"> Bheenick</w:t>
      </w:r>
      <w:r w:rsidR="000366F2" w:rsidRPr="000366F2">
        <w:rPr>
          <w:rFonts w:ascii="Segoe UI" w:eastAsia="Times New Roman" w:hAnsi="Segoe UI" w:cs="Segoe UI"/>
          <w:color w:val="24292E"/>
          <w:sz w:val="24"/>
          <w:szCs w:val="24"/>
        </w:rPr>
        <w:br/>
      </w:r>
      <w:r>
        <w:rPr>
          <w:rFonts w:ascii="Segoe UI" w:eastAsia="Times New Roman" w:hAnsi="Segoe UI" w:cs="Segoe UI"/>
          <w:color w:val="24292E"/>
          <w:sz w:val="24"/>
          <w:szCs w:val="24"/>
        </w:rPr>
        <w:t>August 2</w:t>
      </w:r>
      <w:r w:rsidR="00DA715D">
        <w:rPr>
          <w:rFonts w:ascii="Segoe UI" w:eastAsia="Times New Roman" w:hAnsi="Segoe UI" w:cs="Segoe UI"/>
          <w:color w:val="24292E"/>
          <w:sz w:val="24"/>
          <w:szCs w:val="24"/>
        </w:rPr>
        <w:t>4</w:t>
      </w:r>
      <w:r>
        <w:rPr>
          <w:rFonts w:ascii="Segoe UI" w:eastAsia="Times New Roman" w:hAnsi="Segoe UI" w:cs="Segoe UI"/>
          <w:color w:val="24292E"/>
          <w:sz w:val="24"/>
          <w:szCs w:val="24"/>
        </w:rPr>
        <w:t>, 2018</w:t>
      </w:r>
    </w:p>
    <w:p w14:paraId="60995A96" w14:textId="07141F3A" w:rsidR="000366F2" w:rsidRDefault="000366F2" w:rsidP="00765527">
      <w:pPr>
        <w:pBdr>
          <w:bottom w:val="single" w:sz="6" w:space="4" w:color="EAECEF"/>
        </w:pBdr>
        <w:spacing w:before="360" w:after="240" w:line="240" w:lineRule="auto"/>
        <w:outlineLvl w:val="1"/>
        <w:rPr>
          <w:rFonts w:ascii="Segoe UI" w:eastAsia="Times New Roman" w:hAnsi="Segoe UI" w:cs="Segoe UI"/>
          <w:i/>
          <w:iCs/>
          <w:color w:val="24292E"/>
          <w:sz w:val="24"/>
          <w:szCs w:val="24"/>
        </w:rPr>
      </w:pPr>
      <w:r w:rsidRPr="000366F2">
        <w:rPr>
          <w:rFonts w:ascii="Segoe UI" w:eastAsia="Times New Roman" w:hAnsi="Segoe UI" w:cs="Segoe UI"/>
          <w:b/>
          <w:bCs/>
          <w:color w:val="24292E"/>
          <w:sz w:val="36"/>
          <w:szCs w:val="36"/>
        </w:rPr>
        <w:t>I. Definition</w:t>
      </w:r>
      <w:r w:rsidR="00765527">
        <w:rPr>
          <w:rFonts w:ascii="Segoe UI" w:eastAsia="Times New Roman" w:hAnsi="Segoe UI" w:cs="Segoe UI"/>
          <w:b/>
          <w:bCs/>
          <w:color w:val="24292E"/>
          <w:sz w:val="36"/>
          <w:szCs w:val="36"/>
        </w:rPr>
        <w:t xml:space="preserve"> </w:t>
      </w:r>
    </w:p>
    <w:p w14:paraId="76351623" w14:textId="55882E2C"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Project Overview</w:t>
      </w:r>
    </w:p>
    <w:p w14:paraId="7468C6FE" w14:textId="18164D03" w:rsidR="00297630" w:rsidRDefault="00297630" w:rsidP="00297630">
      <w:pPr>
        <w:pStyle w:val="NormalWeb"/>
        <w:spacing w:before="0" w:beforeAutospacing="0" w:after="240" w:afterAutospacing="0"/>
        <w:rPr>
          <w:rFonts w:asciiTheme="minorHAnsi" w:eastAsiaTheme="minorEastAsia" w:hAnsiTheme="minorHAnsi" w:cstheme="minorBidi"/>
          <w:sz w:val="22"/>
          <w:szCs w:val="22"/>
        </w:rPr>
      </w:pPr>
      <w:r w:rsidRPr="00F4581F">
        <w:rPr>
          <w:rFonts w:asciiTheme="minorHAnsi" w:eastAsiaTheme="minorEastAsia" w:hAnsiTheme="minorHAnsi" w:cstheme="minorBidi"/>
          <w:sz w:val="22"/>
          <w:szCs w:val="22"/>
        </w:rPr>
        <w:t>Credit scores are used to assess consumer credit risk in terms of the likelihood of repaying a borrowed amount</w:t>
      </w:r>
      <w:r w:rsidR="00765527">
        <w:rPr>
          <w:rFonts w:asciiTheme="minorHAnsi" w:eastAsiaTheme="minorEastAsia" w:hAnsiTheme="minorHAnsi" w:cstheme="minorBidi"/>
          <w:sz w:val="22"/>
          <w:szCs w:val="22"/>
        </w:rPr>
        <w:t xml:space="preserve">. </w:t>
      </w:r>
      <w:r w:rsidRPr="00F4581F">
        <w:rPr>
          <w:rFonts w:asciiTheme="minorHAnsi" w:eastAsiaTheme="minorEastAsia" w:hAnsiTheme="minorHAnsi" w:cstheme="minorBidi"/>
          <w:sz w:val="22"/>
          <w:szCs w:val="22"/>
        </w:rPr>
        <w:t xml:space="preserve">Lenders use the credit scores to assess how much credit should be granted to a borrower, if at all, and what are the terms and interest rates for any credit extended. As </w:t>
      </w:r>
      <w:r w:rsidR="00765527">
        <w:rPr>
          <w:rFonts w:asciiTheme="minorHAnsi" w:eastAsiaTheme="minorEastAsia" w:hAnsiTheme="minorHAnsi" w:cstheme="minorBidi"/>
          <w:sz w:val="22"/>
          <w:szCs w:val="22"/>
        </w:rPr>
        <w:t>well as the accuracy of credit scoring methodologies</w:t>
      </w:r>
      <w:r w:rsidRPr="00F4581F">
        <w:rPr>
          <w:rFonts w:asciiTheme="minorHAnsi" w:eastAsiaTheme="minorEastAsia" w:hAnsiTheme="minorHAnsi" w:cstheme="minorBidi"/>
          <w:sz w:val="22"/>
          <w:szCs w:val="22"/>
        </w:rPr>
        <w:t xml:space="preserve">, there is an equally pressing need for regulators, consumers </w:t>
      </w:r>
      <w:r w:rsidR="00765527">
        <w:rPr>
          <w:rFonts w:asciiTheme="minorHAnsi" w:eastAsiaTheme="minorEastAsia" w:hAnsiTheme="minorHAnsi" w:cstheme="minorBidi"/>
          <w:sz w:val="22"/>
          <w:szCs w:val="22"/>
        </w:rPr>
        <w:t xml:space="preserve">and </w:t>
      </w:r>
      <w:r>
        <w:rPr>
          <w:rFonts w:asciiTheme="minorHAnsi" w:eastAsiaTheme="minorEastAsia" w:hAnsiTheme="minorHAnsi" w:cstheme="minorBidi"/>
          <w:sz w:val="22"/>
          <w:szCs w:val="22"/>
        </w:rPr>
        <w:t>credit analysts</w:t>
      </w:r>
      <w:r w:rsidR="00765527">
        <w:rPr>
          <w:rFonts w:asciiTheme="minorHAnsi" w:eastAsiaTheme="minorEastAsia" w:hAnsiTheme="minorHAnsi" w:cstheme="minorBidi"/>
          <w:sz w:val="22"/>
          <w:szCs w:val="22"/>
        </w:rPr>
        <w:t xml:space="preserve"> to inter</w:t>
      </w:r>
      <w:r w:rsidR="007C4F3C">
        <w:rPr>
          <w:rFonts w:asciiTheme="minorHAnsi" w:eastAsiaTheme="minorEastAsia" w:hAnsiTheme="minorHAnsi" w:cstheme="minorBidi"/>
          <w:sz w:val="22"/>
          <w:szCs w:val="22"/>
        </w:rPr>
        <w:t>pret the models used in credit scoring</w:t>
      </w:r>
      <w:r w:rsidRPr="00F4581F">
        <w:rPr>
          <w:rFonts w:asciiTheme="minorHAnsi" w:eastAsiaTheme="minorEastAsia" w:hAnsiTheme="minorHAnsi" w:cstheme="minorBidi"/>
          <w:sz w:val="22"/>
          <w:szCs w:val="22"/>
        </w:rPr>
        <w:t xml:space="preserve">. While regulators are keen to supervise scoring practices to ensure fairness, consumers are entitled to know the basis for their individual credit score and how this can be improved. Finally, </w:t>
      </w:r>
      <w:r w:rsidR="007C4F3C">
        <w:rPr>
          <w:rFonts w:asciiTheme="minorHAnsi" w:eastAsiaTheme="minorEastAsia" w:hAnsiTheme="minorHAnsi" w:cstheme="minorBidi"/>
          <w:sz w:val="22"/>
          <w:szCs w:val="22"/>
        </w:rPr>
        <w:t>interpretability of the models</w:t>
      </w:r>
      <w:r w:rsidRPr="00F4581F">
        <w:rPr>
          <w:rFonts w:asciiTheme="minorHAnsi" w:eastAsiaTheme="minorEastAsia" w:hAnsiTheme="minorHAnsi" w:cstheme="minorBidi"/>
          <w:sz w:val="22"/>
          <w:szCs w:val="22"/>
        </w:rPr>
        <w:t xml:space="preserve"> will also help </w:t>
      </w:r>
      <w:r>
        <w:rPr>
          <w:rFonts w:asciiTheme="minorHAnsi" w:eastAsiaTheme="minorEastAsia" w:hAnsiTheme="minorHAnsi" w:cstheme="minorBidi"/>
          <w:sz w:val="22"/>
          <w:szCs w:val="22"/>
        </w:rPr>
        <w:t xml:space="preserve">credit analysts </w:t>
      </w:r>
      <w:r w:rsidRPr="00F4581F">
        <w:rPr>
          <w:rFonts w:asciiTheme="minorHAnsi" w:eastAsiaTheme="minorEastAsia" w:hAnsiTheme="minorHAnsi" w:cstheme="minorBidi"/>
          <w:sz w:val="22"/>
          <w:szCs w:val="22"/>
        </w:rPr>
        <w:t>understand their datasets and the models’ predictions, detect and correct for biases, and ultimately create better models.</w:t>
      </w:r>
    </w:p>
    <w:p w14:paraId="3B999A98" w14:textId="420E7C99" w:rsidR="007C4F3C" w:rsidRDefault="007C4F3C" w:rsidP="007C4F3C">
      <w:pPr>
        <w:pStyle w:val="NormalWeb"/>
        <w:spacing w:before="0" w:beforeAutospacing="0" w:after="240" w:afterAutospacing="0"/>
        <w:rPr>
          <w:rFonts w:asciiTheme="minorHAnsi" w:eastAsiaTheme="minorEastAsia" w:hAnsiTheme="minorHAnsi" w:cstheme="minorBidi"/>
          <w:sz w:val="22"/>
          <w:szCs w:val="22"/>
        </w:rPr>
      </w:pPr>
      <w:r w:rsidRPr="000A5961">
        <w:rPr>
          <w:rFonts w:asciiTheme="minorHAnsi" w:eastAsiaTheme="minorEastAsia" w:hAnsiTheme="minorHAnsi" w:cstheme="minorBidi"/>
          <w:sz w:val="22"/>
          <w:szCs w:val="22"/>
        </w:rPr>
        <w:t>FICO has provided an anonymised dataset of roughly 10 thousand HELOC applications made by real homeowners.</w:t>
      </w:r>
      <w:r>
        <w:rPr>
          <w:rFonts w:asciiTheme="minorHAnsi" w:eastAsiaTheme="minorEastAsia" w:hAnsiTheme="minorHAnsi" w:cstheme="minorBidi"/>
          <w:sz w:val="22"/>
          <w:szCs w:val="22"/>
        </w:rPr>
        <w:t xml:space="preserve"> The dataset contains 5,000 “Good” records where borrowers repaid as negotiated over the first</w:t>
      </w:r>
      <w:r w:rsidRPr="000A596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12-36 months of their loan. There are 5,459 “Bad “records where the borrower made a seriously late payment in that same period. Thus, the target variable (Good/Bad loan) is equally represented in the dataset, which has</w:t>
      </w:r>
      <w:r w:rsidRPr="000A5961">
        <w:rPr>
          <w:rFonts w:asciiTheme="minorHAnsi" w:eastAsiaTheme="minorEastAsia" w:hAnsiTheme="minorHAnsi" w:cstheme="minorBidi"/>
          <w:sz w:val="22"/>
          <w:szCs w:val="22"/>
        </w:rPr>
        <w:t xml:space="preserve"> 23 features </w:t>
      </w:r>
      <w:r>
        <w:rPr>
          <w:rFonts w:asciiTheme="minorHAnsi" w:eastAsiaTheme="minorEastAsia" w:hAnsiTheme="minorHAnsi" w:cstheme="minorBidi"/>
          <w:sz w:val="22"/>
          <w:szCs w:val="22"/>
        </w:rPr>
        <w:t>relating</w:t>
      </w:r>
      <w:r w:rsidRPr="000A5961">
        <w:rPr>
          <w:rFonts w:asciiTheme="minorHAnsi" w:eastAsiaTheme="minorEastAsia" w:hAnsiTheme="minorHAnsi" w:cstheme="minorBidi"/>
          <w:sz w:val="22"/>
          <w:szCs w:val="22"/>
        </w:rPr>
        <w:t xml:space="preserve"> to different aspects of creditworthiness</w:t>
      </w:r>
      <w:r>
        <w:rPr>
          <w:rFonts w:asciiTheme="minorHAnsi" w:eastAsiaTheme="minorEastAsia" w:hAnsiTheme="minorHAnsi" w:cstheme="minorBidi"/>
          <w:sz w:val="22"/>
          <w:szCs w:val="22"/>
        </w:rPr>
        <w:t xml:space="preserve"> such as length of credit, payment history and amount of debt. A</w:t>
      </w:r>
      <w:r w:rsidRPr="000A5961">
        <w:rPr>
          <w:rFonts w:asciiTheme="minorHAnsi" w:eastAsiaTheme="minorEastAsia" w:hAnsiTheme="minorHAnsi" w:cstheme="minorBidi"/>
          <w:sz w:val="22"/>
          <w:szCs w:val="22"/>
        </w:rPr>
        <w:t xml:space="preserve"> data dictionary file has</w:t>
      </w:r>
      <w:r>
        <w:rPr>
          <w:rFonts w:asciiTheme="minorHAnsi" w:eastAsiaTheme="minorEastAsia" w:hAnsiTheme="minorHAnsi" w:cstheme="minorBidi"/>
          <w:sz w:val="22"/>
          <w:szCs w:val="22"/>
        </w:rPr>
        <w:t xml:space="preserve"> also</w:t>
      </w:r>
      <w:r w:rsidRPr="000A5961">
        <w:rPr>
          <w:rFonts w:asciiTheme="minorHAnsi" w:eastAsiaTheme="minorEastAsia" w:hAnsiTheme="minorHAnsi" w:cstheme="minorBidi"/>
          <w:sz w:val="22"/>
          <w:szCs w:val="22"/>
        </w:rPr>
        <w:t xml:space="preserve"> been provided to explain each feature and its relationship to the target variable, which is captured by the monotonicity constraint</w:t>
      </w:r>
      <w:r>
        <w:rPr>
          <w:rFonts w:asciiTheme="minorHAnsi" w:eastAsiaTheme="minorEastAsia" w:hAnsiTheme="minorHAnsi" w:cstheme="minorBidi"/>
          <w:sz w:val="22"/>
          <w:szCs w:val="22"/>
        </w:rPr>
        <w:t>.</w:t>
      </w:r>
      <w:r w:rsidRPr="000A5961">
        <w:rPr>
          <w:rFonts w:asciiTheme="minorHAnsi" w:eastAsiaTheme="minorEastAsia" w:hAnsiTheme="minorHAnsi" w:cstheme="minorBidi"/>
          <w:sz w:val="22"/>
          <w:szCs w:val="22"/>
        </w:rPr>
        <w:t xml:space="preserve"> </w:t>
      </w:r>
    </w:p>
    <w:p w14:paraId="492579B6" w14:textId="17BFAD57"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Problem Statement</w:t>
      </w:r>
      <w:r w:rsidR="00B4052C">
        <w:rPr>
          <w:rFonts w:ascii="Segoe UI" w:eastAsia="Times New Roman" w:hAnsi="Segoe UI" w:cs="Segoe UI"/>
          <w:b/>
          <w:bCs/>
          <w:color w:val="24292E"/>
          <w:sz w:val="30"/>
          <w:szCs w:val="30"/>
        </w:rPr>
        <w:t xml:space="preserve"> (to be done)</w:t>
      </w:r>
    </w:p>
    <w:p w14:paraId="7EFAE357" w14:textId="5333381E" w:rsidR="0020335E" w:rsidRDefault="0020335E" w:rsidP="000366F2">
      <w:pPr>
        <w:spacing w:before="360" w:after="240" w:line="240" w:lineRule="auto"/>
        <w:outlineLvl w:val="2"/>
        <w:rPr>
          <w:rFonts w:ascii="Segoe UI" w:eastAsia="Times New Roman" w:hAnsi="Segoe UI" w:cs="Segoe UI"/>
          <w:b/>
          <w:bCs/>
          <w:color w:val="24292E"/>
          <w:sz w:val="30"/>
          <w:szCs w:val="30"/>
        </w:rPr>
      </w:pPr>
      <w:r w:rsidRPr="0020335E">
        <w:rPr>
          <w:rFonts w:ascii="Open Sans" w:hAnsi="Open Sans"/>
          <w:color w:val="525C65"/>
          <w:sz w:val="21"/>
          <w:szCs w:val="21"/>
          <w:highlight w:val="yellow"/>
          <w:shd w:val="clear" w:color="auto" w:fill="FFFFFF"/>
        </w:rPr>
        <w:t>The problem which needs to be solved is clearly defined. A strategy for solving the problem, including discussion of the expected solution, has been made</w:t>
      </w:r>
    </w:p>
    <w:p w14:paraId="56817D66" w14:textId="77777777" w:rsidR="00F90287" w:rsidRPr="00F4581F" w:rsidRDefault="00F90287" w:rsidP="00F90287">
      <w:pPr>
        <w:pStyle w:val="NormalWeb"/>
        <w:spacing w:before="0" w:beforeAutospacing="0" w:after="240" w:afterAutospacing="0"/>
        <w:rPr>
          <w:rFonts w:asciiTheme="minorHAnsi" w:eastAsiaTheme="minorEastAsia" w:hAnsiTheme="minorHAnsi" w:cstheme="minorBidi"/>
          <w:sz w:val="22"/>
          <w:szCs w:val="22"/>
        </w:rPr>
      </w:pPr>
      <w:r w:rsidRPr="00F4581F">
        <w:rPr>
          <w:rFonts w:asciiTheme="minorHAnsi" w:eastAsiaTheme="minorEastAsia" w:hAnsiTheme="minorHAnsi" w:cstheme="minorBidi"/>
          <w:sz w:val="22"/>
          <w:szCs w:val="22"/>
        </w:rPr>
        <w:t>As part of the FICO Explainable Machine Learning Challenge, machine learning techniques will be used to assess the credit risk of home equity borrowers who are seeking a Home Equity Line of Credit (HELOC)</w:t>
      </w:r>
      <w:r>
        <w:rPr>
          <w:rStyle w:val="FootnoteReference"/>
          <w:rFonts w:asciiTheme="minorHAnsi" w:eastAsiaTheme="minorEastAsia" w:hAnsiTheme="minorHAnsi" w:cstheme="minorBidi"/>
          <w:sz w:val="22"/>
          <w:szCs w:val="22"/>
        </w:rPr>
        <w:footnoteReference w:id="1"/>
      </w:r>
      <w:r w:rsidRPr="00F4581F">
        <w:rPr>
          <w:rFonts w:asciiTheme="minorHAnsi" w:eastAsiaTheme="minorEastAsia" w:hAnsiTheme="minorHAnsi" w:cstheme="minorBidi"/>
          <w:sz w:val="22"/>
          <w:szCs w:val="22"/>
        </w:rPr>
        <w:t xml:space="preserve"> in the range of $5,000 - $150,000. </w:t>
      </w:r>
      <w:r>
        <w:rPr>
          <w:rFonts w:asciiTheme="minorHAnsi" w:eastAsiaTheme="minorEastAsia" w:hAnsiTheme="minorHAnsi" w:cstheme="minorBidi"/>
          <w:sz w:val="22"/>
          <w:szCs w:val="22"/>
        </w:rPr>
        <w:t xml:space="preserve"> Each borrower </w:t>
      </w:r>
      <w:r w:rsidRPr="00F4581F">
        <w:rPr>
          <w:rFonts w:asciiTheme="minorHAnsi" w:eastAsiaTheme="minorEastAsia" w:hAnsiTheme="minorHAnsi" w:cstheme="minorBidi"/>
          <w:sz w:val="22"/>
          <w:szCs w:val="22"/>
        </w:rPr>
        <w:t xml:space="preserve">will be assigned a </w:t>
      </w:r>
      <w:r>
        <w:rPr>
          <w:rFonts w:asciiTheme="minorHAnsi" w:eastAsiaTheme="minorEastAsia" w:hAnsiTheme="minorHAnsi" w:cstheme="minorBidi"/>
          <w:sz w:val="22"/>
          <w:szCs w:val="22"/>
        </w:rPr>
        <w:t xml:space="preserve">binary </w:t>
      </w:r>
      <w:proofErr w:type="spellStart"/>
      <w:r w:rsidRPr="00F4581F">
        <w:rPr>
          <w:rFonts w:asciiTheme="minorHAnsi" w:eastAsiaTheme="minorEastAsia" w:hAnsiTheme="minorHAnsi" w:cstheme="minorBidi"/>
          <w:sz w:val="22"/>
          <w:szCs w:val="22"/>
        </w:rPr>
        <w:t>RiskPerformance</w:t>
      </w:r>
      <w:proofErr w:type="spellEnd"/>
      <w:r>
        <w:rPr>
          <w:rFonts w:asciiTheme="minorHAnsi" w:eastAsiaTheme="minorEastAsia" w:hAnsiTheme="minorHAnsi" w:cstheme="minorBidi"/>
          <w:sz w:val="22"/>
          <w:szCs w:val="22"/>
        </w:rPr>
        <w:t xml:space="preserve"> classification</w:t>
      </w:r>
      <w:r w:rsidRPr="00F4581F">
        <w:rPr>
          <w:rFonts w:asciiTheme="minorHAnsi" w:eastAsiaTheme="minorEastAsia" w:hAnsiTheme="minorHAnsi" w:cstheme="minorBidi"/>
          <w:sz w:val="22"/>
          <w:szCs w:val="22"/>
        </w:rPr>
        <w:t xml:space="preserve">. A “Bad” </w:t>
      </w:r>
      <w:proofErr w:type="spellStart"/>
      <w:r w:rsidRPr="00F4581F">
        <w:rPr>
          <w:rFonts w:asciiTheme="minorHAnsi" w:eastAsiaTheme="minorEastAsia" w:hAnsiTheme="minorHAnsi" w:cstheme="minorBidi"/>
          <w:sz w:val="22"/>
          <w:szCs w:val="22"/>
        </w:rPr>
        <w:t>RiskPerformance</w:t>
      </w:r>
      <w:proofErr w:type="spellEnd"/>
      <w:r w:rsidRPr="00F4581F">
        <w:rPr>
          <w:rFonts w:asciiTheme="minorHAnsi" w:eastAsiaTheme="minorEastAsia" w:hAnsiTheme="minorHAnsi" w:cstheme="minorBidi"/>
          <w:sz w:val="22"/>
          <w:szCs w:val="22"/>
        </w:rPr>
        <w:t xml:space="preserve"> indicates that a consumer was 90 days past due or worse at least once over a period of 24 months from when the credit account was opened, while a “Good” value implies the borrower has made his payments without ever being more than 90 </w:t>
      </w:r>
      <w:r w:rsidRPr="00F4581F">
        <w:rPr>
          <w:rFonts w:asciiTheme="minorHAnsi" w:eastAsiaTheme="minorEastAsia" w:hAnsiTheme="minorHAnsi" w:cstheme="minorBidi"/>
          <w:sz w:val="22"/>
          <w:szCs w:val="22"/>
        </w:rPr>
        <w:lastRenderedPageBreak/>
        <w:t xml:space="preserve">days overdue. </w:t>
      </w:r>
      <w:r>
        <w:rPr>
          <w:rFonts w:asciiTheme="minorHAnsi" w:eastAsiaTheme="minorEastAsia" w:hAnsiTheme="minorHAnsi" w:cstheme="minorBidi"/>
          <w:sz w:val="22"/>
          <w:szCs w:val="22"/>
        </w:rPr>
        <w:t>This classification will help</w:t>
      </w:r>
      <w:r w:rsidRPr="00F4581F">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determine</w:t>
      </w:r>
      <w:r w:rsidRPr="00F4581F">
        <w:rPr>
          <w:rFonts w:asciiTheme="minorHAnsi" w:eastAsiaTheme="minorEastAsia" w:hAnsiTheme="minorHAnsi" w:cstheme="minorBidi"/>
          <w:sz w:val="22"/>
          <w:szCs w:val="22"/>
        </w:rPr>
        <w:t xml:space="preserve"> whether the homeowner qualifies for a line of credit and, if so, how much credit should be extended.</w:t>
      </w:r>
      <w:r>
        <w:rPr>
          <w:rFonts w:ascii="inherit" w:hAnsi="inherit" w:cs="Calibri"/>
          <w:color w:val="666666"/>
          <w:sz w:val="21"/>
          <w:szCs w:val="21"/>
        </w:rPr>
        <w:t> </w:t>
      </w:r>
    </w:p>
    <w:p w14:paraId="40B49A21" w14:textId="77777777" w:rsidR="00F90287" w:rsidRPr="00F4581F" w:rsidRDefault="00F90287" w:rsidP="00F90287">
      <w:pPr>
        <w:pStyle w:val="NormalWeb"/>
        <w:spacing w:before="0" w:beforeAutospacing="0" w:after="240" w:afterAutospacing="0"/>
        <w:rPr>
          <w:rFonts w:asciiTheme="minorHAnsi" w:eastAsiaTheme="minorEastAsia" w:hAnsiTheme="minorHAnsi" w:cstheme="minorBidi"/>
          <w:sz w:val="22"/>
          <w:szCs w:val="22"/>
        </w:rPr>
      </w:pPr>
      <w:r w:rsidRPr="00F4581F">
        <w:rPr>
          <w:rFonts w:asciiTheme="minorHAnsi" w:eastAsiaTheme="minorEastAsia" w:hAnsiTheme="minorHAnsi" w:cstheme="minorBidi"/>
          <w:sz w:val="22"/>
          <w:szCs w:val="22"/>
        </w:rPr>
        <w:t xml:space="preserve">The two key objectives of this project are to maximise the prediction </w:t>
      </w:r>
      <w:r>
        <w:rPr>
          <w:rFonts w:asciiTheme="minorHAnsi" w:eastAsiaTheme="minorEastAsia" w:hAnsiTheme="minorHAnsi" w:cstheme="minorBidi"/>
          <w:sz w:val="22"/>
          <w:szCs w:val="22"/>
        </w:rPr>
        <w:t>performance</w:t>
      </w:r>
      <w:r w:rsidRPr="00F4581F">
        <w:rPr>
          <w:rFonts w:asciiTheme="minorHAnsi" w:eastAsiaTheme="minorEastAsia" w:hAnsiTheme="minorHAnsi" w:cstheme="minorBidi"/>
          <w:sz w:val="22"/>
          <w:szCs w:val="22"/>
        </w:rPr>
        <w:t xml:space="preserve"> of the model while retaining the </w:t>
      </w:r>
      <w:proofErr w:type="spellStart"/>
      <w:r w:rsidRPr="00F4581F">
        <w:rPr>
          <w:rFonts w:asciiTheme="minorHAnsi" w:eastAsiaTheme="minorEastAsia" w:hAnsiTheme="minorHAnsi" w:cstheme="minorBidi"/>
          <w:sz w:val="22"/>
          <w:szCs w:val="22"/>
        </w:rPr>
        <w:t>explainability</w:t>
      </w:r>
      <w:proofErr w:type="spellEnd"/>
      <w:r w:rsidRPr="00F4581F">
        <w:rPr>
          <w:rFonts w:asciiTheme="minorHAnsi" w:eastAsiaTheme="minorEastAsia" w:hAnsiTheme="minorHAnsi" w:cstheme="minorBidi"/>
          <w:sz w:val="22"/>
          <w:szCs w:val="22"/>
        </w:rPr>
        <w:t xml:space="preserve"> of the model. To meet the latter requirement, two types of explanations will be generated. Firstly, a </w:t>
      </w:r>
      <w:r>
        <w:rPr>
          <w:rFonts w:asciiTheme="minorHAnsi" w:eastAsiaTheme="minorEastAsia" w:hAnsiTheme="minorHAnsi" w:cstheme="minorBidi"/>
          <w:sz w:val="22"/>
          <w:szCs w:val="22"/>
        </w:rPr>
        <w:t>global</w:t>
      </w:r>
      <w:r w:rsidRPr="00F4581F">
        <w:rPr>
          <w:rFonts w:asciiTheme="minorHAnsi" w:eastAsiaTheme="minorEastAsia" w:hAnsiTheme="minorHAnsi" w:cstheme="minorBidi"/>
          <w:sz w:val="22"/>
          <w:szCs w:val="22"/>
        </w:rPr>
        <w:t xml:space="preserve"> explanation</w:t>
      </w:r>
      <w:r>
        <w:rPr>
          <w:rFonts w:asciiTheme="minorHAnsi" w:eastAsiaTheme="minorEastAsia" w:hAnsiTheme="minorHAnsi" w:cstheme="minorBidi"/>
          <w:sz w:val="22"/>
          <w:szCs w:val="22"/>
        </w:rPr>
        <w:t xml:space="preserve"> </w:t>
      </w:r>
      <w:r w:rsidRPr="00F4581F">
        <w:rPr>
          <w:rFonts w:asciiTheme="minorHAnsi" w:eastAsiaTheme="minorEastAsia" w:hAnsiTheme="minorHAnsi" w:cstheme="minorBidi"/>
          <w:sz w:val="22"/>
          <w:szCs w:val="22"/>
        </w:rPr>
        <w:t xml:space="preserve">will provide transparency over the </w:t>
      </w:r>
      <w:r>
        <w:rPr>
          <w:rFonts w:asciiTheme="minorHAnsi" w:eastAsiaTheme="minorEastAsia" w:hAnsiTheme="minorHAnsi" w:cstheme="minorBidi"/>
          <w:sz w:val="22"/>
          <w:szCs w:val="22"/>
        </w:rPr>
        <w:t xml:space="preserve">overall </w:t>
      </w:r>
      <w:r w:rsidRPr="00F4581F">
        <w:rPr>
          <w:rFonts w:asciiTheme="minorHAnsi" w:eastAsiaTheme="minorEastAsia" w:hAnsiTheme="minorHAnsi" w:cstheme="minorBidi"/>
          <w:sz w:val="22"/>
          <w:szCs w:val="22"/>
        </w:rPr>
        <w:t>prediction mechanism</w:t>
      </w:r>
      <w:r>
        <w:rPr>
          <w:rFonts w:asciiTheme="minorHAnsi" w:eastAsiaTheme="minorEastAsia" w:hAnsiTheme="minorHAnsi" w:cstheme="minorBidi"/>
          <w:sz w:val="22"/>
          <w:szCs w:val="22"/>
        </w:rPr>
        <w:t xml:space="preserve"> of the model</w:t>
      </w:r>
      <w:r w:rsidRPr="00F4581F">
        <w:rPr>
          <w:rFonts w:asciiTheme="minorHAnsi" w:eastAsiaTheme="minorEastAsia" w:hAnsiTheme="minorHAnsi" w:cstheme="minorBidi"/>
          <w:sz w:val="22"/>
          <w:szCs w:val="22"/>
        </w:rPr>
        <w:t xml:space="preserve">, including </w:t>
      </w:r>
      <w:r>
        <w:rPr>
          <w:rFonts w:asciiTheme="minorHAnsi" w:eastAsiaTheme="minorEastAsia" w:hAnsiTheme="minorHAnsi" w:cstheme="minorBidi"/>
          <w:sz w:val="22"/>
          <w:szCs w:val="22"/>
        </w:rPr>
        <w:t>which features are the most important in determining the credit score</w:t>
      </w:r>
      <w:r w:rsidRPr="00F4581F">
        <w:rPr>
          <w:rFonts w:asciiTheme="minorHAnsi" w:eastAsiaTheme="minorEastAsia" w:hAnsiTheme="minorHAnsi" w:cstheme="minorBidi"/>
          <w:sz w:val="22"/>
          <w:szCs w:val="22"/>
        </w:rPr>
        <w:t xml:space="preserve">. A </w:t>
      </w:r>
      <w:r>
        <w:rPr>
          <w:rFonts w:asciiTheme="minorHAnsi" w:eastAsiaTheme="minorEastAsia" w:hAnsiTheme="minorHAnsi" w:cstheme="minorBidi"/>
          <w:sz w:val="22"/>
          <w:szCs w:val="22"/>
        </w:rPr>
        <w:t>local</w:t>
      </w:r>
      <w:r w:rsidRPr="00F4581F">
        <w:rPr>
          <w:rFonts w:asciiTheme="minorHAnsi" w:eastAsiaTheme="minorEastAsia" w:hAnsiTheme="minorHAnsi" w:cstheme="minorBidi"/>
          <w:sz w:val="22"/>
          <w:szCs w:val="22"/>
        </w:rPr>
        <w:t xml:space="preserve"> explanation</w:t>
      </w:r>
      <w:r>
        <w:rPr>
          <w:rFonts w:asciiTheme="minorHAnsi" w:eastAsiaTheme="minorEastAsia" w:hAnsiTheme="minorHAnsi" w:cstheme="minorBidi"/>
          <w:sz w:val="22"/>
          <w:szCs w:val="22"/>
        </w:rPr>
        <w:t xml:space="preserve"> </w:t>
      </w:r>
      <w:r w:rsidRPr="00F4581F">
        <w:rPr>
          <w:rFonts w:asciiTheme="minorHAnsi" w:eastAsiaTheme="minorEastAsia" w:hAnsiTheme="minorHAnsi" w:cstheme="minorBidi"/>
          <w:sz w:val="22"/>
          <w:szCs w:val="22"/>
        </w:rPr>
        <w:t xml:space="preserve">will also be generated for each </w:t>
      </w:r>
      <w:r>
        <w:rPr>
          <w:rFonts w:asciiTheme="minorHAnsi" w:eastAsiaTheme="minorEastAsia" w:hAnsiTheme="minorHAnsi" w:cstheme="minorBidi"/>
          <w:sz w:val="22"/>
          <w:szCs w:val="22"/>
        </w:rPr>
        <w:t>customer prediction</w:t>
      </w:r>
      <w:r w:rsidRPr="00F4581F">
        <w:rPr>
          <w:rFonts w:asciiTheme="minorHAnsi" w:eastAsiaTheme="minorEastAsia" w:hAnsiTheme="minorHAnsi" w:cstheme="minorBidi"/>
          <w:sz w:val="22"/>
          <w:szCs w:val="22"/>
        </w:rPr>
        <w:t xml:space="preserve"> to justify individual credit scores</w:t>
      </w:r>
      <w:r>
        <w:rPr>
          <w:rFonts w:asciiTheme="minorHAnsi" w:eastAsiaTheme="minorEastAsia" w:hAnsiTheme="minorHAnsi" w:cstheme="minorBidi"/>
          <w:sz w:val="22"/>
          <w:szCs w:val="22"/>
        </w:rPr>
        <w:t xml:space="preserve"> and identify how the customer can improve his credit score to have a better chance of getting a loan in the future.</w:t>
      </w:r>
    </w:p>
    <w:p w14:paraId="477E61FA" w14:textId="77777777" w:rsidR="00F90287" w:rsidRPr="000366F2" w:rsidRDefault="00F90287" w:rsidP="000366F2">
      <w:pPr>
        <w:spacing w:before="360" w:after="240" w:line="240" w:lineRule="auto"/>
        <w:outlineLvl w:val="2"/>
        <w:rPr>
          <w:rFonts w:ascii="Segoe UI" w:eastAsia="Times New Roman" w:hAnsi="Segoe UI" w:cs="Segoe UI"/>
          <w:b/>
          <w:bCs/>
          <w:color w:val="24292E"/>
          <w:sz w:val="30"/>
          <w:szCs w:val="30"/>
        </w:rPr>
      </w:pPr>
    </w:p>
    <w:p w14:paraId="3DBB1D0D" w14:textId="77777777" w:rsidR="000366F2" w:rsidRPr="000366F2" w:rsidRDefault="000366F2" w:rsidP="000366F2">
      <w:pPr>
        <w:spacing w:after="240"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4E563EB5" w14:textId="77777777" w:rsidR="000366F2" w:rsidRPr="000366F2" w:rsidRDefault="000366F2" w:rsidP="00CE21F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Is the problem statement clearly defined? Will the reader understand what you are expecting to solve?</w:t>
      </w:r>
    </w:p>
    <w:p w14:paraId="5DB08E6D" w14:textId="77777777" w:rsidR="000366F2" w:rsidRPr="000366F2" w:rsidRDefault="000366F2" w:rsidP="00CE21FE">
      <w:pPr>
        <w:numPr>
          <w:ilvl w:val="0"/>
          <w:numId w:val="1"/>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Have you thoroughly discussed how you will attempt to solve the problem?</w:t>
      </w:r>
    </w:p>
    <w:p w14:paraId="5954E248" w14:textId="77777777" w:rsidR="000366F2" w:rsidRPr="000366F2" w:rsidRDefault="000366F2" w:rsidP="00CE21FE">
      <w:pPr>
        <w:numPr>
          <w:ilvl w:val="0"/>
          <w:numId w:val="1"/>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Is an anticipated solution clearly defined? Will the reader understand what results you are looking for?</w:t>
      </w:r>
    </w:p>
    <w:p w14:paraId="2879D992" w14:textId="6E28AFCB"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Metrics</w:t>
      </w:r>
    </w:p>
    <w:p w14:paraId="58CD20D0" w14:textId="77777777" w:rsidR="00F90287" w:rsidRDefault="00F90287" w:rsidP="00F90287">
      <w:r>
        <w:t xml:space="preserve">In the context of the HELOC dataset, both false negatives and false positives lead to unfavourable outcomes. False negative results in the refusal of credit to a good customer, with the subsequent loss of interest income. This will be monitored via the </w:t>
      </w:r>
      <w:r>
        <w:rPr>
          <w:i/>
        </w:rPr>
        <w:t>sensitivity</w:t>
      </w:r>
      <w:r w:rsidRPr="00B00903">
        <w:t xml:space="preserve"> measure.</w:t>
      </w:r>
    </w:p>
    <w:p w14:paraId="5070B30A" w14:textId="77777777" w:rsidR="00F90287" w:rsidRPr="00B00903" w:rsidRDefault="00F90287" w:rsidP="00F90287">
      <m:oMathPara>
        <m:oMath>
          <m:r>
            <w:rPr>
              <w:rFonts w:ascii="Cambria Math" w:hAnsi="Cambria Math"/>
            </w:rPr>
            <m:t xml:space="preserve">Sensitivity= </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794BBDD8" w14:textId="23F4DBF4" w:rsidR="00F90287" w:rsidRDefault="00F90287" w:rsidP="00F90287">
      <w:r>
        <w:t xml:space="preserve">False positive results in incorrectly classifying a bad </w:t>
      </w:r>
      <w:r w:rsidR="00AD49FC">
        <w:t>loan</w:t>
      </w:r>
      <w:r>
        <w:t xml:space="preserve"> as good and thereby granting credit to a bad customer on favourable terms. This can result in loss of the loan principal as well as any additional costs arising from the loan default. This will be monitored via the </w:t>
      </w:r>
      <w:r>
        <w:rPr>
          <w:i/>
        </w:rPr>
        <w:t xml:space="preserve">specificity </w:t>
      </w:r>
      <w:r>
        <w:t>measure.</w:t>
      </w:r>
    </w:p>
    <w:p w14:paraId="69BEF383" w14:textId="77777777" w:rsidR="00F90287" w:rsidRPr="00B00903" w:rsidRDefault="00F90287" w:rsidP="00F90287">
      <m:oMathPara>
        <m:oMath>
          <m:r>
            <w:rPr>
              <w:rFonts w:ascii="Cambria Math" w:hAnsi="Cambria Math"/>
            </w:rPr>
            <m:t xml:space="preserve">Specificity= </m:t>
          </m:r>
          <m:f>
            <m:fPr>
              <m:ctrlPr>
                <w:rPr>
                  <w:rFonts w:ascii="Cambria Math" w:hAnsi="Cambria Math"/>
                  <w:i/>
                </w:rPr>
              </m:ctrlPr>
            </m:fPr>
            <m:num>
              <m:r>
                <w:rPr>
                  <w:rFonts w:ascii="Cambria Math" w:hAnsi="Cambria Math"/>
                </w:rPr>
                <m:t>True Negative</m:t>
              </m:r>
            </m:num>
            <m:den>
              <m:r>
                <w:rPr>
                  <w:rFonts w:ascii="Cambria Math" w:hAnsi="Cambria Math"/>
                </w:rPr>
                <m:t>True Negative+False Positive</m:t>
              </m:r>
            </m:den>
          </m:f>
        </m:oMath>
      </m:oMathPara>
    </w:p>
    <w:p w14:paraId="1AD80A14" w14:textId="465CD358" w:rsidR="00F90287" w:rsidRDefault="00F90287" w:rsidP="00F90287">
      <w:r>
        <w:t>Both sensitivity and specificity will be combined in a single score (G-mean). The larger the G-mean, the superior is the model.</w:t>
      </w:r>
      <w:r w:rsidR="00AD49FC">
        <w:t xml:space="preserve"> This is the metric that will be optimised for the various machine learning algorithms used.</w:t>
      </w:r>
    </w:p>
    <w:p w14:paraId="6D074F32" w14:textId="77777777" w:rsidR="00F90287" w:rsidRDefault="00F90287" w:rsidP="00F90287">
      <m:oMathPara>
        <m:oMath>
          <m:r>
            <w:rPr>
              <w:rFonts w:ascii="Cambria Math" w:hAnsi="Cambria Math"/>
            </w:rPr>
            <m:t xml:space="preserve">G= </m:t>
          </m:r>
          <m:rad>
            <m:radPr>
              <m:degHide m:val="1"/>
              <m:ctrlPr>
                <w:rPr>
                  <w:rFonts w:ascii="Cambria Math" w:hAnsi="Cambria Math"/>
                  <w:i/>
                </w:rPr>
              </m:ctrlPr>
            </m:radPr>
            <m:deg/>
            <m:e>
              <m:r>
                <w:rPr>
                  <w:rFonts w:ascii="Cambria Math" w:hAnsi="Cambria Math"/>
                </w:rPr>
                <m:t>sensitivity ×specificity</m:t>
              </m:r>
            </m:e>
          </m:rad>
        </m:oMath>
      </m:oMathPara>
    </w:p>
    <w:p w14:paraId="698DC024" w14:textId="2A45B139" w:rsidR="00831AF1" w:rsidRDefault="00F90287" w:rsidP="00F90287">
      <w:r>
        <w:t xml:space="preserve">As far as </w:t>
      </w:r>
      <w:r w:rsidR="00AD49FC">
        <w:t>model interpretability</w:t>
      </w:r>
      <w:r>
        <w:t xml:space="preserve"> is concerned, there is no quantitative metric to measure its effectiveness. Instead, the expectation is that both the global and local explanations can be read and fully comprehended by a human (in this case a FICO data scientist) in under 10 mins.</w:t>
      </w:r>
      <w:r w:rsidR="00831AF1">
        <w:br w:type="page"/>
      </w:r>
    </w:p>
    <w:p w14:paraId="55BF9CAC" w14:textId="77777777" w:rsidR="000366F2" w:rsidRPr="000366F2" w:rsidRDefault="000366F2" w:rsidP="00036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366F2">
        <w:rPr>
          <w:rFonts w:ascii="Segoe UI" w:eastAsia="Times New Roman" w:hAnsi="Segoe UI" w:cs="Segoe UI"/>
          <w:b/>
          <w:bCs/>
          <w:color w:val="24292E"/>
          <w:sz w:val="36"/>
          <w:szCs w:val="36"/>
        </w:rPr>
        <w:lastRenderedPageBreak/>
        <w:t>II. Analysis</w:t>
      </w:r>
    </w:p>
    <w:p w14:paraId="6164FEFD" w14:textId="54C8E240"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Data Exploration</w:t>
      </w:r>
    </w:p>
    <w:p w14:paraId="4B316539" w14:textId="6E1A2A04" w:rsidR="00BD44DF" w:rsidRPr="00BD44DF" w:rsidRDefault="00BD44DF" w:rsidP="00BD44DF">
      <w:pPr>
        <w:spacing w:before="100" w:beforeAutospacing="1" w:after="100" w:afterAutospacing="1" w:line="240" w:lineRule="auto"/>
        <w:rPr>
          <w:rFonts w:eastAsia="Times New Roman" w:cstheme="minorHAnsi"/>
        </w:rPr>
      </w:pPr>
      <w:r w:rsidRPr="00BD44DF">
        <w:rPr>
          <w:rFonts w:eastAsia="Times New Roman" w:cstheme="minorHAnsi"/>
        </w:rPr>
        <w:t>FICO uses 5 broad categories of information</w:t>
      </w:r>
      <w:r w:rsidR="00CB11F8">
        <w:rPr>
          <w:rFonts w:eastAsia="Times New Roman" w:cstheme="minorHAnsi"/>
        </w:rPr>
        <w:t xml:space="preserve"> </w:t>
      </w:r>
      <w:r w:rsidRPr="00BD44DF">
        <w:rPr>
          <w:rFonts w:eastAsia="Times New Roman" w:cstheme="minorHAnsi"/>
        </w:rPr>
        <w:t>to determine credit score</w:t>
      </w:r>
      <w:r w:rsidR="00CB11F8">
        <w:rPr>
          <w:rFonts w:eastAsia="Times New Roman" w:cstheme="minorHAnsi"/>
        </w:rPr>
        <w:t xml:space="preserve"> of borrowers</w:t>
      </w:r>
      <w:r w:rsidRPr="00BD44DF">
        <w:rPr>
          <w:rFonts w:eastAsia="Times New Roman" w:cstheme="minorHAnsi"/>
        </w:rPr>
        <w:t xml:space="preserve">. The </w:t>
      </w:r>
      <w:r w:rsidR="00CB11F8">
        <w:rPr>
          <w:rFonts w:eastAsia="Times New Roman" w:cstheme="minorHAnsi"/>
        </w:rPr>
        <w:t xml:space="preserve">23 </w:t>
      </w:r>
      <w:r w:rsidRPr="00BD44DF">
        <w:rPr>
          <w:rFonts w:eastAsia="Times New Roman" w:cstheme="minorHAnsi"/>
        </w:rPr>
        <w:t>features provided in the input dataset have been subjectively mapped to these categories below to develop a better intuition of the input features.</w:t>
      </w:r>
    </w:p>
    <w:p w14:paraId="41051A44" w14:textId="50004FF8" w:rsidR="00BD44DF" w:rsidRPr="00BD44DF" w:rsidRDefault="00BD44DF" w:rsidP="00CE21FE">
      <w:pPr>
        <w:numPr>
          <w:ilvl w:val="0"/>
          <w:numId w:val="9"/>
        </w:numPr>
        <w:spacing w:before="100" w:beforeAutospacing="1" w:after="100" w:afterAutospacing="1" w:line="240" w:lineRule="auto"/>
        <w:rPr>
          <w:rFonts w:eastAsia="Times New Roman" w:cstheme="minorHAnsi"/>
        </w:rPr>
      </w:pPr>
      <w:r w:rsidRPr="00CB11F8">
        <w:rPr>
          <w:rFonts w:eastAsia="Times New Roman" w:cstheme="minorHAnsi"/>
          <w:b/>
          <w:bCs/>
        </w:rPr>
        <w:t>Payment History</w:t>
      </w:r>
      <w:r w:rsidRPr="00BD44DF">
        <w:rPr>
          <w:rFonts w:eastAsia="Times New Roman" w:cstheme="minorHAnsi"/>
        </w:rPr>
        <w:t>: Considers payment history from different types of accounts, public record and collection items and details on late or missed payments.</w:t>
      </w:r>
    </w:p>
    <w:p w14:paraId="7BCD8561" w14:textId="77777777" w:rsidR="00BD44DF" w:rsidRPr="00BD44DF" w:rsidRDefault="00BD44DF" w:rsidP="00CE21FE">
      <w:pPr>
        <w:numPr>
          <w:ilvl w:val="1"/>
          <w:numId w:val="9"/>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NumSatisfactoryTrades</w:t>
      </w:r>
      <w:proofErr w:type="spellEnd"/>
      <w:r w:rsidRPr="00BD44DF">
        <w:rPr>
          <w:rFonts w:eastAsia="Times New Roman" w:cstheme="minorHAnsi"/>
        </w:rPr>
        <w:t>: Number of credit agreements with on-time payments</w:t>
      </w:r>
    </w:p>
    <w:p w14:paraId="1682E2E9" w14:textId="66E2A386" w:rsidR="00BD44DF" w:rsidRPr="00BD44DF" w:rsidRDefault="00BD44DF" w:rsidP="00CE21FE">
      <w:pPr>
        <w:numPr>
          <w:ilvl w:val="1"/>
          <w:numId w:val="9"/>
        </w:numPr>
        <w:spacing w:before="100" w:beforeAutospacing="1" w:after="100" w:afterAutospacing="1" w:line="240" w:lineRule="auto"/>
        <w:rPr>
          <w:rFonts w:eastAsia="Times New Roman" w:cstheme="minorHAnsi"/>
        </w:rPr>
      </w:pPr>
      <w:r w:rsidRPr="00CB11F8">
        <w:rPr>
          <w:rFonts w:eastAsia="Times New Roman" w:cstheme="minorHAnsi"/>
          <w:b/>
          <w:bCs/>
          <w:i/>
        </w:rPr>
        <w:t>NumTrades60Ever2DerogPubRec</w:t>
      </w:r>
      <w:r w:rsidRPr="00BD44DF">
        <w:rPr>
          <w:rFonts w:eastAsia="Times New Roman" w:cstheme="minorHAnsi"/>
        </w:rPr>
        <w:t xml:space="preserve">: Number of trade lines on a credit bureau report that record a payment received 60 days past its due date. This feature also checks all Public Records available for the </w:t>
      </w:r>
      <w:r w:rsidR="00CB11F8" w:rsidRPr="00CB11F8">
        <w:rPr>
          <w:rFonts w:eastAsia="Times New Roman" w:cstheme="minorHAnsi"/>
        </w:rPr>
        <w:t>consumer and</w:t>
      </w:r>
      <w:r w:rsidRPr="00BD44DF">
        <w:rPr>
          <w:rFonts w:eastAsia="Times New Roman" w:cstheme="minorHAnsi"/>
        </w:rPr>
        <w:t xml:space="preserve"> adds to this count any items considered “Derogatory”.</w:t>
      </w:r>
    </w:p>
    <w:p w14:paraId="3647C41C" w14:textId="1606B3B1" w:rsidR="00BD44DF" w:rsidRPr="00BD44DF" w:rsidRDefault="00BD44DF" w:rsidP="00CE21FE">
      <w:pPr>
        <w:numPr>
          <w:ilvl w:val="1"/>
          <w:numId w:val="9"/>
        </w:numPr>
        <w:spacing w:before="100" w:beforeAutospacing="1" w:after="100" w:afterAutospacing="1" w:line="240" w:lineRule="auto"/>
        <w:rPr>
          <w:rFonts w:eastAsia="Times New Roman" w:cstheme="minorHAnsi"/>
        </w:rPr>
      </w:pPr>
      <w:r w:rsidRPr="00CB11F8">
        <w:rPr>
          <w:rFonts w:eastAsia="Times New Roman" w:cstheme="minorHAnsi"/>
          <w:b/>
          <w:bCs/>
          <w:i/>
        </w:rPr>
        <w:t>NumTrades90Ever2DerogPubRec</w:t>
      </w:r>
      <w:r w:rsidRPr="00BD44DF">
        <w:rPr>
          <w:rFonts w:eastAsia="Times New Roman" w:cstheme="minorHAnsi"/>
        </w:rPr>
        <w:t xml:space="preserve">: Number of trade lines on a credit bureau report that record a payment received 90 days past its due date. This feature also checks all Public Records available for the </w:t>
      </w:r>
      <w:r w:rsidR="00CB11F8" w:rsidRPr="00CB11F8">
        <w:rPr>
          <w:rFonts w:eastAsia="Times New Roman" w:cstheme="minorHAnsi"/>
        </w:rPr>
        <w:t>consumer and</w:t>
      </w:r>
      <w:r w:rsidRPr="00BD44DF">
        <w:rPr>
          <w:rFonts w:eastAsia="Times New Roman" w:cstheme="minorHAnsi"/>
        </w:rPr>
        <w:t xml:space="preserve"> adds to this count any items considered “Derogatory”.</w:t>
      </w:r>
    </w:p>
    <w:p w14:paraId="7A3B3A3D" w14:textId="77777777" w:rsidR="00BD44DF" w:rsidRPr="00BD44DF" w:rsidRDefault="00BD44DF" w:rsidP="00CE21FE">
      <w:pPr>
        <w:numPr>
          <w:ilvl w:val="1"/>
          <w:numId w:val="9"/>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PercentTradesNeverDelq</w:t>
      </w:r>
      <w:proofErr w:type="spellEnd"/>
      <w:r w:rsidRPr="00BD44DF">
        <w:rPr>
          <w:rFonts w:eastAsia="Times New Roman" w:cstheme="minorHAnsi"/>
        </w:rPr>
        <w:t>: Percent Trades Never Delinquent</w:t>
      </w:r>
    </w:p>
    <w:p w14:paraId="4D362EB8" w14:textId="77777777" w:rsidR="00BD44DF" w:rsidRPr="00BD44DF" w:rsidRDefault="00BD44DF" w:rsidP="00CE21FE">
      <w:pPr>
        <w:numPr>
          <w:ilvl w:val="1"/>
          <w:numId w:val="9"/>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MSinceMostRecentDelq</w:t>
      </w:r>
      <w:proofErr w:type="spellEnd"/>
      <w:r w:rsidRPr="00BD44DF">
        <w:rPr>
          <w:rFonts w:eastAsia="Times New Roman" w:cstheme="minorHAnsi"/>
        </w:rPr>
        <w:t>: Months Since Most Recent Delinquency</w:t>
      </w:r>
    </w:p>
    <w:p w14:paraId="32AB2CB9" w14:textId="77777777" w:rsidR="00BD44DF" w:rsidRPr="00BD44DF" w:rsidRDefault="00BD44DF" w:rsidP="00CE21FE">
      <w:pPr>
        <w:numPr>
          <w:ilvl w:val="1"/>
          <w:numId w:val="9"/>
        </w:numPr>
        <w:spacing w:before="100" w:beforeAutospacing="1" w:after="100" w:afterAutospacing="1" w:line="240" w:lineRule="auto"/>
        <w:rPr>
          <w:rFonts w:eastAsia="Times New Roman" w:cstheme="minorHAnsi"/>
        </w:rPr>
      </w:pPr>
      <w:r w:rsidRPr="00CB11F8">
        <w:rPr>
          <w:rFonts w:eastAsia="Times New Roman" w:cstheme="minorHAnsi"/>
          <w:b/>
          <w:bCs/>
          <w:i/>
        </w:rPr>
        <w:t>MaxDelq2PublicRecLast12M</w:t>
      </w:r>
      <w:r w:rsidRPr="00BD44DF">
        <w:rPr>
          <w:rFonts w:eastAsia="Times New Roman" w:cstheme="minorHAnsi"/>
        </w:rPr>
        <w:t>: Categorical variable denoting how severe was delinquency in last 12 months, if at all and known</w:t>
      </w:r>
    </w:p>
    <w:p w14:paraId="6BDF93EA" w14:textId="77777777" w:rsidR="00BD44DF" w:rsidRPr="00BD44DF" w:rsidRDefault="00BD44DF" w:rsidP="00CE21FE">
      <w:pPr>
        <w:numPr>
          <w:ilvl w:val="1"/>
          <w:numId w:val="9"/>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MaxDelqEver</w:t>
      </w:r>
      <w:proofErr w:type="spellEnd"/>
      <w:r w:rsidRPr="00BD44DF">
        <w:rPr>
          <w:rFonts w:eastAsia="Times New Roman" w:cstheme="minorHAnsi"/>
        </w:rPr>
        <w:t>: Categorical variable denoting how severe was delinquency in the past, if at all and known</w:t>
      </w:r>
    </w:p>
    <w:p w14:paraId="7B3A689F" w14:textId="1A28437A" w:rsidR="00BD44DF" w:rsidRPr="00BD44DF" w:rsidRDefault="00BD44DF" w:rsidP="00CE21FE">
      <w:pPr>
        <w:numPr>
          <w:ilvl w:val="0"/>
          <w:numId w:val="10"/>
        </w:numPr>
        <w:spacing w:before="100" w:beforeAutospacing="1" w:after="100" w:afterAutospacing="1" w:line="240" w:lineRule="auto"/>
        <w:rPr>
          <w:rFonts w:eastAsia="Times New Roman" w:cstheme="minorHAnsi"/>
        </w:rPr>
      </w:pPr>
      <w:r w:rsidRPr="00CB11F8">
        <w:rPr>
          <w:rFonts w:eastAsia="Times New Roman" w:cstheme="minorHAnsi"/>
          <w:b/>
          <w:bCs/>
        </w:rPr>
        <w:t>Amount of Debt</w:t>
      </w:r>
      <w:r w:rsidRPr="00BD44DF">
        <w:rPr>
          <w:rFonts w:eastAsia="Times New Roman" w:cstheme="minorHAnsi"/>
        </w:rPr>
        <w:t>: Considers total amount owed across all accounts, amounts owed on specific types (revolving, credit) of accounts, number of accounts with balance, credit utilization ratio on revolving accounts, remaining amount owed on instalment loans</w:t>
      </w:r>
    </w:p>
    <w:p w14:paraId="0ACC9C44" w14:textId="77777777" w:rsidR="00BD44DF" w:rsidRPr="00BD44DF" w:rsidRDefault="00BD44DF" w:rsidP="00CE21FE">
      <w:pPr>
        <w:numPr>
          <w:ilvl w:val="1"/>
          <w:numId w:val="10"/>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NetFractionRevolvingBurden</w:t>
      </w:r>
      <w:proofErr w:type="spellEnd"/>
      <w:r w:rsidRPr="00BD44DF">
        <w:rPr>
          <w:rFonts w:eastAsia="Times New Roman" w:cstheme="minorHAnsi"/>
        </w:rPr>
        <w:t>: Revolving balance divided by credit limit</w:t>
      </w:r>
    </w:p>
    <w:p w14:paraId="6693A3F5" w14:textId="67421743" w:rsidR="00BD44DF" w:rsidRPr="00BD44DF" w:rsidRDefault="00BD44DF" w:rsidP="00CE21FE">
      <w:pPr>
        <w:numPr>
          <w:ilvl w:val="1"/>
          <w:numId w:val="10"/>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NetFractionInstallBurden</w:t>
      </w:r>
      <w:proofErr w:type="spellEnd"/>
      <w:r w:rsidRPr="00BD44DF">
        <w:rPr>
          <w:rFonts w:eastAsia="Times New Roman" w:cstheme="minorHAnsi"/>
        </w:rPr>
        <w:t xml:space="preserve">: </w:t>
      </w:r>
      <w:r w:rsidR="00CB11F8" w:rsidRPr="00BD44DF">
        <w:rPr>
          <w:rFonts w:eastAsia="Times New Roman" w:cstheme="minorHAnsi"/>
        </w:rPr>
        <w:t>Instalment</w:t>
      </w:r>
      <w:r w:rsidRPr="00BD44DF">
        <w:rPr>
          <w:rFonts w:eastAsia="Times New Roman" w:cstheme="minorHAnsi"/>
        </w:rPr>
        <w:t xml:space="preserve"> balance divided by original loan amount</w:t>
      </w:r>
    </w:p>
    <w:p w14:paraId="4905E43E" w14:textId="77777777" w:rsidR="00BD44DF" w:rsidRPr="00BD44DF" w:rsidRDefault="00BD44DF" w:rsidP="00CE21FE">
      <w:pPr>
        <w:numPr>
          <w:ilvl w:val="1"/>
          <w:numId w:val="10"/>
        </w:numPr>
        <w:spacing w:before="100" w:beforeAutospacing="1" w:after="100" w:afterAutospacing="1" w:line="240" w:lineRule="auto"/>
        <w:rPr>
          <w:rFonts w:eastAsia="Times New Roman" w:cstheme="minorHAnsi"/>
        </w:rPr>
      </w:pPr>
      <w:r w:rsidRPr="00CB11F8">
        <w:rPr>
          <w:rFonts w:eastAsia="Times New Roman" w:cstheme="minorHAnsi"/>
          <w:bCs/>
          <w:i/>
        </w:rPr>
        <w:t>NumBank2NatlTradesWHighUtilization</w:t>
      </w:r>
      <w:r w:rsidRPr="00BD44DF">
        <w:rPr>
          <w:rFonts w:eastAsia="Times New Roman" w:cstheme="minorHAnsi"/>
        </w:rPr>
        <w:t>: Number of credit cards carrying a balance at 75% of its limit or greater</w:t>
      </w:r>
    </w:p>
    <w:p w14:paraId="0211EA21" w14:textId="77777777" w:rsidR="00BD44DF" w:rsidRPr="00BD44DF" w:rsidRDefault="00BD44DF" w:rsidP="00CE21FE">
      <w:pPr>
        <w:numPr>
          <w:ilvl w:val="1"/>
          <w:numId w:val="10"/>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PercentTradesWBalance</w:t>
      </w:r>
      <w:proofErr w:type="spellEnd"/>
      <w:r w:rsidRPr="00BD44DF">
        <w:rPr>
          <w:rFonts w:eastAsia="Times New Roman" w:cstheme="minorHAnsi"/>
        </w:rPr>
        <w:t>: Percent Trades with Balance</w:t>
      </w:r>
    </w:p>
    <w:p w14:paraId="044FB208" w14:textId="15B15F50" w:rsidR="00BD44DF" w:rsidRPr="00BD44DF" w:rsidRDefault="00BD44DF" w:rsidP="00CE21FE">
      <w:pPr>
        <w:numPr>
          <w:ilvl w:val="0"/>
          <w:numId w:val="11"/>
        </w:numPr>
        <w:spacing w:before="100" w:beforeAutospacing="1" w:after="100" w:afterAutospacing="1" w:line="240" w:lineRule="auto"/>
        <w:rPr>
          <w:rFonts w:eastAsia="Times New Roman" w:cstheme="minorHAnsi"/>
        </w:rPr>
      </w:pPr>
      <w:r w:rsidRPr="00CB11F8">
        <w:rPr>
          <w:rFonts w:eastAsia="Times New Roman" w:cstheme="minorHAnsi"/>
          <w:b/>
          <w:bCs/>
        </w:rPr>
        <w:t>Length of Credit History</w:t>
      </w:r>
      <w:r w:rsidRPr="00BD44DF">
        <w:rPr>
          <w:rFonts w:eastAsia="Times New Roman" w:cstheme="minorHAnsi"/>
        </w:rPr>
        <w:t>: Considers age of oldest account, average account age and age of specific types of accounts (credit card, auto loans, etc)</w:t>
      </w:r>
    </w:p>
    <w:p w14:paraId="006D9FAD" w14:textId="77777777" w:rsidR="00BD44DF" w:rsidRPr="00BD44DF" w:rsidRDefault="00BD44DF" w:rsidP="00CE21FE">
      <w:pPr>
        <w:numPr>
          <w:ilvl w:val="1"/>
          <w:numId w:val="11"/>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MSinceOldestTradeOpen</w:t>
      </w:r>
      <w:proofErr w:type="spellEnd"/>
      <w:r w:rsidRPr="00BD44DF">
        <w:rPr>
          <w:rFonts w:eastAsia="Times New Roman" w:cstheme="minorHAnsi"/>
        </w:rPr>
        <w:t>: Months Since Oldest Trade Open</w:t>
      </w:r>
    </w:p>
    <w:p w14:paraId="08934DE3" w14:textId="77777777" w:rsidR="00BD44DF" w:rsidRPr="00BD44DF" w:rsidRDefault="00BD44DF" w:rsidP="00CE21FE">
      <w:pPr>
        <w:numPr>
          <w:ilvl w:val="1"/>
          <w:numId w:val="11"/>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AverageMInFile</w:t>
      </w:r>
      <w:proofErr w:type="spellEnd"/>
      <w:r w:rsidRPr="00BD44DF">
        <w:rPr>
          <w:rFonts w:eastAsia="Times New Roman" w:cstheme="minorHAnsi"/>
        </w:rPr>
        <w:t>: Average history length of trades in months</w:t>
      </w:r>
    </w:p>
    <w:p w14:paraId="161FC1D5" w14:textId="50A2382F" w:rsidR="00BD44DF" w:rsidRPr="00BD44DF" w:rsidRDefault="00BD44DF" w:rsidP="00CE21FE">
      <w:pPr>
        <w:numPr>
          <w:ilvl w:val="0"/>
          <w:numId w:val="12"/>
        </w:numPr>
        <w:spacing w:before="100" w:beforeAutospacing="1" w:after="100" w:afterAutospacing="1" w:line="240" w:lineRule="auto"/>
        <w:rPr>
          <w:rFonts w:eastAsia="Times New Roman" w:cstheme="minorHAnsi"/>
        </w:rPr>
      </w:pPr>
      <w:r w:rsidRPr="00CB11F8">
        <w:rPr>
          <w:rFonts w:eastAsia="Times New Roman" w:cstheme="minorHAnsi"/>
          <w:b/>
          <w:bCs/>
        </w:rPr>
        <w:t>New Credit</w:t>
      </w:r>
      <w:r w:rsidRPr="00BD44DF">
        <w:rPr>
          <w:rFonts w:eastAsia="Times New Roman" w:cstheme="minorHAnsi"/>
        </w:rPr>
        <w:t>: Considers the number of new accounts, how long since new account opened, number of recent requests for credit and rate shopping for a single loan</w:t>
      </w:r>
    </w:p>
    <w:p w14:paraId="5B5BC193" w14:textId="77777777" w:rsidR="00BD44DF" w:rsidRPr="00BD44DF" w:rsidRDefault="00BD44DF" w:rsidP="00CE21FE">
      <w:pPr>
        <w:numPr>
          <w:ilvl w:val="1"/>
          <w:numId w:val="12"/>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MSinceMostRecentTradeOpen</w:t>
      </w:r>
      <w:proofErr w:type="spellEnd"/>
      <w:r w:rsidRPr="00BD44DF">
        <w:rPr>
          <w:rFonts w:eastAsia="Times New Roman" w:cstheme="minorHAnsi"/>
        </w:rPr>
        <w:t>: Months Since Most Recent Trade Open</w:t>
      </w:r>
    </w:p>
    <w:p w14:paraId="6A1E1C5C" w14:textId="77777777" w:rsidR="00BD44DF" w:rsidRPr="00BD44DF" w:rsidRDefault="00BD44DF" w:rsidP="00CE21FE">
      <w:pPr>
        <w:numPr>
          <w:ilvl w:val="1"/>
          <w:numId w:val="12"/>
        </w:numPr>
        <w:spacing w:before="100" w:beforeAutospacing="1" w:after="100" w:afterAutospacing="1" w:line="240" w:lineRule="auto"/>
        <w:rPr>
          <w:rFonts w:eastAsia="Times New Roman" w:cstheme="minorHAnsi"/>
        </w:rPr>
      </w:pPr>
      <w:r w:rsidRPr="00CB11F8">
        <w:rPr>
          <w:rFonts w:eastAsia="Times New Roman" w:cstheme="minorHAnsi"/>
          <w:b/>
          <w:bCs/>
          <w:i/>
        </w:rPr>
        <w:t>NumTradesOpeninLast12M</w:t>
      </w:r>
      <w:r w:rsidRPr="00BD44DF">
        <w:rPr>
          <w:rFonts w:eastAsia="Times New Roman" w:cstheme="minorHAnsi"/>
        </w:rPr>
        <w:t>: Number of Trades Open in Last 12 Months</w:t>
      </w:r>
    </w:p>
    <w:p w14:paraId="2032EE35" w14:textId="60B19039" w:rsidR="00BD44DF" w:rsidRPr="00BD44DF" w:rsidRDefault="00BD44DF" w:rsidP="00CE21FE">
      <w:pPr>
        <w:numPr>
          <w:ilvl w:val="1"/>
          <w:numId w:val="12"/>
        </w:numPr>
        <w:spacing w:before="100" w:beforeAutospacing="1" w:after="100" w:afterAutospacing="1" w:line="240" w:lineRule="auto"/>
        <w:rPr>
          <w:rFonts w:eastAsia="Times New Roman" w:cstheme="minorHAnsi"/>
        </w:rPr>
      </w:pPr>
      <w:r w:rsidRPr="00CB11F8">
        <w:rPr>
          <w:rFonts w:eastAsia="Times New Roman" w:cstheme="minorHAnsi"/>
          <w:b/>
          <w:bCs/>
          <w:i/>
        </w:rPr>
        <w:t>MSinceMostRecentInqexcl7days</w:t>
      </w:r>
      <w:r w:rsidRPr="00BD44DF">
        <w:rPr>
          <w:rFonts w:eastAsia="Times New Roman" w:cstheme="minorHAnsi"/>
        </w:rPr>
        <w:t>: Months Since Most Recent Inquiry excl</w:t>
      </w:r>
      <w:r w:rsidR="00CB11F8" w:rsidRPr="00CB11F8">
        <w:rPr>
          <w:rFonts w:eastAsia="Times New Roman" w:cstheme="minorHAnsi"/>
        </w:rPr>
        <w:t>uding</w:t>
      </w:r>
      <w:r w:rsidRPr="00BD44DF">
        <w:rPr>
          <w:rFonts w:eastAsia="Times New Roman" w:cstheme="minorHAnsi"/>
        </w:rPr>
        <w:t xml:space="preserve"> 7days</w:t>
      </w:r>
    </w:p>
    <w:p w14:paraId="5CE93999" w14:textId="77777777" w:rsidR="00BD44DF" w:rsidRPr="00BD44DF" w:rsidRDefault="00BD44DF" w:rsidP="00CE21FE">
      <w:pPr>
        <w:numPr>
          <w:ilvl w:val="1"/>
          <w:numId w:val="12"/>
        </w:numPr>
        <w:spacing w:before="100" w:beforeAutospacing="1" w:after="100" w:afterAutospacing="1" w:line="240" w:lineRule="auto"/>
        <w:rPr>
          <w:rFonts w:eastAsia="Times New Roman" w:cstheme="minorHAnsi"/>
        </w:rPr>
      </w:pPr>
      <w:r w:rsidRPr="00CB11F8">
        <w:rPr>
          <w:rFonts w:eastAsia="Times New Roman" w:cstheme="minorHAnsi"/>
          <w:b/>
          <w:bCs/>
          <w:i/>
        </w:rPr>
        <w:t>NumInqLast6M</w:t>
      </w:r>
      <w:r w:rsidRPr="00BD44DF">
        <w:rPr>
          <w:rFonts w:eastAsia="Times New Roman" w:cstheme="minorHAnsi"/>
        </w:rPr>
        <w:t>: Number of Inquiry Last 6 Months</w:t>
      </w:r>
    </w:p>
    <w:p w14:paraId="7A539452" w14:textId="0CA78CC1" w:rsidR="00BD44DF" w:rsidRPr="00BD44DF" w:rsidRDefault="00BD44DF" w:rsidP="00CE21FE">
      <w:pPr>
        <w:numPr>
          <w:ilvl w:val="1"/>
          <w:numId w:val="12"/>
        </w:numPr>
        <w:spacing w:before="100" w:beforeAutospacing="1" w:after="100" w:afterAutospacing="1" w:line="240" w:lineRule="auto"/>
        <w:rPr>
          <w:rFonts w:eastAsia="Times New Roman" w:cstheme="minorHAnsi"/>
        </w:rPr>
      </w:pPr>
      <w:r w:rsidRPr="00CB11F8">
        <w:rPr>
          <w:rFonts w:eastAsia="Times New Roman" w:cstheme="minorHAnsi"/>
          <w:b/>
          <w:bCs/>
          <w:i/>
        </w:rPr>
        <w:t>NumInqLast6Mexcl7days</w:t>
      </w:r>
      <w:r w:rsidRPr="00BD44DF">
        <w:rPr>
          <w:rFonts w:eastAsia="Times New Roman" w:cstheme="minorHAnsi"/>
        </w:rPr>
        <w:t xml:space="preserve">: Number of </w:t>
      </w:r>
      <w:r w:rsidR="00CB11F8" w:rsidRPr="00CB11F8">
        <w:rPr>
          <w:rFonts w:eastAsia="Times New Roman" w:cstheme="minorHAnsi"/>
        </w:rPr>
        <w:t>inquiries</w:t>
      </w:r>
      <w:r w:rsidRPr="00BD44DF">
        <w:rPr>
          <w:rFonts w:eastAsia="Times New Roman" w:cstheme="minorHAnsi"/>
        </w:rPr>
        <w:t xml:space="preserve"> Last 6 Months excl</w:t>
      </w:r>
      <w:r w:rsidR="00CB11F8" w:rsidRPr="00CB11F8">
        <w:rPr>
          <w:rFonts w:eastAsia="Times New Roman" w:cstheme="minorHAnsi"/>
        </w:rPr>
        <w:t>uding</w:t>
      </w:r>
      <w:r w:rsidRPr="00BD44DF">
        <w:rPr>
          <w:rFonts w:eastAsia="Times New Roman" w:cstheme="minorHAnsi"/>
        </w:rPr>
        <w:t xml:space="preserve"> 7days (to account for price comparison shopping)</w:t>
      </w:r>
    </w:p>
    <w:p w14:paraId="736E03A6" w14:textId="7A523EC9" w:rsidR="00BD44DF" w:rsidRPr="00BD44DF" w:rsidRDefault="00BD44DF" w:rsidP="00CE21FE">
      <w:pPr>
        <w:numPr>
          <w:ilvl w:val="0"/>
          <w:numId w:val="13"/>
        </w:numPr>
        <w:spacing w:before="100" w:beforeAutospacing="1" w:after="100" w:afterAutospacing="1" w:line="240" w:lineRule="auto"/>
        <w:rPr>
          <w:rFonts w:eastAsia="Times New Roman" w:cstheme="minorHAnsi"/>
        </w:rPr>
      </w:pPr>
      <w:r w:rsidRPr="00CB11F8">
        <w:rPr>
          <w:rFonts w:eastAsia="Times New Roman" w:cstheme="minorHAnsi"/>
          <w:b/>
          <w:bCs/>
        </w:rPr>
        <w:lastRenderedPageBreak/>
        <w:t>Credit Mix</w:t>
      </w:r>
      <w:r w:rsidRPr="00BD44DF">
        <w:rPr>
          <w:rFonts w:eastAsia="Times New Roman" w:cstheme="minorHAnsi"/>
        </w:rPr>
        <w:t>: Considers types of credit accounts (credit cards, retail accounts, instalment loans and mortgage loans)</w:t>
      </w:r>
    </w:p>
    <w:p w14:paraId="5E8EECDE" w14:textId="78B3F11B" w:rsidR="00BD44DF" w:rsidRPr="00BD44DF" w:rsidRDefault="00BD44DF" w:rsidP="00CE21FE">
      <w:pPr>
        <w:numPr>
          <w:ilvl w:val="1"/>
          <w:numId w:val="13"/>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PercentInstallTrades</w:t>
      </w:r>
      <w:proofErr w:type="spellEnd"/>
      <w:r w:rsidRPr="00BD44DF">
        <w:rPr>
          <w:rFonts w:eastAsia="Times New Roman" w:cstheme="minorHAnsi"/>
        </w:rPr>
        <w:t xml:space="preserve">: Percent </w:t>
      </w:r>
      <w:r w:rsidR="00CB11F8" w:rsidRPr="00CB11F8">
        <w:rPr>
          <w:rFonts w:eastAsia="Times New Roman" w:cstheme="minorHAnsi"/>
        </w:rPr>
        <w:t>Instalment</w:t>
      </w:r>
      <w:r w:rsidRPr="00BD44DF">
        <w:rPr>
          <w:rFonts w:eastAsia="Times New Roman" w:cstheme="minorHAnsi"/>
        </w:rPr>
        <w:t xml:space="preserve"> Trades</w:t>
      </w:r>
    </w:p>
    <w:p w14:paraId="2C21DA57" w14:textId="77777777" w:rsidR="00BD44DF" w:rsidRPr="00BD44DF" w:rsidRDefault="00BD44DF" w:rsidP="00CE21FE">
      <w:pPr>
        <w:numPr>
          <w:ilvl w:val="1"/>
          <w:numId w:val="13"/>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NumRevolvingTradesWBalance</w:t>
      </w:r>
      <w:proofErr w:type="spellEnd"/>
      <w:r w:rsidRPr="00BD44DF">
        <w:rPr>
          <w:rFonts w:eastAsia="Times New Roman" w:cstheme="minorHAnsi"/>
        </w:rPr>
        <w:t>: Number Revolving Trades with Balance</w:t>
      </w:r>
    </w:p>
    <w:p w14:paraId="29C1FF58" w14:textId="18959633" w:rsidR="00BD44DF" w:rsidRPr="00BD44DF" w:rsidRDefault="00BD44DF" w:rsidP="00CE21FE">
      <w:pPr>
        <w:numPr>
          <w:ilvl w:val="1"/>
          <w:numId w:val="13"/>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NumInstallTradesWBalance</w:t>
      </w:r>
      <w:proofErr w:type="spellEnd"/>
      <w:r w:rsidRPr="00BD44DF">
        <w:rPr>
          <w:rFonts w:eastAsia="Times New Roman" w:cstheme="minorHAnsi"/>
        </w:rPr>
        <w:t xml:space="preserve">: Number </w:t>
      </w:r>
      <w:r w:rsidR="00CB11F8" w:rsidRPr="00CB11F8">
        <w:rPr>
          <w:rFonts w:eastAsia="Times New Roman" w:cstheme="minorHAnsi"/>
        </w:rPr>
        <w:t>Instalment</w:t>
      </w:r>
      <w:r w:rsidRPr="00BD44DF">
        <w:rPr>
          <w:rFonts w:eastAsia="Times New Roman" w:cstheme="minorHAnsi"/>
        </w:rPr>
        <w:t xml:space="preserve"> Trades with Balance</w:t>
      </w:r>
    </w:p>
    <w:p w14:paraId="126D8E3D" w14:textId="403F8B72" w:rsidR="00BD44DF" w:rsidRPr="00BD44DF" w:rsidRDefault="00BD44DF" w:rsidP="00CE21FE">
      <w:pPr>
        <w:numPr>
          <w:ilvl w:val="0"/>
          <w:numId w:val="14"/>
        </w:numPr>
        <w:spacing w:before="100" w:beforeAutospacing="1" w:after="100" w:afterAutospacing="1" w:line="240" w:lineRule="auto"/>
        <w:rPr>
          <w:rFonts w:eastAsia="Times New Roman" w:cstheme="minorHAnsi"/>
        </w:rPr>
      </w:pPr>
      <w:r w:rsidRPr="00CB11F8">
        <w:rPr>
          <w:rFonts w:eastAsia="Times New Roman" w:cstheme="minorHAnsi"/>
          <w:b/>
          <w:bCs/>
        </w:rPr>
        <w:t>Other Category</w:t>
      </w:r>
      <w:r w:rsidRPr="00BD44DF">
        <w:rPr>
          <w:rFonts w:eastAsia="Times New Roman" w:cstheme="minorHAnsi"/>
        </w:rPr>
        <w:t>: Remaining features which could not be mapped to one of the above FICO categories</w:t>
      </w:r>
    </w:p>
    <w:p w14:paraId="0FF687A4" w14:textId="77777777" w:rsidR="00BD44DF" w:rsidRPr="00BD44DF" w:rsidRDefault="00BD44DF" w:rsidP="00CE21FE">
      <w:pPr>
        <w:numPr>
          <w:ilvl w:val="1"/>
          <w:numId w:val="14"/>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ExternalRiskEstimate</w:t>
      </w:r>
      <w:proofErr w:type="spellEnd"/>
      <w:r w:rsidRPr="00BD44DF">
        <w:rPr>
          <w:rFonts w:eastAsia="Times New Roman" w:cstheme="minorHAnsi"/>
        </w:rPr>
        <w:t>: Consolidated risk estimation from other credit bureaus</w:t>
      </w:r>
    </w:p>
    <w:p w14:paraId="399CA637" w14:textId="1773CA52" w:rsidR="00BD44DF" w:rsidRDefault="00BD44DF" w:rsidP="00CE21FE">
      <w:pPr>
        <w:numPr>
          <w:ilvl w:val="1"/>
          <w:numId w:val="14"/>
        </w:numPr>
        <w:spacing w:before="100" w:beforeAutospacing="1" w:after="100" w:afterAutospacing="1" w:line="240" w:lineRule="auto"/>
        <w:rPr>
          <w:rFonts w:eastAsia="Times New Roman" w:cstheme="minorHAnsi"/>
        </w:rPr>
      </w:pPr>
      <w:proofErr w:type="spellStart"/>
      <w:r w:rsidRPr="00CB11F8">
        <w:rPr>
          <w:rFonts w:eastAsia="Times New Roman" w:cstheme="minorHAnsi"/>
          <w:b/>
          <w:bCs/>
          <w:i/>
        </w:rPr>
        <w:t>NumTotalTrades</w:t>
      </w:r>
      <w:proofErr w:type="spellEnd"/>
      <w:r w:rsidRPr="00BD44DF">
        <w:rPr>
          <w:rFonts w:eastAsia="Times New Roman" w:cstheme="minorHAnsi"/>
        </w:rPr>
        <w:t>: Number of Total Trades (total number of credit accounts)</w:t>
      </w:r>
    </w:p>
    <w:p w14:paraId="502560EA" w14:textId="30720AB2" w:rsidR="00C919FF" w:rsidRDefault="00C919FF" w:rsidP="00C919FF">
      <w:pPr>
        <w:spacing w:before="100" w:beforeAutospacing="1" w:after="100" w:afterAutospacing="1" w:line="240" w:lineRule="auto"/>
        <w:rPr>
          <w:rFonts w:eastAsia="Times New Roman" w:cstheme="minorHAnsi"/>
          <w:bCs/>
        </w:rPr>
      </w:pPr>
      <w:r>
        <w:rPr>
          <w:rFonts w:eastAsia="Times New Roman" w:cstheme="minorHAnsi"/>
        </w:rPr>
        <w:t>Of the 23 features, 21 are numerical with the remaining 2 (</w:t>
      </w:r>
      <w:r w:rsidRPr="00C919FF">
        <w:rPr>
          <w:rFonts w:eastAsia="Times New Roman" w:cstheme="minorHAnsi"/>
          <w:bCs/>
        </w:rPr>
        <w:t>MaxDelq2PublicRecLast12M</w:t>
      </w:r>
      <w:r>
        <w:rPr>
          <w:rFonts w:eastAsia="Times New Roman" w:cstheme="minorHAnsi"/>
          <w:b/>
          <w:bCs/>
          <w:i/>
        </w:rPr>
        <w:t xml:space="preserve">, </w:t>
      </w:r>
      <w:r w:rsidRPr="00C919FF">
        <w:rPr>
          <w:rFonts w:eastAsia="Times New Roman" w:cstheme="minorHAnsi"/>
          <w:bCs/>
        </w:rPr>
        <w:t>MaxDelqEver</w:t>
      </w:r>
      <w:r>
        <w:rPr>
          <w:rFonts w:eastAsia="Times New Roman" w:cstheme="minorHAnsi"/>
          <w:bCs/>
        </w:rPr>
        <w:t>) being categorical. A statistical description of the numerical features is provided in Table 1.</w:t>
      </w:r>
    </w:p>
    <w:tbl>
      <w:tblPr>
        <w:tblW w:w="9040" w:type="dxa"/>
        <w:tblLook w:val="04A0" w:firstRow="1" w:lastRow="0" w:firstColumn="1" w:lastColumn="0" w:noHBand="0" w:noVBand="1"/>
      </w:tblPr>
      <w:tblGrid>
        <w:gridCol w:w="3945"/>
        <w:gridCol w:w="1191"/>
        <w:gridCol w:w="1191"/>
        <w:gridCol w:w="504"/>
        <w:gridCol w:w="530"/>
        <w:gridCol w:w="530"/>
        <w:gridCol w:w="615"/>
        <w:gridCol w:w="534"/>
      </w:tblGrid>
      <w:tr w:rsidR="00C919FF" w:rsidRPr="00C919FF" w14:paraId="0EDCD152" w14:textId="77777777" w:rsidTr="00C919FF">
        <w:trPr>
          <w:trHeight w:val="315"/>
        </w:trPr>
        <w:tc>
          <w:tcPr>
            <w:tcW w:w="4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AA7D1"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Feature</w:t>
            </w:r>
          </w:p>
        </w:tc>
        <w:tc>
          <w:tcPr>
            <w:tcW w:w="1220" w:type="dxa"/>
            <w:tcBorders>
              <w:top w:val="single" w:sz="4" w:space="0" w:color="000000"/>
              <w:left w:val="nil"/>
              <w:bottom w:val="single" w:sz="4" w:space="0" w:color="000000"/>
              <w:right w:val="single" w:sz="4" w:space="0" w:color="000000"/>
            </w:tcBorders>
            <w:shd w:val="clear" w:color="auto" w:fill="auto"/>
            <w:vAlign w:val="center"/>
            <w:hideMark/>
          </w:tcPr>
          <w:p w14:paraId="0F54AE02"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 xml:space="preserve"> mean </w:t>
            </w:r>
          </w:p>
        </w:tc>
        <w:tc>
          <w:tcPr>
            <w:tcW w:w="1220" w:type="dxa"/>
            <w:tcBorders>
              <w:top w:val="single" w:sz="4" w:space="0" w:color="000000"/>
              <w:left w:val="nil"/>
              <w:bottom w:val="single" w:sz="4" w:space="0" w:color="000000"/>
              <w:right w:val="single" w:sz="4" w:space="0" w:color="000000"/>
            </w:tcBorders>
            <w:shd w:val="clear" w:color="auto" w:fill="auto"/>
            <w:vAlign w:val="center"/>
            <w:hideMark/>
          </w:tcPr>
          <w:p w14:paraId="3EA4353B"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 xml:space="preserve"> std </w:t>
            </w:r>
          </w:p>
        </w:tc>
        <w:tc>
          <w:tcPr>
            <w:tcW w:w="460" w:type="dxa"/>
            <w:tcBorders>
              <w:top w:val="single" w:sz="4" w:space="0" w:color="000000"/>
              <w:left w:val="nil"/>
              <w:bottom w:val="single" w:sz="4" w:space="0" w:color="000000"/>
              <w:right w:val="single" w:sz="4" w:space="0" w:color="000000"/>
            </w:tcBorders>
            <w:shd w:val="clear" w:color="auto" w:fill="auto"/>
            <w:vAlign w:val="center"/>
            <w:hideMark/>
          </w:tcPr>
          <w:p w14:paraId="3C9ADC3F"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min</w:t>
            </w:r>
          </w:p>
        </w:tc>
        <w:tc>
          <w:tcPr>
            <w:tcW w:w="500" w:type="dxa"/>
            <w:tcBorders>
              <w:top w:val="single" w:sz="4" w:space="0" w:color="000000"/>
              <w:left w:val="nil"/>
              <w:bottom w:val="single" w:sz="4" w:space="0" w:color="000000"/>
              <w:right w:val="single" w:sz="4" w:space="0" w:color="000000"/>
            </w:tcBorders>
            <w:shd w:val="clear" w:color="auto" w:fill="auto"/>
            <w:vAlign w:val="center"/>
            <w:hideMark/>
          </w:tcPr>
          <w:p w14:paraId="1C001F20"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25%</w:t>
            </w:r>
          </w:p>
        </w:tc>
        <w:tc>
          <w:tcPr>
            <w:tcW w:w="500" w:type="dxa"/>
            <w:tcBorders>
              <w:top w:val="single" w:sz="4" w:space="0" w:color="000000"/>
              <w:left w:val="nil"/>
              <w:bottom w:val="single" w:sz="4" w:space="0" w:color="000000"/>
              <w:right w:val="single" w:sz="4" w:space="0" w:color="000000"/>
            </w:tcBorders>
            <w:shd w:val="clear" w:color="auto" w:fill="auto"/>
            <w:vAlign w:val="center"/>
            <w:hideMark/>
          </w:tcPr>
          <w:p w14:paraId="4BB6D7FB"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50%</w:t>
            </w:r>
          </w:p>
        </w:tc>
        <w:tc>
          <w:tcPr>
            <w:tcW w:w="620" w:type="dxa"/>
            <w:tcBorders>
              <w:top w:val="single" w:sz="4" w:space="0" w:color="000000"/>
              <w:left w:val="nil"/>
              <w:bottom w:val="single" w:sz="4" w:space="0" w:color="000000"/>
              <w:right w:val="single" w:sz="4" w:space="0" w:color="000000"/>
            </w:tcBorders>
            <w:shd w:val="clear" w:color="auto" w:fill="auto"/>
            <w:vAlign w:val="center"/>
            <w:hideMark/>
          </w:tcPr>
          <w:p w14:paraId="40888B5B"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75%</w:t>
            </w:r>
          </w:p>
        </w:tc>
        <w:tc>
          <w:tcPr>
            <w:tcW w:w="520" w:type="dxa"/>
            <w:tcBorders>
              <w:top w:val="single" w:sz="4" w:space="0" w:color="000000"/>
              <w:left w:val="nil"/>
              <w:bottom w:val="single" w:sz="4" w:space="0" w:color="000000"/>
              <w:right w:val="single" w:sz="4" w:space="0" w:color="000000"/>
            </w:tcBorders>
            <w:shd w:val="clear" w:color="auto" w:fill="auto"/>
            <w:vAlign w:val="center"/>
            <w:hideMark/>
          </w:tcPr>
          <w:p w14:paraId="5156ED5C" w14:textId="77777777" w:rsidR="00C919FF" w:rsidRPr="00C919FF" w:rsidRDefault="00C919FF" w:rsidP="00C919FF">
            <w:pPr>
              <w:spacing w:after="0" w:line="240" w:lineRule="auto"/>
              <w:jc w:val="center"/>
              <w:rPr>
                <w:rFonts w:ascii="Calibri" w:eastAsia="Times New Roman" w:hAnsi="Calibri" w:cs="Calibri"/>
                <w:b/>
                <w:bCs/>
                <w:color w:val="000000"/>
                <w:sz w:val="18"/>
                <w:szCs w:val="18"/>
              </w:rPr>
            </w:pPr>
            <w:r w:rsidRPr="00C919FF">
              <w:rPr>
                <w:rFonts w:ascii="Calibri" w:eastAsia="Times New Roman" w:hAnsi="Calibri" w:cs="Calibri"/>
                <w:b/>
                <w:bCs/>
                <w:color w:val="000000"/>
                <w:sz w:val="18"/>
                <w:szCs w:val="18"/>
              </w:rPr>
              <w:t>max</w:t>
            </w:r>
          </w:p>
        </w:tc>
      </w:tr>
      <w:tr w:rsidR="00C919FF" w:rsidRPr="00C919FF" w14:paraId="08AE6A15"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856E3AC"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ExternalRiskEstimate</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48690FC1"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67.43 </w:t>
            </w:r>
          </w:p>
        </w:tc>
        <w:tc>
          <w:tcPr>
            <w:tcW w:w="1220" w:type="dxa"/>
            <w:tcBorders>
              <w:top w:val="nil"/>
              <w:left w:val="nil"/>
              <w:bottom w:val="single" w:sz="4" w:space="0" w:color="000000"/>
              <w:right w:val="single" w:sz="4" w:space="0" w:color="000000"/>
            </w:tcBorders>
            <w:shd w:val="clear" w:color="auto" w:fill="auto"/>
            <w:vAlign w:val="center"/>
            <w:hideMark/>
          </w:tcPr>
          <w:p w14:paraId="018E49E4"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21.12 </w:t>
            </w:r>
          </w:p>
        </w:tc>
        <w:tc>
          <w:tcPr>
            <w:tcW w:w="460" w:type="dxa"/>
            <w:tcBorders>
              <w:top w:val="nil"/>
              <w:left w:val="nil"/>
              <w:bottom w:val="single" w:sz="4" w:space="0" w:color="000000"/>
              <w:right w:val="single" w:sz="4" w:space="0" w:color="000000"/>
            </w:tcBorders>
            <w:shd w:val="clear" w:color="auto" w:fill="auto"/>
            <w:vAlign w:val="center"/>
            <w:hideMark/>
          </w:tcPr>
          <w:p w14:paraId="4AB55D1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2AC0E3B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63</w:t>
            </w:r>
          </w:p>
        </w:tc>
        <w:tc>
          <w:tcPr>
            <w:tcW w:w="500" w:type="dxa"/>
            <w:tcBorders>
              <w:top w:val="nil"/>
              <w:left w:val="nil"/>
              <w:bottom w:val="single" w:sz="4" w:space="0" w:color="000000"/>
              <w:right w:val="single" w:sz="4" w:space="0" w:color="000000"/>
            </w:tcBorders>
            <w:shd w:val="clear" w:color="auto" w:fill="auto"/>
            <w:vAlign w:val="center"/>
            <w:hideMark/>
          </w:tcPr>
          <w:p w14:paraId="44EDD1A8"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71</w:t>
            </w:r>
          </w:p>
        </w:tc>
        <w:tc>
          <w:tcPr>
            <w:tcW w:w="620" w:type="dxa"/>
            <w:tcBorders>
              <w:top w:val="nil"/>
              <w:left w:val="nil"/>
              <w:bottom w:val="single" w:sz="4" w:space="0" w:color="000000"/>
              <w:right w:val="single" w:sz="4" w:space="0" w:color="000000"/>
            </w:tcBorders>
            <w:shd w:val="clear" w:color="auto" w:fill="auto"/>
            <w:vAlign w:val="center"/>
            <w:hideMark/>
          </w:tcPr>
          <w:p w14:paraId="7290E78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79</w:t>
            </w:r>
          </w:p>
        </w:tc>
        <w:tc>
          <w:tcPr>
            <w:tcW w:w="520" w:type="dxa"/>
            <w:tcBorders>
              <w:top w:val="nil"/>
              <w:left w:val="nil"/>
              <w:bottom w:val="single" w:sz="4" w:space="0" w:color="000000"/>
              <w:right w:val="single" w:sz="4" w:space="0" w:color="000000"/>
            </w:tcBorders>
            <w:shd w:val="clear" w:color="auto" w:fill="auto"/>
            <w:vAlign w:val="center"/>
            <w:hideMark/>
          </w:tcPr>
          <w:p w14:paraId="3C0E390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94</w:t>
            </w:r>
          </w:p>
        </w:tc>
      </w:tr>
      <w:tr w:rsidR="00C919FF" w:rsidRPr="00C919FF" w14:paraId="06315899"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2628655F"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MSinceOldestTradeOpen</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76C5BAC3"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184.21 </w:t>
            </w:r>
          </w:p>
        </w:tc>
        <w:tc>
          <w:tcPr>
            <w:tcW w:w="1220" w:type="dxa"/>
            <w:tcBorders>
              <w:top w:val="nil"/>
              <w:left w:val="nil"/>
              <w:bottom w:val="single" w:sz="4" w:space="0" w:color="000000"/>
              <w:right w:val="single" w:sz="4" w:space="0" w:color="000000"/>
            </w:tcBorders>
            <w:shd w:val="clear" w:color="auto" w:fill="auto"/>
            <w:vAlign w:val="center"/>
            <w:hideMark/>
          </w:tcPr>
          <w:p w14:paraId="1A9AAF19"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109.68 </w:t>
            </w:r>
          </w:p>
        </w:tc>
        <w:tc>
          <w:tcPr>
            <w:tcW w:w="460" w:type="dxa"/>
            <w:tcBorders>
              <w:top w:val="nil"/>
              <w:left w:val="nil"/>
              <w:bottom w:val="single" w:sz="4" w:space="0" w:color="000000"/>
              <w:right w:val="single" w:sz="4" w:space="0" w:color="000000"/>
            </w:tcBorders>
            <w:shd w:val="clear" w:color="auto" w:fill="auto"/>
            <w:vAlign w:val="center"/>
            <w:hideMark/>
          </w:tcPr>
          <w:p w14:paraId="3B3C070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08E78E0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118</w:t>
            </w:r>
          </w:p>
        </w:tc>
        <w:tc>
          <w:tcPr>
            <w:tcW w:w="500" w:type="dxa"/>
            <w:tcBorders>
              <w:top w:val="nil"/>
              <w:left w:val="nil"/>
              <w:bottom w:val="single" w:sz="4" w:space="0" w:color="000000"/>
              <w:right w:val="single" w:sz="4" w:space="0" w:color="000000"/>
            </w:tcBorders>
            <w:shd w:val="clear" w:color="auto" w:fill="auto"/>
            <w:vAlign w:val="center"/>
            <w:hideMark/>
          </w:tcPr>
          <w:p w14:paraId="3640C2F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178</w:t>
            </w:r>
          </w:p>
        </w:tc>
        <w:tc>
          <w:tcPr>
            <w:tcW w:w="620" w:type="dxa"/>
            <w:tcBorders>
              <w:top w:val="nil"/>
              <w:left w:val="nil"/>
              <w:bottom w:val="single" w:sz="4" w:space="0" w:color="000000"/>
              <w:right w:val="single" w:sz="4" w:space="0" w:color="000000"/>
            </w:tcBorders>
            <w:shd w:val="clear" w:color="auto" w:fill="auto"/>
            <w:vAlign w:val="center"/>
            <w:hideMark/>
          </w:tcPr>
          <w:p w14:paraId="6D84537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250</w:t>
            </w:r>
          </w:p>
        </w:tc>
        <w:tc>
          <w:tcPr>
            <w:tcW w:w="520" w:type="dxa"/>
            <w:tcBorders>
              <w:top w:val="nil"/>
              <w:left w:val="nil"/>
              <w:bottom w:val="single" w:sz="4" w:space="0" w:color="000000"/>
              <w:right w:val="single" w:sz="4" w:space="0" w:color="000000"/>
            </w:tcBorders>
            <w:shd w:val="clear" w:color="auto" w:fill="auto"/>
            <w:vAlign w:val="center"/>
            <w:hideMark/>
          </w:tcPr>
          <w:p w14:paraId="088234D4"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803</w:t>
            </w:r>
          </w:p>
        </w:tc>
      </w:tr>
      <w:tr w:rsidR="00C919FF" w:rsidRPr="00C919FF" w14:paraId="039570A2"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2E20A62C"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MSinceMostRecentTradeOpen</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3593AF7D"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8.54 </w:t>
            </w:r>
          </w:p>
        </w:tc>
        <w:tc>
          <w:tcPr>
            <w:tcW w:w="1220" w:type="dxa"/>
            <w:tcBorders>
              <w:top w:val="nil"/>
              <w:left w:val="nil"/>
              <w:bottom w:val="single" w:sz="4" w:space="0" w:color="000000"/>
              <w:right w:val="single" w:sz="4" w:space="0" w:color="000000"/>
            </w:tcBorders>
            <w:shd w:val="clear" w:color="auto" w:fill="auto"/>
            <w:vAlign w:val="center"/>
            <w:hideMark/>
          </w:tcPr>
          <w:p w14:paraId="7DC02F84"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13.30 </w:t>
            </w:r>
          </w:p>
        </w:tc>
        <w:tc>
          <w:tcPr>
            <w:tcW w:w="460" w:type="dxa"/>
            <w:tcBorders>
              <w:top w:val="nil"/>
              <w:left w:val="nil"/>
              <w:bottom w:val="single" w:sz="4" w:space="0" w:color="000000"/>
              <w:right w:val="single" w:sz="4" w:space="0" w:color="000000"/>
            </w:tcBorders>
            <w:shd w:val="clear" w:color="auto" w:fill="auto"/>
            <w:vAlign w:val="center"/>
            <w:hideMark/>
          </w:tcPr>
          <w:p w14:paraId="50EBC460"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7FD9869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w:t>
            </w:r>
          </w:p>
        </w:tc>
        <w:tc>
          <w:tcPr>
            <w:tcW w:w="500" w:type="dxa"/>
            <w:tcBorders>
              <w:top w:val="nil"/>
              <w:left w:val="nil"/>
              <w:bottom w:val="single" w:sz="4" w:space="0" w:color="000000"/>
              <w:right w:val="single" w:sz="4" w:space="0" w:color="000000"/>
            </w:tcBorders>
            <w:shd w:val="clear" w:color="auto" w:fill="auto"/>
            <w:vAlign w:val="center"/>
            <w:hideMark/>
          </w:tcPr>
          <w:p w14:paraId="570D486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5</w:t>
            </w:r>
          </w:p>
        </w:tc>
        <w:tc>
          <w:tcPr>
            <w:tcW w:w="620" w:type="dxa"/>
            <w:tcBorders>
              <w:top w:val="nil"/>
              <w:left w:val="nil"/>
              <w:bottom w:val="single" w:sz="4" w:space="0" w:color="000000"/>
              <w:right w:val="single" w:sz="4" w:space="0" w:color="000000"/>
            </w:tcBorders>
            <w:shd w:val="clear" w:color="auto" w:fill="auto"/>
            <w:vAlign w:val="center"/>
            <w:hideMark/>
          </w:tcPr>
          <w:p w14:paraId="339EEFC8"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11</w:t>
            </w:r>
          </w:p>
        </w:tc>
        <w:tc>
          <w:tcPr>
            <w:tcW w:w="520" w:type="dxa"/>
            <w:tcBorders>
              <w:top w:val="nil"/>
              <w:left w:val="nil"/>
              <w:bottom w:val="single" w:sz="4" w:space="0" w:color="000000"/>
              <w:right w:val="single" w:sz="4" w:space="0" w:color="000000"/>
            </w:tcBorders>
            <w:shd w:val="clear" w:color="auto" w:fill="auto"/>
            <w:vAlign w:val="center"/>
            <w:hideMark/>
          </w:tcPr>
          <w:p w14:paraId="7361A21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383</w:t>
            </w:r>
          </w:p>
        </w:tc>
      </w:tr>
      <w:tr w:rsidR="00C919FF" w:rsidRPr="00C919FF" w14:paraId="2085F99A"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170EA396"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AverageMInFile</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27A675D4"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73.84 </w:t>
            </w:r>
          </w:p>
        </w:tc>
        <w:tc>
          <w:tcPr>
            <w:tcW w:w="1220" w:type="dxa"/>
            <w:tcBorders>
              <w:top w:val="nil"/>
              <w:left w:val="nil"/>
              <w:bottom w:val="single" w:sz="4" w:space="0" w:color="000000"/>
              <w:right w:val="single" w:sz="4" w:space="0" w:color="000000"/>
            </w:tcBorders>
            <w:shd w:val="clear" w:color="auto" w:fill="auto"/>
            <w:vAlign w:val="center"/>
            <w:hideMark/>
          </w:tcPr>
          <w:p w14:paraId="380312AB"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38.78 </w:t>
            </w:r>
          </w:p>
        </w:tc>
        <w:tc>
          <w:tcPr>
            <w:tcW w:w="460" w:type="dxa"/>
            <w:tcBorders>
              <w:top w:val="nil"/>
              <w:left w:val="nil"/>
              <w:bottom w:val="single" w:sz="4" w:space="0" w:color="000000"/>
              <w:right w:val="single" w:sz="4" w:space="0" w:color="000000"/>
            </w:tcBorders>
            <w:shd w:val="clear" w:color="auto" w:fill="auto"/>
            <w:vAlign w:val="center"/>
            <w:hideMark/>
          </w:tcPr>
          <w:p w14:paraId="68EFFCFD"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59C9721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52</w:t>
            </w:r>
          </w:p>
        </w:tc>
        <w:tc>
          <w:tcPr>
            <w:tcW w:w="500" w:type="dxa"/>
            <w:tcBorders>
              <w:top w:val="nil"/>
              <w:left w:val="nil"/>
              <w:bottom w:val="single" w:sz="4" w:space="0" w:color="000000"/>
              <w:right w:val="single" w:sz="4" w:space="0" w:color="000000"/>
            </w:tcBorders>
            <w:shd w:val="clear" w:color="auto" w:fill="auto"/>
            <w:vAlign w:val="center"/>
            <w:hideMark/>
          </w:tcPr>
          <w:p w14:paraId="2029CF3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74</w:t>
            </w:r>
          </w:p>
        </w:tc>
        <w:tc>
          <w:tcPr>
            <w:tcW w:w="620" w:type="dxa"/>
            <w:tcBorders>
              <w:top w:val="nil"/>
              <w:left w:val="nil"/>
              <w:bottom w:val="single" w:sz="4" w:space="0" w:color="000000"/>
              <w:right w:val="single" w:sz="4" w:space="0" w:color="000000"/>
            </w:tcBorders>
            <w:shd w:val="clear" w:color="auto" w:fill="auto"/>
            <w:vAlign w:val="center"/>
            <w:hideMark/>
          </w:tcPr>
          <w:p w14:paraId="7EFE5C8B"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95</w:t>
            </w:r>
          </w:p>
        </w:tc>
        <w:tc>
          <w:tcPr>
            <w:tcW w:w="520" w:type="dxa"/>
            <w:tcBorders>
              <w:top w:val="nil"/>
              <w:left w:val="nil"/>
              <w:bottom w:val="single" w:sz="4" w:space="0" w:color="000000"/>
              <w:right w:val="single" w:sz="4" w:space="0" w:color="000000"/>
            </w:tcBorders>
            <w:shd w:val="clear" w:color="auto" w:fill="auto"/>
            <w:vAlign w:val="center"/>
            <w:hideMark/>
          </w:tcPr>
          <w:p w14:paraId="7F31473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383</w:t>
            </w:r>
          </w:p>
        </w:tc>
      </w:tr>
      <w:tr w:rsidR="00C919FF" w:rsidRPr="00C919FF" w14:paraId="2276BE73"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EC53CB8"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NumSatisfactoryTrades</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7FB74C63"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19.43 </w:t>
            </w:r>
          </w:p>
        </w:tc>
        <w:tc>
          <w:tcPr>
            <w:tcW w:w="1220" w:type="dxa"/>
            <w:tcBorders>
              <w:top w:val="nil"/>
              <w:left w:val="nil"/>
              <w:bottom w:val="single" w:sz="4" w:space="0" w:color="000000"/>
              <w:right w:val="single" w:sz="4" w:space="0" w:color="000000"/>
            </w:tcBorders>
            <w:shd w:val="clear" w:color="auto" w:fill="auto"/>
            <w:vAlign w:val="center"/>
            <w:hideMark/>
          </w:tcPr>
          <w:p w14:paraId="35FA613C"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13.00 </w:t>
            </w:r>
          </w:p>
        </w:tc>
        <w:tc>
          <w:tcPr>
            <w:tcW w:w="460" w:type="dxa"/>
            <w:tcBorders>
              <w:top w:val="nil"/>
              <w:left w:val="nil"/>
              <w:bottom w:val="single" w:sz="4" w:space="0" w:color="000000"/>
              <w:right w:val="single" w:sz="4" w:space="0" w:color="000000"/>
            </w:tcBorders>
            <w:shd w:val="clear" w:color="auto" w:fill="auto"/>
            <w:vAlign w:val="center"/>
            <w:hideMark/>
          </w:tcPr>
          <w:p w14:paraId="61710A98"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48B0543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12</w:t>
            </w:r>
          </w:p>
        </w:tc>
        <w:tc>
          <w:tcPr>
            <w:tcW w:w="500" w:type="dxa"/>
            <w:tcBorders>
              <w:top w:val="nil"/>
              <w:left w:val="nil"/>
              <w:bottom w:val="single" w:sz="4" w:space="0" w:color="000000"/>
              <w:right w:val="single" w:sz="4" w:space="0" w:color="000000"/>
            </w:tcBorders>
            <w:shd w:val="clear" w:color="auto" w:fill="auto"/>
            <w:vAlign w:val="center"/>
            <w:hideMark/>
          </w:tcPr>
          <w:p w14:paraId="2F9BAA8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19</w:t>
            </w:r>
          </w:p>
        </w:tc>
        <w:tc>
          <w:tcPr>
            <w:tcW w:w="620" w:type="dxa"/>
            <w:tcBorders>
              <w:top w:val="nil"/>
              <w:left w:val="nil"/>
              <w:bottom w:val="single" w:sz="4" w:space="0" w:color="000000"/>
              <w:right w:val="single" w:sz="4" w:space="0" w:color="000000"/>
            </w:tcBorders>
            <w:shd w:val="clear" w:color="auto" w:fill="auto"/>
            <w:vAlign w:val="center"/>
            <w:hideMark/>
          </w:tcPr>
          <w:p w14:paraId="01E8FF9E"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27</w:t>
            </w:r>
          </w:p>
        </w:tc>
        <w:tc>
          <w:tcPr>
            <w:tcW w:w="520" w:type="dxa"/>
            <w:tcBorders>
              <w:top w:val="nil"/>
              <w:left w:val="nil"/>
              <w:bottom w:val="single" w:sz="4" w:space="0" w:color="000000"/>
              <w:right w:val="single" w:sz="4" w:space="0" w:color="000000"/>
            </w:tcBorders>
            <w:shd w:val="clear" w:color="auto" w:fill="auto"/>
            <w:vAlign w:val="center"/>
            <w:hideMark/>
          </w:tcPr>
          <w:p w14:paraId="62A3015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79</w:t>
            </w:r>
          </w:p>
        </w:tc>
      </w:tr>
      <w:tr w:rsidR="00C919FF" w:rsidRPr="00C919FF" w14:paraId="7DC3436F"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074FE78"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NumTrades60Ever2DerogPubRec</w:t>
            </w:r>
          </w:p>
        </w:tc>
        <w:tc>
          <w:tcPr>
            <w:tcW w:w="1220" w:type="dxa"/>
            <w:tcBorders>
              <w:top w:val="nil"/>
              <w:left w:val="nil"/>
              <w:bottom w:val="single" w:sz="4" w:space="0" w:color="000000"/>
              <w:right w:val="single" w:sz="4" w:space="0" w:color="000000"/>
            </w:tcBorders>
            <w:shd w:val="clear" w:color="auto" w:fill="auto"/>
            <w:vAlign w:val="center"/>
            <w:hideMark/>
          </w:tcPr>
          <w:p w14:paraId="63532060"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0.04 </w:t>
            </w:r>
          </w:p>
        </w:tc>
        <w:tc>
          <w:tcPr>
            <w:tcW w:w="1220" w:type="dxa"/>
            <w:tcBorders>
              <w:top w:val="nil"/>
              <w:left w:val="nil"/>
              <w:bottom w:val="single" w:sz="4" w:space="0" w:color="000000"/>
              <w:right w:val="single" w:sz="4" w:space="0" w:color="000000"/>
            </w:tcBorders>
            <w:shd w:val="clear" w:color="auto" w:fill="auto"/>
            <w:vAlign w:val="center"/>
            <w:hideMark/>
          </w:tcPr>
          <w:p w14:paraId="070DFA77"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2.51 </w:t>
            </w:r>
          </w:p>
        </w:tc>
        <w:tc>
          <w:tcPr>
            <w:tcW w:w="460" w:type="dxa"/>
            <w:tcBorders>
              <w:top w:val="nil"/>
              <w:left w:val="nil"/>
              <w:bottom w:val="single" w:sz="4" w:space="0" w:color="000000"/>
              <w:right w:val="single" w:sz="4" w:space="0" w:color="000000"/>
            </w:tcBorders>
            <w:shd w:val="clear" w:color="auto" w:fill="auto"/>
            <w:vAlign w:val="center"/>
            <w:hideMark/>
          </w:tcPr>
          <w:p w14:paraId="3E4E56C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5E652A2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00" w:type="dxa"/>
            <w:tcBorders>
              <w:top w:val="nil"/>
              <w:left w:val="nil"/>
              <w:bottom w:val="single" w:sz="4" w:space="0" w:color="000000"/>
              <w:right w:val="single" w:sz="4" w:space="0" w:color="000000"/>
            </w:tcBorders>
            <w:shd w:val="clear" w:color="auto" w:fill="auto"/>
            <w:vAlign w:val="center"/>
            <w:hideMark/>
          </w:tcPr>
          <w:p w14:paraId="6A0EE3AC"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620" w:type="dxa"/>
            <w:tcBorders>
              <w:top w:val="nil"/>
              <w:left w:val="nil"/>
              <w:bottom w:val="single" w:sz="4" w:space="0" w:color="000000"/>
              <w:right w:val="single" w:sz="4" w:space="0" w:color="000000"/>
            </w:tcBorders>
            <w:shd w:val="clear" w:color="auto" w:fill="auto"/>
            <w:vAlign w:val="center"/>
            <w:hideMark/>
          </w:tcPr>
          <w:p w14:paraId="58411E9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520" w:type="dxa"/>
            <w:tcBorders>
              <w:top w:val="nil"/>
              <w:left w:val="nil"/>
              <w:bottom w:val="single" w:sz="4" w:space="0" w:color="000000"/>
              <w:right w:val="single" w:sz="4" w:space="0" w:color="000000"/>
            </w:tcBorders>
            <w:shd w:val="clear" w:color="auto" w:fill="auto"/>
            <w:vAlign w:val="center"/>
            <w:hideMark/>
          </w:tcPr>
          <w:p w14:paraId="553F704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19</w:t>
            </w:r>
          </w:p>
        </w:tc>
      </w:tr>
      <w:tr w:rsidR="00C919FF" w:rsidRPr="00C919FF" w14:paraId="6221708C"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6FEEBE4"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NumTrades90Ever2DerogPubRec</w:t>
            </w:r>
          </w:p>
        </w:tc>
        <w:tc>
          <w:tcPr>
            <w:tcW w:w="1220" w:type="dxa"/>
            <w:tcBorders>
              <w:top w:val="nil"/>
              <w:left w:val="nil"/>
              <w:bottom w:val="single" w:sz="4" w:space="0" w:color="000000"/>
              <w:right w:val="single" w:sz="4" w:space="0" w:color="000000"/>
            </w:tcBorders>
            <w:shd w:val="clear" w:color="auto" w:fill="auto"/>
            <w:vAlign w:val="center"/>
            <w:hideMark/>
          </w:tcPr>
          <w:p w14:paraId="3CAC5954"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0.14 </w:t>
            </w:r>
          </w:p>
        </w:tc>
        <w:tc>
          <w:tcPr>
            <w:tcW w:w="1220" w:type="dxa"/>
            <w:tcBorders>
              <w:top w:val="nil"/>
              <w:left w:val="nil"/>
              <w:bottom w:val="single" w:sz="4" w:space="0" w:color="000000"/>
              <w:right w:val="single" w:sz="4" w:space="0" w:color="000000"/>
            </w:tcBorders>
            <w:shd w:val="clear" w:color="auto" w:fill="auto"/>
            <w:vAlign w:val="center"/>
            <w:hideMark/>
          </w:tcPr>
          <w:p w14:paraId="3AEBBAA4"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2.37 </w:t>
            </w:r>
          </w:p>
        </w:tc>
        <w:tc>
          <w:tcPr>
            <w:tcW w:w="460" w:type="dxa"/>
            <w:tcBorders>
              <w:top w:val="nil"/>
              <w:left w:val="nil"/>
              <w:bottom w:val="single" w:sz="4" w:space="0" w:color="000000"/>
              <w:right w:val="single" w:sz="4" w:space="0" w:color="000000"/>
            </w:tcBorders>
            <w:shd w:val="clear" w:color="auto" w:fill="auto"/>
            <w:vAlign w:val="center"/>
            <w:hideMark/>
          </w:tcPr>
          <w:p w14:paraId="0063F83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163689F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00" w:type="dxa"/>
            <w:tcBorders>
              <w:top w:val="nil"/>
              <w:left w:val="nil"/>
              <w:bottom w:val="single" w:sz="4" w:space="0" w:color="000000"/>
              <w:right w:val="single" w:sz="4" w:space="0" w:color="000000"/>
            </w:tcBorders>
            <w:shd w:val="clear" w:color="auto" w:fill="auto"/>
            <w:vAlign w:val="center"/>
            <w:hideMark/>
          </w:tcPr>
          <w:p w14:paraId="4557616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620" w:type="dxa"/>
            <w:tcBorders>
              <w:top w:val="nil"/>
              <w:left w:val="nil"/>
              <w:bottom w:val="single" w:sz="4" w:space="0" w:color="000000"/>
              <w:right w:val="single" w:sz="4" w:space="0" w:color="000000"/>
            </w:tcBorders>
            <w:shd w:val="clear" w:color="auto" w:fill="auto"/>
            <w:vAlign w:val="center"/>
            <w:hideMark/>
          </w:tcPr>
          <w:p w14:paraId="443FCB98"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20" w:type="dxa"/>
            <w:tcBorders>
              <w:top w:val="nil"/>
              <w:left w:val="nil"/>
              <w:bottom w:val="single" w:sz="4" w:space="0" w:color="000000"/>
              <w:right w:val="single" w:sz="4" w:space="0" w:color="000000"/>
            </w:tcBorders>
            <w:shd w:val="clear" w:color="auto" w:fill="auto"/>
            <w:vAlign w:val="center"/>
            <w:hideMark/>
          </w:tcPr>
          <w:p w14:paraId="5E724DD9"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19</w:t>
            </w:r>
          </w:p>
        </w:tc>
      </w:tr>
      <w:tr w:rsidR="00C919FF" w:rsidRPr="00C919FF" w14:paraId="36E57192"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37E78839"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PercentTradesNeverDelq</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4861B29F"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86.66 </w:t>
            </w:r>
          </w:p>
        </w:tc>
        <w:tc>
          <w:tcPr>
            <w:tcW w:w="1220" w:type="dxa"/>
            <w:tcBorders>
              <w:top w:val="nil"/>
              <w:left w:val="nil"/>
              <w:bottom w:val="single" w:sz="4" w:space="0" w:color="000000"/>
              <w:right w:val="single" w:sz="4" w:space="0" w:color="000000"/>
            </w:tcBorders>
            <w:shd w:val="clear" w:color="auto" w:fill="auto"/>
            <w:vAlign w:val="center"/>
            <w:hideMark/>
          </w:tcPr>
          <w:p w14:paraId="670E5547"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26.00 </w:t>
            </w:r>
          </w:p>
        </w:tc>
        <w:tc>
          <w:tcPr>
            <w:tcW w:w="460" w:type="dxa"/>
            <w:tcBorders>
              <w:top w:val="nil"/>
              <w:left w:val="nil"/>
              <w:bottom w:val="single" w:sz="4" w:space="0" w:color="000000"/>
              <w:right w:val="single" w:sz="4" w:space="0" w:color="000000"/>
            </w:tcBorders>
            <w:shd w:val="clear" w:color="auto" w:fill="auto"/>
            <w:vAlign w:val="center"/>
            <w:hideMark/>
          </w:tcPr>
          <w:p w14:paraId="2BEA64A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5A23342D"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87</w:t>
            </w:r>
          </w:p>
        </w:tc>
        <w:tc>
          <w:tcPr>
            <w:tcW w:w="500" w:type="dxa"/>
            <w:tcBorders>
              <w:top w:val="nil"/>
              <w:left w:val="nil"/>
              <w:bottom w:val="single" w:sz="4" w:space="0" w:color="000000"/>
              <w:right w:val="single" w:sz="4" w:space="0" w:color="000000"/>
            </w:tcBorders>
            <w:shd w:val="clear" w:color="auto" w:fill="auto"/>
            <w:vAlign w:val="center"/>
            <w:hideMark/>
          </w:tcPr>
          <w:p w14:paraId="13958B5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96</w:t>
            </w:r>
          </w:p>
        </w:tc>
        <w:tc>
          <w:tcPr>
            <w:tcW w:w="620" w:type="dxa"/>
            <w:tcBorders>
              <w:top w:val="nil"/>
              <w:left w:val="nil"/>
              <w:bottom w:val="single" w:sz="4" w:space="0" w:color="000000"/>
              <w:right w:val="single" w:sz="4" w:space="0" w:color="000000"/>
            </w:tcBorders>
            <w:shd w:val="clear" w:color="auto" w:fill="auto"/>
            <w:vAlign w:val="center"/>
            <w:hideMark/>
          </w:tcPr>
          <w:p w14:paraId="6B0EB4FC"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100</w:t>
            </w:r>
          </w:p>
        </w:tc>
        <w:tc>
          <w:tcPr>
            <w:tcW w:w="520" w:type="dxa"/>
            <w:tcBorders>
              <w:top w:val="nil"/>
              <w:left w:val="nil"/>
              <w:bottom w:val="single" w:sz="4" w:space="0" w:color="000000"/>
              <w:right w:val="single" w:sz="4" w:space="0" w:color="000000"/>
            </w:tcBorders>
            <w:shd w:val="clear" w:color="auto" w:fill="auto"/>
            <w:vAlign w:val="center"/>
            <w:hideMark/>
          </w:tcPr>
          <w:p w14:paraId="2E420C7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100</w:t>
            </w:r>
          </w:p>
        </w:tc>
      </w:tr>
      <w:tr w:rsidR="00C919FF" w:rsidRPr="00C919FF" w14:paraId="68FDCE24"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1B42D24C"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MSinceMostRecentDelq</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6D8A626E"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6.76 </w:t>
            </w:r>
          </w:p>
        </w:tc>
        <w:tc>
          <w:tcPr>
            <w:tcW w:w="1220" w:type="dxa"/>
            <w:tcBorders>
              <w:top w:val="nil"/>
              <w:left w:val="nil"/>
              <w:bottom w:val="single" w:sz="4" w:space="0" w:color="000000"/>
              <w:right w:val="single" w:sz="4" w:space="0" w:color="000000"/>
            </w:tcBorders>
            <w:shd w:val="clear" w:color="auto" w:fill="auto"/>
            <w:vAlign w:val="center"/>
            <w:hideMark/>
          </w:tcPr>
          <w:p w14:paraId="70EF1855"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20.50 </w:t>
            </w:r>
          </w:p>
        </w:tc>
        <w:tc>
          <w:tcPr>
            <w:tcW w:w="460" w:type="dxa"/>
            <w:tcBorders>
              <w:top w:val="nil"/>
              <w:left w:val="nil"/>
              <w:bottom w:val="single" w:sz="4" w:space="0" w:color="000000"/>
              <w:right w:val="single" w:sz="4" w:space="0" w:color="000000"/>
            </w:tcBorders>
            <w:shd w:val="clear" w:color="auto" w:fill="auto"/>
            <w:vAlign w:val="center"/>
            <w:hideMark/>
          </w:tcPr>
          <w:p w14:paraId="1F85772E"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5E39F4C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w:t>
            </w:r>
          </w:p>
        </w:tc>
        <w:tc>
          <w:tcPr>
            <w:tcW w:w="500" w:type="dxa"/>
            <w:tcBorders>
              <w:top w:val="nil"/>
              <w:left w:val="nil"/>
              <w:bottom w:val="single" w:sz="4" w:space="0" w:color="000000"/>
              <w:right w:val="single" w:sz="4" w:space="0" w:color="000000"/>
            </w:tcBorders>
            <w:shd w:val="clear" w:color="auto" w:fill="auto"/>
            <w:vAlign w:val="center"/>
            <w:hideMark/>
          </w:tcPr>
          <w:p w14:paraId="706F702B"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w:t>
            </w:r>
          </w:p>
        </w:tc>
        <w:tc>
          <w:tcPr>
            <w:tcW w:w="620" w:type="dxa"/>
            <w:tcBorders>
              <w:top w:val="nil"/>
              <w:left w:val="nil"/>
              <w:bottom w:val="single" w:sz="4" w:space="0" w:color="000000"/>
              <w:right w:val="single" w:sz="4" w:space="0" w:color="000000"/>
            </w:tcBorders>
            <w:shd w:val="clear" w:color="auto" w:fill="auto"/>
            <w:vAlign w:val="center"/>
            <w:hideMark/>
          </w:tcPr>
          <w:p w14:paraId="7E2F1C9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14</w:t>
            </w:r>
          </w:p>
        </w:tc>
        <w:tc>
          <w:tcPr>
            <w:tcW w:w="520" w:type="dxa"/>
            <w:tcBorders>
              <w:top w:val="nil"/>
              <w:left w:val="nil"/>
              <w:bottom w:val="single" w:sz="4" w:space="0" w:color="000000"/>
              <w:right w:val="single" w:sz="4" w:space="0" w:color="000000"/>
            </w:tcBorders>
            <w:shd w:val="clear" w:color="auto" w:fill="auto"/>
            <w:vAlign w:val="center"/>
            <w:hideMark/>
          </w:tcPr>
          <w:p w14:paraId="7068367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83</w:t>
            </w:r>
          </w:p>
        </w:tc>
      </w:tr>
      <w:tr w:rsidR="00C919FF" w:rsidRPr="00C919FF" w14:paraId="5F3C7EEA"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6BDA185D"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NumTotalTrades</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28E58718"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20.86 </w:t>
            </w:r>
          </w:p>
        </w:tc>
        <w:tc>
          <w:tcPr>
            <w:tcW w:w="1220" w:type="dxa"/>
            <w:tcBorders>
              <w:top w:val="nil"/>
              <w:left w:val="nil"/>
              <w:bottom w:val="single" w:sz="4" w:space="0" w:color="000000"/>
              <w:right w:val="single" w:sz="4" w:space="0" w:color="000000"/>
            </w:tcBorders>
            <w:shd w:val="clear" w:color="auto" w:fill="auto"/>
            <w:vAlign w:val="center"/>
            <w:hideMark/>
          </w:tcPr>
          <w:p w14:paraId="087C7F5C"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14.58 </w:t>
            </w:r>
          </w:p>
        </w:tc>
        <w:tc>
          <w:tcPr>
            <w:tcW w:w="460" w:type="dxa"/>
            <w:tcBorders>
              <w:top w:val="nil"/>
              <w:left w:val="nil"/>
              <w:bottom w:val="single" w:sz="4" w:space="0" w:color="000000"/>
              <w:right w:val="single" w:sz="4" w:space="0" w:color="000000"/>
            </w:tcBorders>
            <w:shd w:val="clear" w:color="auto" w:fill="auto"/>
            <w:vAlign w:val="center"/>
            <w:hideMark/>
          </w:tcPr>
          <w:p w14:paraId="2B2EA585"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3790A28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12</w:t>
            </w:r>
          </w:p>
        </w:tc>
        <w:tc>
          <w:tcPr>
            <w:tcW w:w="500" w:type="dxa"/>
            <w:tcBorders>
              <w:top w:val="nil"/>
              <w:left w:val="nil"/>
              <w:bottom w:val="single" w:sz="4" w:space="0" w:color="000000"/>
              <w:right w:val="single" w:sz="4" w:space="0" w:color="000000"/>
            </w:tcBorders>
            <w:shd w:val="clear" w:color="auto" w:fill="auto"/>
            <w:vAlign w:val="center"/>
            <w:hideMark/>
          </w:tcPr>
          <w:p w14:paraId="42B7EC4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20</w:t>
            </w:r>
          </w:p>
        </w:tc>
        <w:tc>
          <w:tcPr>
            <w:tcW w:w="620" w:type="dxa"/>
            <w:tcBorders>
              <w:top w:val="nil"/>
              <w:left w:val="nil"/>
              <w:bottom w:val="single" w:sz="4" w:space="0" w:color="000000"/>
              <w:right w:val="single" w:sz="4" w:space="0" w:color="000000"/>
            </w:tcBorders>
            <w:shd w:val="clear" w:color="auto" w:fill="auto"/>
            <w:vAlign w:val="center"/>
            <w:hideMark/>
          </w:tcPr>
          <w:p w14:paraId="24EF8A4D"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29</w:t>
            </w:r>
          </w:p>
        </w:tc>
        <w:tc>
          <w:tcPr>
            <w:tcW w:w="520" w:type="dxa"/>
            <w:tcBorders>
              <w:top w:val="nil"/>
              <w:left w:val="nil"/>
              <w:bottom w:val="single" w:sz="4" w:space="0" w:color="000000"/>
              <w:right w:val="single" w:sz="4" w:space="0" w:color="000000"/>
            </w:tcBorders>
            <w:shd w:val="clear" w:color="auto" w:fill="auto"/>
            <w:vAlign w:val="center"/>
            <w:hideMark/>
          </w:tcPr>
          <w:p w14:paraId="14997C2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104</w:t>
            </w:r>
          </w:p>
        </w:tc>
      </w:tr>
      <w:tr w:rsidR="00C919FF" w:rsidRPr="00C919FF" w14:paraId="68280295"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2EDDD14B"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NumTradesOpeninLast12M</w:t>
            </w:r>
          </w:p>
        </w:tc>
        <w:tc>
          <w:tcPr>
            <w:tcW w:w="1220" w:type="dxa"/>
            <w:tcBorders>
              <w:top w:val="nil"/>
              <w:left w:val="nil"/>
              <w:bottom w:val="single" w:sz="4" w:space="0" w:color="000000"/>
              <w:right w:val="single" w:sz="4" w:space="0" w:color="000000"/>
            </w:tcBorders>
            <w:shd w:val="clear" w:color="auto" w:fill="auto"/>
            <w:vAlign w:val="center"/>
            <w:hideMark/>
          </w:tcPr>
          <w:p w14:paraId="0EB2EE82"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1.25 </w:t>
            </w:r>
          </w:p>
        </w:tc>
        <w:tc>
          <w:tcPr>
            <w:tcW w:w="1220" w:type="dxa"/>
            <w:tcBorders>
              <w:top w:val="nil"/>
              <w:left w:val="nil"/>
              <w:bottom w:val="single" w:sz="4" w:space="0" w:color="000000"/>
              <w:right w:val="single" w:sz="4" w:space="0" w:color="000000"/>
            </w:tcBorders>
            <w:shd w:val="clear" w:color="auto" w:fill="auto"/>
            <w:vAlign w:val="center"/>
            <w:hideMark/>
          </w:tcPr>
          <w:p w14:paraId="0174B6EA"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3.07 </w:t>
            </w:r>
          </w:p>
        </w:tc>
        <w:tc>
          <w:tcPr>
            <w:tcW w:w="460" w:type="dxa"/>
            <w:tcBorders>
              <w:top w:val="nil"/>
              <w:left w:val="nil"/>
              <w:bottom w:val="single" w:sz="4" w:space="0" w:color="000000"/>
              <w:right w:val="single" w:sz="4" w:space="0" w:color="000000"/>
            </w:tcBorders>
            <w:shd w:val="clear" w:color="auto" w:fill="auto"/>
            <w:vAlign w:val="center"/>
            <w:hideMark/>
          </w:tcPr>
          <w:p w14:paraId="7599DFA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2B2545A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00" w:type="dxa"/>
            <w:tcBorders>
              <w:top w:val="nil"/>
              <w:left w:val="nil"/>
              <w:bottom w:val="single" w:sz="4" w:space="0" w:color="000000"/>
              <w:right w:val="single" w:sz="4" w:space="0" w:color="000000"/>
            </w:tcBorders>
            <w:shd w:val="clear" w:color="auto" w:fill="auto"/>
            <w:vAlign w:val="center"/>
            <w:hideMark/>
          </w:tcPr>
          <w:p w14:paraId="4FED3FED"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620" w:type="dxa"/>
            <w:tcBorders>
              <w:top w:val="nil"/>
              <w:left w:val="nil"/>
              <w:bottom w:val="single" w:sz="4" w:space="0" w:color="000000"/>
              <w:right w:val="single" w:sz="4" w:space="0" w:color="000000"/>
            </w:tcBorders>
            <w:shd w:val="clear" w:color="auto" w:fill="auto"/>
            <w:vAlign w:val="center"/>
            <w:hideMark/>
          </w:tcPr>
          <w:p w14:paraId="5BBA4C6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w:t>
            </w:r>
          </w:p>
        </w:tc>
        <w:tc>
          <w:tcPr>
            <w:tcW w:w="520" w:type="dxa"/>
            <w:tcBorders>
              <w:top w:val="nil"/>
              <w:left w:val="nil"/>
              <w:bottom w:val="single" w:sz="4" w:space="0" w:color="000000"/>
              <w:right w:val="single" w:sz="4" w:space="0" w:color="000000"/>
            </w:tcBorders>
            <w:shd w:val="clear" w:color="auto" w:fill="auto"/>
            <w:vAlign w:val="center"/>
            <w:hideMark/>
          </w:tcPr>
          <w:p w14:paraId="1511D51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19</w:t>
            </w:r>
          </w:p>
        </w:tc>
      </w:tr>
      <w:tr w:rsidR="00C919FF" w:rsidRPr="00C919FF" w14:paraId="3E4C1F12"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61F7EF4F"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PercentInstallTrades</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7FA49A17"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32.17 </w:t>
            </w:r>
          </w:p>
        </w:tc>
        <w:tc>
          <w:tcPr>
            <w:tcW w:w="1220" w:type="dxa"/>
            <w:tcBorders>
              <w:top w:val="nil"/>
              <w:left w:val="nil"/>
              <w:bottom w:val="single" w:sz="4" w:space="0" w:color="000000"/>
              <w:right w:val="single" w:sz="4" w:space="0" w:color="000000"/>
            </w:tcBorders>
            <w:shd w:val="clear" w:color="auto" w:fill="auto"/>
            <w:vAlign w:val="center"/>
            <w:hideMark/>
          </w:tcPr>
          <w:p w14:paraId="68B84FE0"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20.13 </w:t>
            </w:r>
          </w:p>
        </w:tc>
        <w:tc>
          <w:tcPr>
            <w:tcW w:w="460" w:type="dxa"/>
            <w:tcBorders>
              <w:top w:val="nil"/>
              <w:left w:val="nil"/>
              <w:bottom w:val="single" w:sz="4" w:space="0" w:color="000000"/>
              <w:right w:val="single" w:sz="4" w:space="0" w:color="000000"/>
            </w:tcBorders>
            <w:shd w:val="clear" w:color="auto" w:fill="auto"/>
            <w:vAlign w:val="center"/>
            <w:hideMark/>
          </w:tcPr>
          <w:p w14:paraId="01DD3765"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1EA2CA34"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20</w:t>
            </w:r>
          </w:p>
        </w:tc>
        <w:tc>
          <w:tcPr>
            <w:tcW w:w="500" w:type="dxa"/>
            <w:tcBorders>
              <w:top w:val="nil"/>
              <w:left w:val="nil"/>
              <w:bottom w:val="single" w:sz="4" w:space="0" w:color="000000"/>
              <w:right w:val="single" w:sz="4" w:space="0" w:color="000000"/>
            </w:tcBorders>
            <w:shd w:val="clear" w:color="auto" w:fill="auto"/>
            <w:vAlign w:val="center"/>
            <w:hideMark/>
          </w:tcPr>
          <w:p w14:paraId="6633DC5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31</w:t>
            </w:r>
          </w:p>
        </w:tc>
        <w:tc>
          <w:tcPr>
            <w:tcW w:w="620" w:type="dxa"/>
            <w:tcBorders>
              <w:top w:val="nil"/>
              <w:left w:val="nil"/>
              <w:bottom w:val="single" w:sz="4" w:space="0" w:color="000000"/>
              <w:right w:val="single" w:sz="4" w:space="0" w:color="000000"/>
            </w:tcBorders>
            <w:shd w:val="clear" w:color="auto" w:fill="auto"/>
            <w:vAlign w:val="center"/>
            <w:hideMark/>
          </w:tcPr>
          <w:p w14:paraId="6E9825CE"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44</w:t>
            </w:r>
          </w:p>
        </w:tc>
        <w:tc>
          <w:tcPr>
            <w:tcW w:w="520" w:type="dxa"/>
            <w:tcBorders>
              <w:top w:val="nil"/>
              <w:left w:val="nil"/>
              <w:bottom w:val="single" w:sz="4" w:space="0" w:color="000000"/>
              <w:right w:val="single" w:sz="4" w:space="0" w:color="000000"/>
            </w:tcBorders>
            <w:shd w:val="clear" w:color="auto" w:fill="auto"/>
            <w:vAlign w:val="center"/>
            <w:hideMark/>
          </w:tcPr>
          <w:p w14:paraId="5DEF3EE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100</w:t>
            </w:r>
          </w:p>
        </w:tc>
      </w:tr>
      <w:tr w:rsidR="00C919FF" w:rsidRPr="00C919FF" w14:paraId="6F7D977B"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0950CD82"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MSinceMostRecentInqexcl7days</w:t>
            </w:r>
          </w:p>
        </w:tc>
        <w:tc>
          <w:tcPr>
            <w:tcW w:w="1220" w:type="dxa"/>
            <w:tcBorders>
              <w:top w:val="nil"/>
              <w:left w:val="nil"/>
              <w:bottom w:val="single" w:sz="4" w:space="0" w:color="000000"/>
              <w:right w:val="single" w:sz="4" w:space="0" w:color="000000"/>
            </w:tcBorders>
            <w:shd w:val="clear" w:color="auto" w:fill="auto"/>
            <w:vAlign w:val="center"/>
            <w:hideMark/>
          </w:tcPr>
          <w:p w14:paraId="7BE8B124"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0.33 </w:t>
            </w:r>
          </w:p>
        </w:tc>
        <w:tc>
          <w:tcPr>
            <w:tcW w:w="1220" w:type="dxa"/>
            <w:tcBorders>
              <w:top w:val="nil"/>
              <w:left w:val="nil"/>
              <w:bottom w:val="single" w:sz="4" w:space="0" w:color="000000"/>
              <w:right w:val="single" w:sz="4" w:space="0" w:color="000000"/>
            </w:tcBorders>
            <w:shd w:val="clear" w:color="auto" w:fill="auto"/>
            <w:vAlign w:val="center"/>
            <w:hideMark/>
          </w:tcPr>
          <w:p w14:paraId="28E0A5C5"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6.07 </w:t>
            </w:r>
          </w:p>
        </w:tc>
        <w:tc>
          <w:tcPr>
            <w:tcW w:w="460" w:type="dxa"/>
            <w:tcBorders>
              <w:top w:val="nil"/>
              <w:left w:val="nil"/>
              <w:bottom w:val="single" w:sz="4" w:space="0" w:color="000000"/>
              <w:right w:val="single" w:sz="4" w:space="0" w:color="000000"/>
            </w:tcBorders>
            <w:shd w:val="clear" w:color="auto" w:fill="auto"/>
            <w:vAlign w:val="center"/>
            <w:hideMark/>
          </w:tcPr>
          <w:p w14:paraId="4D443B6D"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4DA89BA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w:t>
            </w:r>
          </w:p>
        </w:tc>
        <w:tc>
          <w:tcPr>
            <w:tcW w:w="500" w:type="dxa"/>
            <w:tcBorders>
              <w:top w:val="nil"/>
              <w:left w:val="nil"/>
              <w:bottom w:val="single" w:sz="4" w:space="0" w:color="000000"/>
              <w:right w:val="single" w:sz="4" w:space="0" w:color="000000"/>
            </w:tcBorders>
            <w:shd w:val="clear" w:color="auto" w:fill="auto"/>
            <w:vAlign w:val="center"/>
            <w:hideMark/>
          </w:tcPr>
          <w:p w14:paraId="5868A525"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620" w:type="dxa"/>
            <w:tcBorders>
              <w:top w:val="nil"/>
              <w:left w:val="nil"/>
              <w:bottom w:val="single" w:sz="4" w:space="0" w:color="000000"/>
              <w:right w:val="single" w:sz="4" w:space="0" w:color="000000"/>
            </w:tcBorders>
            <w:shd w:val="clear" w:color="auto" w:fill="auto"/>
            <w:vAlign w:val="center"/>
            <w:hideMark/>
          </w:tcPr>
          <w:p w14:paraId="419454DB"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520" w:type="dxa"/>
            <w:tcBorders>
              <w:top w:val="nil"/>
              <w:left w:val="nil"/>
              <w:bottom w:val="single" w:sz="4" w:space="0" w:color="000000"/>
              <w:right w:val="single" w:sz="4" w:space="0" w:color="000000"/>
            </w:tcBorders>
            <w:shd w:val="clear" w:color="auto" w:fill="auto"/>
            <w:vAlign w:val="center"/>
            <w:hideMark/>
          </w:tcPr>
          <w:p w14:paraId="72883C48"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24</w:t>
            </w:r>
          </w:p>
        </w:tc>
      </w:tr>
      <w:tr w:rsidR="00C919FF" w:rsidRPr="00C919FF" w14:paraId="02F6AA9F"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029374E"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NumInqLast6M</w:t>
            </w:r>
          </w:p>
        </w:tc>
        <w:tc>
          <w:tcPr>
            <w:tcW w:w="1220" w:type="dxa"/>
            <w:tcBorders>
              <w:top w:val="nil"/>
              <w:left w:val="nil"/>
              <w:bottom w:val="single" w:sz="4" w:space="0" w:color="000000"/>
              <w:right w:val="single" w:sz="4" w:space="0" w:color="000000"/>
            </w:tcBorders>
            <w:shd w:val="clear" w:color="auto" w:fill="auto"/>
            <w:vAlign w:val="center"/>
            <w:hideMark/>
          </w:tcPr>
          <w:p w14:paraId="083B7B4A"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0.87 </w:t>
            </w:r>
          </w:p>
        </w:tc>
        <w:tc>
          <w:tcPr>
            <w:tcW w:w="1220" w:type="dxa"/>
            <w:tcBorders>
              <w:top w:val="nil"/>
              <w:left w:val="nil"/>
              <w:bottom w:val="single" w:sz="4" w:space="0" w:color="000000"/>
              <w:right w:val="single" w:sz="4" w:space="0" w:color="000000"/>
            </w:tcBorders>
            <w:shd w:val="clear" w:color="auto" w:fill="auto"/>
            <w:vAlign w:val="center"/>
            <w:hideMark/>
          </w:tcPr>
          <w:p w14:paraId="6CF57217"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3.18 </w:t>
            </w:r>
          </w:p>
        </w:tc>
        <w:tc>
          <w:tcPr>
            <w:tcW w:w="460" w:type="dxa"/>
            <w:tcBorders>
              <w:top w:val="nil"/>
              <w:left w:val="nil"/>
              <w:bottom w:val="single" w:sz="4" w:space="0" w:color="000000"/>
              <w:right w:val="single" w:sz="4" w:space="0" w:color="000000"/>
            </w:tcBorders>
            <w:shd w:val="clear" w:color="auto" w:fill="auto"/>
            <w:vAlign w:val="center"/>
            <w:hideMark/>
          </w:tcPr>
          <w:p w14:paraId="1F26BCA4"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2C1FA2C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00" w:type="dxa"/>
            <w:tcBorders>
              <w:top w:val="nil"/>
              <w:left w:val="nil"/>
              <w:bottom w:val="single" w:sz="4" w:space="0" w:color="000000"/>
              <w:right w:val="single" w:sz="4" w:space="0" w:color="000000"/>
            </w:tcBorders>
            <w:shd w:val="clear" w:color="auto" w:fill="auto"/>
            <w:vAlign w:val="center"/>
            <w:hideMark/>
          </w:tcPr>
          <w:p w14:paraId="54B4F699"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620" w:type="dxa"/>
            <w:tcBorders>
              <w:top w:val="nil"/>
              <w:left w:val="nil"/>
              <w:bottom w:val="single" w:sz="4" w:space="0" w:color="000000"/>
              <w:right w:val="single" w:sz="4" w:space="0" w:color="000000"/>
            </w:tcBorders>
            <w:shd w:val="clear" w:color="auto" w:fill="auto"/>
            <w:vAlign w:val="center"/>
            <w:hideMark/>
          </w:tcPr>
          <w:p w14:paraId="3D6535E8"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w:t>
            </w:r>
          </w:p>
        </w:tc>
        <w:tc>
          <w:tcPr>
            <w:tcW w:w="520" w:type="dxa"/>
            <w:tcBorders>
              <w:top w:val="nil"/>
              <w:left w:val="nil"/>
              <w:bottom w:val="single" w:sz="4" w:space="0" w:color="000000"/>
              <w:right w:val="single" w:sz="4" w:space="0" w:color="000000"/>
            </w:tcBorders>
            <w:shd w:val="clear" w:color="auto" w:fill="auto"/>
            <w:vAlign w:val="center"/>
            <w:hideMark/>
          </w:tcPr>
          <w:p w14:paraId="6ED1D574"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66</w:t>
            </w:r>
          </w:p>
        </w:tc>
      </w:tr>
      <w:tr w:rsidR="00C919FF" w:rsidRPr="00C919FF" w14:paraId="22EA8E59"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BFC4365"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NumInqLast6Mexcl7days</w:t>
            </w:r>
          </w:p>
        </w:tc>
        <w:tc>
          <w:tcPr>
            <w:tcW w:w="1220" w:type="dxa"/>
            <w:tcBorders>
              <w:top w:val="nil"/>
              <w:left w:val="nil"/>
              <w:bottom w:val="single" w:sz="4" w:space="0" w:color="000000"/>
              <w:right w:val="single" w:sz="4" w:space="0" w:color="000000"/>
            </w:tcBorders>
            <w:shd w:val="clear" w:color="auto" w:fill="auto"/>
            <w:vAlign w:val="center"/>
            <w:hideMark/>
          </w:tcPr>
          <w:p w14:paraId="27B244EC"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0.81 </w:t>
            </w:r>
          </w:p>
        </w:tc>
        <w:tc>
          <w:tcPr>
            <w:tcW w:w="1220" w:type="dxa"/>
            <w:tcBorders>
              <w:top w:val="nil"/>
              <w:left w:val="nil"/>
              <w:bottom w:val="single" w:sz="4" w:space="0" w:color="000000"/>
              <w:right w:val="single" w:sz="4" w:space="0" w:color="000000"/>
            </w:tcBorders>
            <w:shd w:val="clear" w:color="auto" w:fill="auto"/>
            <w:vAlign w:val="center"/>
            <w:hideMark/>
          </w:tcPr>
          <w:p w14:paraId="7D0AEA4C"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3.14 </w:t>
            </w:r>
          </w:p>
        </w:tc>
        <w:tc>
          <w:tcPr>
            <w:tcW w:w="460" w:type="dxa"/>
            <w:tcBorders>
              <w:top w:val="nil"/>
              <w:left w:val="nil"/>
              <w:bottom w:val="single" w:sz="4" w:space="0" w:color="000000"/>
              <w:right w:val="single" w:sz="4" w:space="0" w:color="000000"/>
            </w:tcBorders>
            <w:shd w:val="clear" w:color="auto" w:fill="auto"/>
            <w:vAlign w:val="center"/>
            <w:hideMark/>
          </w:tcPr>
          <w:p w14:paraId="26CB5A4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62530239"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00" w:type="dxa"/>
            <w:tcBorders>
              <w:top w:val="nil"/>
              <w:left w:val="nil"/>
              <w:bottom w:val="single" w:sz="4" w:space="0" w:color="000000"/>
              <w:right w:val="single" w:sz="4" w:space="0" w:color="000000"/>
            </w:tcBorders>
            <w:shd w:val="clear" w:color="auto" w:fill="auto"/>
            <w:vAlign w:val="center"/>
            <w:hideMark/>
          </w:tcPr>
          <w:p w14:paraId="258939E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620" w:type="dxa"/>
            <w:tcBorders>
              <w:top w:val="nil"/>
              <w:left w:val="nil"/>
              <w:bottom w:val="single" w:sz="4" w:space="0" w:color="000000"/>
              <w:right w:val="single" w:sz="4" w:space="0" w:color="000000"/>
            </w:tcBorders>
            <w:shd w:val="clear" w:color="auto" w:fill="auto"/>
            <w:vAlign w:val="center"/>
            <w:hideMark/>
          </w:tcPr>
          <w:p w14:paraId="1C7EE354"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w:t>
            </w:r>
          </w:p>
        </w:tc>
        <w:tc>
          <w:tcPr>
            <w:tcW w:w="520" w:type="dxa"/>
            <w:tcBorders>
              <w:top w:val="nil"/>
              <w:left w:val="nil"/>
              <w:bottom w:val="single" w:sz="4" w:space="0" w:color="000000"/>
              <w:right w:val="single" w:sz="4" w:space="0" w:color="000000"/>
            </w:tcBorders>
            <w:shd w:val="clear" w:color="auto" w:fill="auto"/>
            <w:vAlign w:val="center"/>
            <w:hideMark/>
          </w:tcPr>
          <w:p w14:paraId="4AE3DEE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66</w:t>
            </w:r>
          </w:p>
        </w:tc>
      </w:tr>
      <w:tr w:rsidR="00C919FF" w:rsidRPr="00C919FF" w14:paraId="061C0636"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1B63A4AE"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NetFractionRevolvingBurden</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58B17177"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31.63 </w:t>
            </w:r>
          </w:p>
        </w:tc>
        <w:tc>
          <w:tcPr>
            <w:tcW w:w="1220" w:type="dxa"/>
            <w:tcBorders>
              <w:top w:val="nil"/>
              <w:left w:val="nil"/>
              <w:bottom w:val="single" w:sz="4" w:space="0" w:color="000000"/>
              <w:right w:val="single" w:sz="4" w:space="0" w:color="000000"/>
            </w:tcBorders>
            <w:shd w:val="clear" w:color="auto" w:fill="auto"/>
            <w:vAlign w:val="center"/>
            <w:hideMark/>
          </w:tcPr>
          <w:p w14:paraId="2A5ABC4C"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30.06 </w:t>
            </w:r>
          </w:p>
        </w:tc>
        <w:tc>
          <w:tcPr>
            <w:tcW w:w="460" w:type="dxa"/>
            <w:tcBorders>
              <w:top w:val="nil"/>
              <w:left w:val="nil"/>
              <w:bottom w:val="single" w:sz="4" w:space="0" w:color="000000"/>
              <w:right w:val="single" w:sz="4" w:space="0" w:color="000000"/>
            </w:tcBorders>
            <w:shd w:val="clear" w:color="auto" w:fill="auto"/>
            <w:vAlign w:val="center"/>
            <w:hideMark/>
          </w:tcPr>
          <w:p w14:paraId="75F66FD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0A2CBEA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5</w:t>
            </w:r>
          </w:p>
        </w:tc>
        <w:tc>
          <w:tcPr>
            <w:tcW w:w="500" w:type="dxa"/>
            <w:tcBorders>
              <w:top w:val="nil"/>
              <w:left w:val="nil"/>
              <w:bottom w:val="single" w:sz="4" w:space="0" w:color="000000"/>
              <w:right w:val="single" w:sz="4" w:space="0" w:color="000000"/>
            </w:tcBorders>
            <w:shd w:val="clear" w:color="auto" w:fill="auto"/>
            <w:vAlign w:val="center"/>
            <w:hideMark/>
          </w:tcPr>
          <w:p w14:paraId="719BE88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25</w:t>
            </w:r>
          </w:p>
        </w:tc>
        <w:tc>
          <w:tcPr>
            <w:tcW w:w="620" w:type="dxa"/>
            <w:tcBorders>
              <w:top w:val="nil"/>
              <w:left w:val="nil"/>
              <w:bottom w:val="single" w:sz="4" w:space="0" w:color="000000"/>
              <w:right w:val="single" w:sz="4" w:space="0" w:color="000000"/>
            </w:tcBorders>
            <w:shd w:val="clear" w:color="auto" w:fill="auto"/>
            <w:vAlign w:val="center"/>
            <w:hideMark/>
          </w:tcPr>
          <w:p w14:paraId="05359D81"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54</w:t>
            </w:r>
          </w:p>
        </w:tc>
        <w:tc>
          <w:tcPr>
            <w:tcW w:w="520" w:type="dxa"/>
            <w:tcBorders>
              <w:top w:val="nil"/>
              <w:left w:val="nil"/>
              <w:bottom w:val="single" w:sz="4" w:space="0" w:color="000000"/>
              <w:right w:val="single" w:sz="4" w:space="0" w:color="000000"/>
            </w:tcBorders>
            <w:shd w:val="clear" w:color="auto" w:fill="auto"/>
            <w:vAlign w:val="center"/>
            <w:hideMark/>
          </w:tcPr>
          <w:p w14:paraId="74E81289"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232</w:t>
            </w:r>
          </w:p>
        </w:tc>
      </w:tr>
      <w:tr w:rsidR="00C919FF" w:rsidRPr="00C919FF" w14:paraId="7E07BBD5"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7C270394"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NetFractionInstallBurden</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7FC14D48"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39.16 </w:t>
            </w:r>
          </w:p>
        </w:tc>
        <w:tc>
          <w:tcPr>
            <w:tcW w:w="1220" w:type="dxa"/>
            <w:tcBorders>
              <w:top w:val="nil"/>
              <w:left w:val="nil"/>
              <w:bottom w:val="single" w:sz="4" w:space="0" w:color="000000"/>
              <w:right w:val="single" w:sz="4" w:space="0" w:color="000000"/>
            </w:tcBorders>
            <w:shd w:val="clear" w:color="auto" w:fill="auto"/>
            <w:vAlign w:val="center"/>
            <w:hideMark/>
          </w:tcPr>
          <w:p w14:paraId="35BEC190"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42.10 </w:t>
            </w:r>
          </w:p>
        </w:tc>
        <w:tc>
          <w:tcPr>
            <w:tcW w:w="460" w:type="dxa"/>
            <w:tcBorders>
              <w:top w:val="nil"/>
              <w:left w:val="nil"/>
              <w:bottom w:val="single" w:sz="4" w:space="0" w:color="000000"/>
              <w:right w:val="single" w:sz="4" w:space="0" w:color="000000"/>
            </w:tcBorders>
            <w:shd w:val="clear" w:color="auto" w:fill="auto"/>
            <w:vAlign w:val="center"/>
            <w:hideMark/>
          </w:tcPr>
          <w:p w14:paraId="72147545"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15E3CE9B"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-8</w:t>
            </w:r>
          </w:p>
        </w:tc>
        <w:tc>
          <w:tcPr>
            <w:tcW w:w="500" w:type="dxa"/>
            <w:tcBorders>
              <w:top w:val="nil"/>
              <w:left w:val="nil"/>
              <w:bottom w:val="single" w:sz="4" w:space="0" w:color="000000"/>
              <w:right w:val="single" w:sz="4" w:space="0" w:color="000000"/>
            </w:tcBorders>
            <w:shd w:val="clear" w:color="auto" w:fill="auto"/>
            <w:vAlign w:val="center"/>
            <w:hideMark/>
          </w:tcPr>
          <w:p w14:paraId="5F79D19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47</w:t>
            </w:r>
          </w:p>
        </w:tc>
        <w:tc>
          <w:tcPr>
            <w:tcW w:w="620" w:type="dxa"/>
            <w:tcBorders>
              <w:top w:val="nil"/>
              <w:left w:val="nil"/>
              <w:bottom w:val="single" w:sz="4" w:space="0" w:color="000000"/>
              <w:right w:val="single" w:sz="4" w:space="0" w:color="000000"/>
            </w:tcBorders>
            <w:shd w:val="clear" w:color="auto" w:fill="auto"/>
            <w:vAlign w:val="center"/>
            <w:hideMark/>
          </w:tcPr>
          <w:p w14:paraId="5F69AFE5"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79</w:t>
            </w:r>
          </w:p>
        </w:tc>
        <w:tc>
          <w:tcPr>
            <w:tcW w:w="520" w:type="dxa"/>
            <w:tcBorders>
              <w:top w:val="nil"/>
              <w:left w:val="nil"/>
              <w:bottom w:val="single" w:sz="4" w:space="0" w:color="000000"/>
              <w:right w:val="single" w:sz="4" w:space="0" w:color="000000"/>
            </w:tcBorders>
            <w:shd w:val="clear" w:color="auto" w:fill="auto"/>
            <w:vAlign w:val="center"/>
            <w:hideMark/>
          </w:tcPr>
          <w:p w14:paraId="748DC69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471</w:t>
            </w:r>
          </w:p>
        </w:tc>
      </w:tr>
      <w:tr w:rsidR="00C919FF" w:rsidRPr="00C919FF" w14:paraId="02D523D2"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09BDD0B2"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NumRevolvingTradesWBalance</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51FBE8F2"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3.19 </w:t>
            </w:r>
          </w:p>
        </w:tc>
        <w:tc>
          <w:tcPr>
            <w:tcW w:w="1220" w:type="dxa"/>
            <w:tcBorders>
              <w:top w:val="nil"/>
              <w:left w:val="nil"/>
              <w:bottom w:val="single" w:sz="4" w:space="0" w:color="000000"/>
              <w:right w:val="single" w:sz="4" w:space="0" w:color="000000"/>
            </w:tcBorders>
            <w:shd w:val="clear" w:color="auto" w:fill="auto"/>
            <w:vAlign w:val="center"/>
            <w:hideMark/>
          </w:tcPr>
          <w:p w14:paraId="4824732A"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4.41 </w:t>
            </w:r>
          </w:p>
        </w:tc>
        <w:tc>
          <w:tcPr>
            <w:tcW w:w="460" w:type="dxa"/>
            <w:tcBorders>
              <w:top w:val="nil"/>
              <w:left w:val="nil"/>
              <w:bottom w:val="single" w:sz="4" w:space="0" w:color="000000"/>
              <w:right w:val="single" w:sz="4" w:space="0" w:color="000000"/>
            </w:tcBorders>
            <w:shd w:val="clear" w:color="auto" w:fill="auto"/>
            <w:vAlign w:val="center"/>
            <w:hideMark/>
          </w:tcPr>
          <w:p w14:paraId="3962F7A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24C2F8D7"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w:t>
            </w:r>
          </w:p>
        </w:tc>
        <w:tc>
          <w:tcPr>
            <w:tcW w:w="500" w:type="dxa"/>
            <w:tcBorders>
              <w:top w:val="nil"/>
              <w:left w:val="nil"/>
              <w:bottom w:val="single" w:sz="4" w:space="0" w:color="000000"/>
              <w:right w:val="single" w:sz="4" w:space="0" w:color="000000"/>
            </w:tcBorders>
            <w:shd w:val="clear" w:color="auto" w:fill="auto"/>
            <w:vAlign w:val="center"/>
            <w:hideMark/>
          </w:tcPr>
          <w:p w14:paraId="66D114A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w:t>
            </w:r>
          </w:p>
        </w:tc>
        <w:tc>
          <w:tcPr>
            <w:tcW w:w="620" w:type="dxa"/>
            <w:tcBorders>
              <w:top w:val="nil"/>
              <w:left w:val="nil"/>
              <w:bottom w:val="single" w:sz="4" w:space="0" w:color="000000"/>
              <w:right w:val="single" w:sz="4" w:space="0" w:color="000000"/>
            </w:tcBorders>
            <w:shd w:val="clear" w:color="auto" w:fill="auto"/>
            <w:vAlign w:val="center"/>
            <w:hideMark/>
          </w:tcPr>
          <w:p w14:paraId="7E129F50"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5</w:t>
            </w:r>
          </w:p>
        </w:tc>
        <w:tc>
          <w:tcPr>
            <w:tcW w:w="520" w:type="dxa"/>
            <w:tcBorders>
              <w:top w:val="nil"/>
              <w:left w:val="nil"/>
              <w:bottom w:val="single" w:sz="4" w:space="0" w:color="000000"/>
              <w:right w:val="single" w:sz="4" w:space="0" w:color="000000"/>
            </w:tcBorders>
            <w:shd w:val="clear" w:color="auto" w:fill="auto"/>
            <w:vAlign w:val="center"/>
            <w:hideMark/>
          </w:tcPr>
          <w:p w14:paraId="2B76ACEF"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32</w:t>
            </w:r>
          </w:p>
        </w:tc>
      </w:tr>
      <w:tr w:rsidR="00C919FF" w:rsidRPr="00C919FF" w14:paraId="45C40ED1"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45CBDE58"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NumInstallTradesWBalance</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391DB282"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0.98 </w:t>
            </w:r>
          </w:p>
        </w:tc>
        <w:tc>
          <w:tcPr>
            <w:tcW w:w="1220" w:type="dxa"/>
            <w:tcBorders>
              <w:top w:val="nil"/>
              <w:left w:val="nil"/>
              <w:bottom w:val="single" w:sz="4" w:space="0" w:color="000000"/>
              <w:right w:val="single" w:sz="4" w:space="0" w:color="000000"/>
            </w:tcBorders>
            <w:shd w:val="clear" w:color="auto" w:fill="auto"/>
            <w:vAlign w:val="center"/>
            <w:hideMark/>
          </w:tcPr>
          <w:p w14:paraId="4355FC38"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4.06 </w:t>
            </w:r>
          </w:p>
        </w:tc>
        <w:tc>
          <w:tcPr>
            <w:tcW w:w="460" w:type="dxa"/>
            <w:tcBorders>
              <w:top w:val="nil"/>
              <w:left w:val="nil"/>
              <w:bottom w:val="single" w:sz="4" w:space="0" w:color="000000"/>
              <w:right w:val="single" w:sz="4" w:space="0" w:color="000000"/>
            </w:tcBorders>
            <w:shd w:val="clear" w:color="auto" w:fill="auto"/>
            <w:vAlign w:val="center"/>
            <w:hideMark/>
          </w:tcPr>
          <w:p w14:paraId="54B9C5C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75E4A660"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500" w:type="dxa"/>
            <w:tcBorders>
              <w:top w:val="nil"/>
              <w:left w:val="nil"/>
              <w:bottom w:val="single" w:sz="4" w:space="0" w:color="000000"/>
              <w:right w:val="single" w:sz="4" w:space="0" w:color="000000"/>
            </w:tcBorders>
            <w:shd w:val="clear" w:color="auto" w:fill="auto"/>
            <w:vAlign w:val="center"/>
            <w:hideMark/>
          </w:tcPr>
          <w:p w14:paraId="5FCF973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w:t>
            </w:r>
          </w:p>
        </w:tc>
        <w:tc>
          <w:tcPr>
            <w:tcW w:w="620" w:type="dxa"/>
            <w:tcBorders>
              <w:top w:val="nil"/>
              <w:left w:val="nil"/>
              <w:bottom w:val="single" w:sz="4" w:space="0" w:color="000000"/>
              <w:right w:val="single" w:sz="4" w:space="0" w:color="000000"/>
            </w:tcBorders>
            <w:shd w:val="clear" w:color="auto" w:fill="auto"/>
            <w:vAlign w:val="center"/>
            <w:hideMark/>
          </w:tcPr>
          <w:p w14:paraId="39E96AB5"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3</w:t>
            </w:r>
          </w:p>
        </w:tc>
        <w:tc>
          <w:tcPr>
            <w:tcW w:w="520" w:type="dxa"/>
            <w:tcBorders>
              <w:top w:val="nil"/>
              <w:left w:val="nil"/>
              <w:bottom w:val="single" w:sz="4" w:space="0" w:color="000000"/>
              <w:right w:val="single" w:sz="4" w:space="0" w:color="000000"/>
            </w:tcBorders>
            <w:shd w:val="clear" w:color="auto" w:fill="auto"/>
            <w:vAlign w:val="center"/>
            <w:hideMark/>
          </w:tcPr>
          <w:p w14:paraId="4AAF650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23</w:t>
            </w:r>
          </w:p>
        </w:tc>
      </w:tr>
      <w:tr w:rsidR="00C919FF" w:rsidRPr="00C919FF" w14:paraId="76B0E39C"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0D794E22" w14:textId="77777777" w:rsidR="00C919FF" w:rsidRPr="00C919FF" w:rsidRDefault="00C919FF" w:rsidP="00C919FF">
            <w:pPr>
              <w:spacing w:after="0" w:line="240" w:lineRule="auto"/>
              <w:jc w:val="center"/>
              <w:rPr>
                <w:rFonts w:ascii="Calibri" w:eastAsia="Times New Roman" w:hAnsi="Calibri" w:cs="Calibri"/>
                <w:color w:val="000000"/>
                <w:sz w:val="18"/>
                <w:szCs w:val="18"/>
              </w:rPr>
            </w:pPr>
            <w:r w:rsidRPr="00C919FF">
              <w:rPr>
                <w:rFonts w:ascii="Calibri" w:eastAsia="Times New Roman" w:hAnsi="Calibri" w:cs="Calibri"/>
                <w:color w:val="000000"/>
                <w:sz w:val="18"/>
                <w:szCs w:val="18"/>
              </w:rPr>
              <w:t>NumBank2NatlTradesWHighUtilization</w:t>
            </w:r>
          </w:p>
        </w:tc>
        <w:tc>
          <w:tcPr>
            <w:tcW w:w="1220" w:type="dxa"/>
            <w:tcBorders>
              <w:top w:val="nil"/>
              <w:left w:val="nil"/>
              <w:bottom w:val="single" w:sz="4" w:space="0" w:color="000000"/>
              <w:right w:val="single" w:sz="4" w:space="0" w:color="000000"/>
            </w:tcBorders>
            <w:shd w:val="clear" w:color="auto" w:fill="auto"/>
            <w:vAlign w:val="center"/>
            <w:hideMark/>
          </w:tcPr>
          <w:p w14:paraId="01B7188A"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0.02 </w:t>
            </w:r>
          </w:p>
        </w:tc>
        <w:tc>
          <w:tcPr>
            <w:tcW w:w="1220" w:type="dxa"/>
            <w:tcBorders>
              <w:top w:val="nil"/>
              <w:left w:val="nil"/>
              <w:bottom w:val="single" w:sz="4" w:space="0" w:color="000000"/>
              <w:right w:val="single" w:sz="4" w:space="0" w:color="000000"/>
            </w:tcBorders>
            <w:shd w:val="clear" w:color="auto" w:fill="auto"/>
            <w:vAlign w:val="center"/>
            <w:hideMark/>
          </w:tcPr>
          <w:p w14:paraId="683523B9"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3.36 </w:t>
            </w:r>
          </w:p>
        </w:tc>
        <w:tc>
          <w:tcPr>
            <w:tcW w:w="460" w:type="dxa"/>
            <w:tcBorders>
              <w:top w:val="nil"/>
              <w:left w:val="nil"/>
              <w:bottom w:val="single" w:sz="4" w:space="0" w:color="000000"/>
              <w:right w:val="single" w:sz="4" w:space="0" w:color="000000"/>
            </w:tcBorders>
            <w:shd w:val="clear" w:color="auto" w:fill="auto"/>
            <w:vAlign w:val="center"/>
            <w:hideMark/>
          </w:tcPr>
          <w:p w14:paraId="59A855E3"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29F3C29A"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500" w:type="dxa"/>
            <w:tcBorders>
              <w:top w:val="nil"/>
              <w:left w:val="nil"/>
              <w:bottom w:val="single" w:sz="4" w:space="0" w:color="000000"/>
              <w:right w:val="single" w:sz="4" w:space="0" w:color="000000"/>
            </w:tcBorders>
            <w:shd w:val="clear" w:color="auto" w:fill="auto"/>
            <w:vAlign w:val="center"/>
            <w:hideMark/>
          </w:tcPr>
          <w:p w14:paraId="077D5F52"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0</w:t>
            </w:r>
          </w:p>
        </w:tc>
        <w:tc>
          <w:tcPr>
            <w:tcW w:w="620" w:type="dxa"/>
            <w:tcBorders>
              <w:top w:val="nil"/>
              <w:left w:val="nil"/>
              <w:bottom w:val="single" w:sz="4" w:space="0" w:color="000000"/>
              <w:right w:val="single" w:sz="4" w:space="0" w:color="000000"/>
            </w:tcBorders>
            <w:shd w:val="clear" w:color="auto" w:fill="auto"/>
            <w:vAlign w:val="center"/>
            <w:hideMark/>
          </w:tcPr>
          <w:p w14:paraId="6FBE8A4D"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w:t>
            </w:r>
          </w:p>
        </w:tc>
        <w:tc>
          <w:tcPr>
            <w:tcW w:w="520" w:type="dxa"/>
            <w:tcBorders>
              <w:top w:val="nil"/>
              <w:left w:val="nil"/>
              <w:bottom w:val="single" w:sz="4" w:space="0" w:color="000000"/>
              <w:right w:val="single" w:sz="4" w:space="0" w:color="000000"/>
            </w:tcBorders>
            <w:shd w:val="clear" w:color="auto" w:fill="auto"/>
            <w:vAlign w:val="center"/>
            <w:hideMark/>
          </w:tcPr>
          <w:p w14:paraId="7BCCB10B"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18</w:t>
            </w:r>
          </w:p>
        </w:tc>
      </w:tr>
      <w:tr w:rsidR="00C919FF" w:rsidRPr="00C919FF" w14:paraId="1CCAAA5F" w14:textId="77777777" w:rsidTr="00C919FF">
        <w:trPr>
          <w:trHeight w:val="315"/>
        </w:trPr>
        <w:tc>
          <w:tcPr>
            <w:tcW w:w="4000" w:type="dxa"/>
            <w:tcBorders>
              <w:top w:val="nil"/>
              <w:left w:val="single" w:sz="4" w:space="0" w:color="000000"/>
              <w:bottom w:val="single" w:sz="4" w:space="0" w:color="000000"/>
              <w:right w:val="single" w:sz="4" w:space="0" w:color="000000"/>
            </w:tcBorders>
            <w:shd w:val="clear" w:color="auto" w:fill="auto"/>
            <w:vAlign w:val="center"/>
            <w:hideMark/>
          </w:tcPr>
          <w:p w14:paraId="7B18D82C" w14:textId="77777777" w:rsidR="00C919FF" w:rsidRPr="00C919FF" w:rsidRDefault="00C919FF" w:rsidP="00C919FF">
            <w:pPr>
              <w:spacing w:after="0" w:line="240" w:lineRule="auto"/>
              <w:jc w:val="center"/>
              <w:rPr>
                <w:rFonts w:ascii="Calibri" w:eastAsia="Times New Roman" w:hAnsi="Calibri" w:cs="Calibri"/>
                <w:color w:val="000000"/>
                <w:sz w:val="18"/>
                <w:szCs w:val="18"/>
              </w:rPr>
            </w:pPr>
            <w:proofErr w:type="spellStart"/>
            <w:r w:rsidRPr="00C919FF">
              <w:rPr>
                <w:rFonts w:ascii="Calibri" w:eastAsia="Times New Roman" w:hAnsi="Calibri" w:cs="Calibri"/>
                <w:color w:val="000000"/>
                <w:sz w:val="18"/>
                <w:szCs w:val="18"/>
              </w:rPr>
              <w:t>PercentTradesWBalance</w:t>
            </w:r>
            <w:proofErr w:type="spellEnd"/>
          </w:p>
        </w:tc>
        <w:tc>
          <w:tcPr>
            <w:tcW w:w="1220" w:type="dxa"/>
            <w:tcBorders>
              <w:top w:val="nil"/>
              <w:left w:val="nil"/>
              <w:bottom w:val="single" w:sz="4" w:space="0" w:color="000000"/>
              <w:right w:val="single" w:sz="4" w:space="0" w:color="000000"/>
            </w:tcBorders>
            <w:shd w:val="clear" w:color="auto" w:fill="auto"/>
            <w:vAlign w:val="center"/>
            <w:hideMark/>
          </w:tcPr>
          <w:p w14:paraId="0329FD9C"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62.08 </w:t>
            </w:r>
          </w:p>
        </w:tc>
        <w:tc>
          <w:tcPr>
            <w:tcW w:w="1220" w:type="dxa"/>
            <w:tcBorders>
              <w:top w:val="nil"/>
              <w:left w:val="nil"/>
              <w:bottom w:val="single" w:sz="4" w:space="0" w:color="000000"/>
              <w:right w:val="single" w:sz="4" w:space="0" w:color="000000"/>
            </w:tcBorders>
            <w:shd w:val="clear" w:color="auto" w:fill="auto"/>
            <w:vAlign w:val="center"/>
            <w:hideMark/>
          </w:tcPr>
          <w:p w14:paraId="7CF2F341" w14:textId="77777777" w:rsidR="00C919FF" w:rsidRPr="00C919FF" w:rsidRDefault="00C919FF" w:rsidP="00C919FF">
            <w:pPr>
              <w:spacing w:after="0" w:line="240" w:lineRule="auto"/>
              <w:rPr>
                <w:rFonts w:ascii="Calibri" w:eastAsia="Times New Roman" w:hAnsi="Calibri" w:cs="Calibri"/>
                <w:color w:val="000000"/>
                <w:sz w:val="18"/>
                <w:szCs w:val="18"/>
              </w:rPr>
            </w:pPr>
            <w:r w:rsidRPr="00C919FF">
              <w:rPr>
                <w:rFonts w:ascii="Calibri" w:eastAsia="Times New Roman" w:hAnsi="Calibri" w:cs="Calibri"/>
                <w:color w:val="000000"/>
                <w:sz w:val="18"/>
                <w:szCs w:val="18"/>
              </w:rPr>
              <w:t xml:space="preserve">          27.71 </w:t>
            </w:r>
          </w:p>
        </w:tc>
        <w:tc>
          <w:tcPr>
            <w:tcW w:w="460" w:type="dxa"/>
            <w:tcBorders>
              <w:top w:val="nil"/>
              <w:left w:val="nil"/>
              <w:bottom w:val="single" w:sz="4" w:space="0" w:color="000000"/>
              <w:right w:val="single" w:sz="4" w:space="0" w:color="000000"/>
            </w:tcBorders>
            <w:shd w:val="clear" w:color="auto" w:fill="auto"/>
            <w:vAlign w:val="center"/>
            <w:hideMark/>
          </w:tcPr>
          <w:p w14:paraId="0F6AFD8E"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-9</w:t>
            </w:r>
          </w:p>
        </w:tc>
        <w:tc>
          <w:tcPr>
            <w:tcW w:w="500" w:type="dxa"/>
            <w:tcBorders>
              <w:top w:val="nil"/>
              <w:left w:val="nil"/>
              <w:bottom w:val="single" w:sz="4" w:space="0" w:color="000000"/>
              <w:right w:val="single" w:sz="4" w:space="0" w:color="000000"/>
            </w:tcBorders>
            <w:shd w:val="clear" w:color="auto" w:fill="auto"/>
            <w:vAlign w:val="center"/>
            <w:hideMark/>
          </w:tcPr>
          <w:p w14:paraId="168DDB39"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47</w:t>
            </w:r>
          </w:p>
        </w:tc>
        <w:tc>
          <w:tcPr>
            <w:tcW w:w="500" w:type="dxa"/>
            <w:tcBorders>
              <w:top w:val="nil"/>
              <w:left w:val="nil"/>
              <w:bottom w:val="single" w:sz="4" w:space="0" w:color="000000"/>
              <w:right w:val="single" w:sz="4" w:space="0" w:color="000000"/>
            </w:tcBorders>
            <w:shd w:val="clear" w:color="auto" w:fill="auto"/>
            <w:vAlign w:val="center"/>
            <w:hideMark/>
          </w:tcPr>
          <w:p w14:paraId="5B1FDABE"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67</w:t>
            </w:r>
          </w:p>
        </w:tc>
        <w:tc>
          <w:tcPr>
            <w:tcW w:w="620" w:type="dxa"/>
            <w:tcBorders>
              <w:top w:val="nil"/>
              <w:left w:val="nil"/>
              <w:bottom w:val="single" w:sz="4" w:space="0" w:color="000000"/>
              <w:right w:val="single" w:sz="4" w:space="0" w:color="000000"/>
            </w:tcBorders>
            <w:shd w:val="clear" w:color="auto" w:fill="auto"/>
            <w:vAlign w:val="center"/>
            <w:hideMark/>
          </w:tcPr>
          <w:p w14:paraId="70179E56"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82</w:t>
            </w:r>
          </w:p>
        </w:tc>
        <w:tc>
          <w:tcPr>
            <w:tcW w:w="520" w:type="dxa"/>
            <w:tcBorders>
              <w:top w:val="nil"/>
              <w:left w:val="nil"/>
              <w:bottom w:val="single" w:sz="4" w:space="0" w:color="000000"/>
              <w:right w:val="single" w:sz="4" w:space="0" w:color="000000"/>
            </w:tcBorders>
            <w:shd w:val="clear" w:color="auto" w:fill="auto"/>
            <w:vAlign w:val="center"/>
            <w:hideMark/>
          </w:tcPr>
          <w:p w14:paraId="552237FC" w14:textId="77777777" w:rsidR="00C919FF" w:rsidRPr="00C919FF" w:rsidRDefault="00C919FF" w:rsidP="00C919FF">
            <w:pPr>
              <w:spacing w:after="0" w:line="240" w:lineRule="auto"/>
              <w:jc w:val="right"/>
              <w:rPr>
                <w:rFonts w:ascii="Calibri" w:eastAsia="Times New Roman" w:hAnsi="Calibri" w:cs="Calibri"/>
                <w:color w:val="000000"/>
                <w:sz w:val="18"/>
                <w:szCs w:val="18"/>
              </w:rPr>
            </w:pPr>
            <w:r w:rsidRPr="00C919FF">
              <w:rPr>
                <w:rFonts w:ascii="Calibri" w:eastAsia="Times New Roman" w:hAnsi="Calibri" w:cs="Calibri"/>
                <w:color w:val="000000"/>
                <w:sz w:val="18"/>
                <w:szCs w:val="18"/>
              </w:rPr>
              <w:t>100</w:t>
            </w:r>
          </w:p>
        </w:tc>
      </w:tr>
    </w:tbl>
    <w:p w14:paraId="04E1AA58" w14:textId="3F8BBCCA" w:rsidR="00C919FF" w:rsidRDefault="00C919FF" w:rsidP="00C919FF">
      <w:pPr>
        <w:spacing w:before="100" w:beforeAutospacing="1" w:after="100" w:afterAutospacing="1" w:line="240" w:lineRule="auto"/>
        <w:jc w:val="center"/>
        <w:rPr>
          <w:rFonts w:eastAsia="Times New Roman" w:cstheme="minorHAnsi"/>
        </w:rPr>
      </w:pPr>
      <w:r>
        <w:rPr>
          <w:rFonts w:eastAsia="Times New Roman" w:cstheme="minorHAnsi"/>
        </w:rPr>
        <w:t>Table 1: Descriptive statistics of numerical features</w:t>
      </w:r>
    </w:p>
    <w:p w14:paraId="0783B186" w14:textId="77777777" w:rsidR="00C919FF" w:rsidRDefault="00C919FF" w:rsidP="00C919FF">
      <w:pPr>
        <w:spacing w:before="100" w:beforeAutospacing="1" w:after="100" w:afterAutospacing="1" w:line="240" w:lineRule="auto"/>
        <w:rPr>
          <w:rFonts w:eastAsia="Times New Roman" w:cstheme="minorHAnsi"/>
        </w:rPr>
      </w:pPr>
    </w:p>
    <w:p w14:paraId="02D2904D" w14:textId="77777777" w:rsidR="00C919FF" w:rsidRDefault="00C919FF" w:rsidP="00C919FF">
      <w:pPr>
        <w:spacing w:before="100" w:beforeAutospacing="1" w:after="100" w:afterAutospacing="1" w:line="240" w:lineRule="auto"/>
        <w:rPr>
          <w:rFonts w:eastAsia="Times New Roman" w:cstheme="minorHAnsi"/>
        </w:rPr>
      </w:pPr>
    </w:p>
    <w:p w14:paraId="28F916CE" w14:textId="77777777" w:rsidR="00C919FF" w:rsidRDefault="00C919FF" w:rsidP="00C919FF">
      <w:pPr>
        <w:spacing w:before="100" w:beforeAutospacing="1" w:after="100" w:afterAutospacing="1" w:line="240" w:lineRule="auto"/>
        <w:rPr>
          <w:rFonts w:eastAsia="Times New Roman" w:cstheme="minorHAnsi"/>
        </w:rPr>
      </w:pPr>
    </w:p>
    <w:p w14:paraId="3DD7EC75" w14:textId="0424CD79" w:rsidR="00C919FF" w:rsidRDefault="00C919FF" w:rsidP="00C919FF">
      <w:pPr>
        <w:spacing w:before="100" w:beforeAutospacing="1" w:after="100" w:afterAutospacing="1" w:line="240" w:lineRule="auto"/>
        <w:rPr>
          <w:rFonts w:eastAsia="Times New Roman" w:cstheme="minorHAnsi"/>
        </w:rPr>
      </w:pPr>
      <w:r>
        <w:rPr>
          <w:rFonts w:eastAsia="Times New Roman" w:cstheme="minorHAnsi"/>
        </w:rPr>
        <w:lastRenderedPageBreak/>
        <w:t xml:space="preserve">The 2 categorical features have their values explained in </w:t>
      </w:r>
      <w:r w:rsidR="00B4052C">
        <w:rPr>
          <w:rFonts w:eastAsia="Times New Roman" w:cstheme="minorHAnsi"/>
        </w:rPr>
        <w:t>T</w:t>
      </w:r>
      <w:r>
        <w:rPr>
          <w:rFonts w:eastAsia="Times New Roman" w:cstheme="minorHAnsi"/>
        </w:rPr>
        <w:t>able 2.</w:t>
      </w:r>
    </w:p>
    <w:tbl>
      <w:tblPr>
        <w:tblW w:w="6227" w:type="dxa"/>
        <w:jc w:val="center"/>
        <w:tblLook w:val="04A0" w:firstRow="1" w:lastRow="0" w:firstColumn="1" w:lastColumn="0" w:noHBand="0" w:noVBand="1"/>
      </w:tblPr>
      <w:tblGrid>
        <w:gridCol w:w="2684"/>
        <w:gridCol w:w="850"/>
        <w:gridCol w:w="2693"/>
      </w:tblGrid>
      <w:tr w:rsidR="00C919FF" w:rsidRPr="00C919FF" w14:paraId="70C0314F" w14:textId="77777777" w:rsidTr="00C919FF">
        <w:trPr>
          <w:trHeight w:val="323"/>
          <w:jc w:val="center"/>
        </w:trPr>
        <w:tc>
          <w:tcPr>
            <w:tcW w:w="26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6C0FCBE" w14:textId="77777777" w:rsidR="00C919FF" w:rsidRPr="00C919FF" w:rsidRDefault="00C919FF" w:rsidP="00C919FF">
            <w:pPr>
              <w:spacing w:after="0" w:line="240" w:lineRule="auto"/>
              <w:jc w:val="center"/>
              <w:rPr>
                <w:rFonts w:eastAsia="Times New Roman" w:cstheme="minorHAnsi"/>
                <w:b/>
                <w:bCs/>
                <w:color w:val="000000"/>
                <w:sz w:val="18"/>
                <w:szCs w:val="18"/>
              </w:rPr>
            </w:pPr>
            <w:r w:rsidRPr="00C919FF">
              <w:rPr>
                <w:rFonts w:eastAsia="Times New Roman" w:cstheme="minorHAnsi"/>
                <w:b/>
                <w:bCs/>
                <w:color w:val="000000"/>
                <w:sz w:val="18"/>
                <w:szCs w:val="18"/>
              </w:rPr>
              <w:t>Feature</w:t>
            </w:r>
          </w:p>
        </w:tc>
        <w:tc>
          <w:tcPr>
            <w:tcW w:w="850" w:type="dxa"/>
            <w:tcBorders>
              <w:top w:val="single" w:sz="8" w:space="0" w:color="auto"/>
              <w:left w:val="nil"/>
              <w:bottom w:val="single" w:sz="8" w:space="0" w:color="auto"/>
              <w:right w:val="single" w:sz="4" w:space="0" w:color="auto"/>
            </w:tcBorders>
            <w:shd w:val="clear" w:color="auto" w:fill="auto"/>
            <w:noWrap/>
            <w:vAlign w:val="bottom"/>
            <w:hideMark/>
          </w:tcPr>
          <w:p w14:paraId="14ACF797" w14:textId="77777777" w:rsidR="00C919FF" w:rsidRPr="00C919FF" w:rsidRDefault="00C919FF" w:rsidP="00C919FF">
            <w:pPr>
              <w:spacing w:after="0" w:line="240" w:lineRule="auto"/>
              <w:rPr>
                <w:rFonts w:eastAsia="Times New Roman" w:cstheme="minorHAnsi"/>
                <w:b/>
                <w:bCs/>
                <w:color w:val="000000"/>
                <w:sz w:val="18"/>
                <w:szCs w:val="18"/>
              </w:rPr>
            </w:pPr>
            <w:r w:rsidRPr="00C919FF">
              <w:rPr>
                <w:rFonts w:eastAsia="Times New Roman" w:cstheme="minorHAnsi"/>
                <w:b/>
                <w:bCs/>
                <w:color w:val="000000"/>
                <w:sz w:val="18"/>
                <w:szCs w:val="18"/>
              </w:rPr>
              <w:t>Value</w:t>
            </w:r>
          </w:p>
        </w:tc>
        <w:tc>
          <w:tcPr>
            <w:tcW w:w="2693" w:type="dxa"/>
            <w:tcBorders>
              <w:top w:val="single" w:sz="8" w:space="0" w:color="auto"/>
              <w:left w:val="nil"/>
              <w:bottom w:val="single" w:sz="8" w:space="0" w:color="auto"/>
              <w:right w:val="single" w:sz="8" w:space="0" w:color="auto"/>
            </w:tcBorders>
            <w:shd w:val="clear" w:color="auto" w:fill="auto"/>
            <w:noWrap/>
            <w:vAlign w:val="bottom"/>
            <w:hideMark/>
          </w:tcPr>
          <w:p w14:paraId="4AA32B47" w14:textId="77777777" w:rsidR="00C919FF" w:rsidRPr="00C919FF" w:rsidRDefault="00C919FF" w:rsidP="00C919FF">
            <w:pPr>
              <w:spacing w:after="0" w:line="240" w:lineRule="auto"/>
              <w:rPr>
                <w:rFonts w:eastAsia="Times New Roman" w:cstheme="minorHAnsi"/>
                <w:b/>
                <w:bCs/>
                <w:color w:val="000000"/>
                <w:sz w:val="18"/>
                <w:szCs w:val="18"/>
              </w:rPr>
            </w:pPr>
            <w:r w:rsidRPr="00C919FF">
              <w:rPr>
                <w:rFonts w:eastAsia="Times New Roman" w:cstheme="minorHAnsi"/>
                <w:b/>
                <w:bCs/>
                <w:color w:val="000000"/>
                <w:sz w:val="18"/>
                <w:szCs w:val="18"/>
              </w:rPr>
              <w:t>Meaning</w:t>
            </w:r>
          </w:p>
        </w:tc>
      </w:tr>
      <w:tr w:rsidR="00C919FF" w:rsidRPr="00C919FF" w14:paraId="0FE5E295" w14:textId="77777777" w:rsidTr="00C919FF">
        <w:trPr>
          <w:trHeight w:val="315"/>
          <w:jc w:val="center"/>
        </w:trPr>
        <w:tc>
          <w:tcPr>
            <w:tcW w:w="268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830A0D5" w14:textId="77777777" w:rsidR="00C919FF" w:rsidRPr="00C919FF" w:rsidRDefault="00C919FF" w:rsidP="00C919FF">
            <w:pPr>
              <w:spacing w:after="0" w:line="240" w:lineRule="auto"/>
              <w:jc w:val="center"/>
              <w:rPr>
                <w:rFonts w:eastAsia="Times New Roman" w:cstheme="minorHAnsi"/>
                <w:color w:val="000000"/>
                <w:sz w:val="18"/>
                <w:szCs w:val="18"/>
              </w:rPr>
            </w:pPr>
            <w:r w:rsidRPr="00C919FF">
              <w:rPr>
                <w:rFonts w:eastAsia="Times New Roman" w:cstheme="minorHAnsi"/>
                <w:color w:val="000000"/>
                <w:sz w:val="18"/>
                <w:szCs w:val="18"/>
              </w:rPr>
              <w:t>MaxDelq2PublicRecLast12M</w:t>
            </w:r>
          </w:p>
        </w:tc>
        <w:tc>
          <w:tcPr>
            <w:tcW w:w="850" w:type="dxa"/>
            <w:tcBorders>
              <w:top w:val="nil"/>
              <w:left w:val="nil"/>
              <w:bottom w:val="single" w:sz="4" w:space="0" w:color="auto"/>
              <w:right w:val="single" w:sz="4" w:space="0" w:color="auto"/>
            </w:tcBorders>
            <w:shd w:val="clear" w:color="auto" w:fill="auto"/>
            <w:noWrap/>
            <w:vAlign w:val="bottom"/>
            <w:hideMark/>
          </w:tcPr>
          <w:p w14:paraId="1C96CC0B"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0</w:t>
            </w:r>
          </w:p>
        </w:tc>
        <w:tc>
          <w:tcPr>
            <w:tcW w:w="2693" w:type="dxa"/>
            <w:tcBorders>
              <w:top w:val="nil"/>
              <w:left w:val="nil"/>
              <w:bottom w:val="single" w:sz="4" w:space="0" w:color="auto"/>
              <w:right w:val="single" w:sz="8" w:space="0" w:color="auto"/>
            </w:tcBorders>
            <w:shd w:val="clear" w:color="auto" w:fill="auto"/>
            <w:noWrap/>
            <w:vAlign w:val="bottom"/>
            <w:hideMark/>
          </w:tcPr>
          <w:p w14:paraId="601E9278"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derogatory comment</w:t>
            </w:r>
          </w:p>
        </w:tc>
      </w:tr>
      <w:tr w:rsidR="00C919FF" w:rsidRPr="00C919FF" w14:paraId="3BA8C25B"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01323192"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7DA44D6E"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1</w:t>
            </w:r>
          </w:p>
        </w:tc>
        <w:tc>
          <w:tcPr>
            <w:tcW w:w="2693" w:type="dxa"/>
            <w:tcBorders>
              <w:top w:val="nil"/>
              <w:left w:val="nil"/>
              <w:bottom w:val="single" w:sz="4" w:space="0" w:color="auto"/>
              <w:right w:val="single" w:sz="8" w:space="0" w:color="auto"/>
            </w:tcBorders>
            <w:shd w:val="clear" w:color="auto" w:fill="auto"/>
            <w:noWrap/>
            <w:vAlign w:val="bottom"/>
            <w:hideMark/>
          </w:tcPr>
          <w:p w14:paraId="233B794A"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120+ days delinquent</w:t>
            </w:r>
          </w:p>
        </w:tc>
      </w:tr>
      <w:tr w:rsidR="00C919FF" w:rsidRPr="00C919FF" w14:paraId="7CB83390"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5434F8EB"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0F3E43BD"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2</w:t>
            </w:r>
          </w:p>
        </w:tc>
        <w:tc>
          <w:tcPr>
            <w:tcW w:w="2693" w:type="dxa"/>
            <w:tcBorders>
              <w:top w:val="nil"/>
              <w:left w:val="nil"/>
              <w:bottom w:val="single" w:sz="4" w:space="0" w:color="auto"/>
              <w:right w:val="single" w:sz="8" w:space="0" w:color="auto"/>
            </w:tcBorders>
            <w:shd w:val="clear" w:color="auto" w:fill="auto"/>
            <w:noWrap/>
            <w:vAlign w:val="bottom"/>
            <w:hideMark/>
          </w:tcPr>
          <w:p w14:paraId="62B96082"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90 days delinquent</w:t>
            </w:r>
          </w:p>
        </w:tc>
      </w:tr>
      <w:tr w:rsidR="00C919FF" w:rsidRPr="00C919FF" w14:paraId="2AAD78FB"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419F216F"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10D27E90"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3</w:t>
            </w:r>
          </w:p>
        </w:tc>
        <w:tc>
          <w:tcPr>
            <w:tcW w:w="2693" w:type="dxa"/>
            <w:tcBorders>
              <w:top w:val="nil"/>
              <w:left w:val="nil"/>
              <w:bottom w:val="single" w:sz="4" w:space="0" w:color="auto"/>
              <w:right w:val="single" w:sz="8" w:space="0" w:color="auto"/>
            </w:tcBorders>
            <w:shd w:val="clear" w:color="auto" w:fill="auto"/>
            <w:noWrap/>
            <w:vAlign w:val="bottom"/>
            <w:hideMark/>
          </w:tcPr>
          <w:p w14:paraId="764E089D"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60 days delinquent</w:t>
            </w:r>
          </w:p>
        </w:tc>
      </w:tr>
      <w:tr w:rsidR="00C919FF" w:rsidRPr="00C919FF" w14:paraId="5EC758AB"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5C06F818"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1268926E"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4</w:t>
            </w:r>
          </w:p>
        </w:tc>
        <w:tc>
          <w:tcPr>
            <w:tcW w:w="2693" w:type="dxa"/>
            <w:tcBorders>
              <w:top w:val="nil"/>
              <w:left w:val="nil"/>
              <w:bottom w:val="single" w:sz="4" w:space="0" w:color="auto"/>
              <w:right w:val="single" w:sz="8" w:space="0" w:color="auto"/>
            </w:tcBorders>
            <w:shd w:val="clear" w:color="auto" w:fill="auto"/>
            <w:noWrap/>
            <w:vAlign w:val="bottom"/>
            <w:hideMark/>
          </w:tcPr>
          <w:p w14:paraId="50C6340B"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30 days delinquent</w:t>
            </w:r>
          </w:p>
        </w:tc>
      </w:tr>
      <w:tr w:rsidR="00C919FF" w:rsidRPr="00C919FF" w14:paraId="546A9081"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20A18DB0"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70C54C30"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5, 6</w:t>
            </w:r>
          </w:p>
        </w:tc>
        <w:tc>
          <w:tcPr>
            <w:tcW w:w="2693" w:type="dxa"/>
            <w:tcBorders>
              <w:top w:val="nil"/>
              <w:left w:val="nil"/>
              <w:bottom w:val="single" w:sz="4" w:space="0" w:color="auto"/>
              <w:right w:val="single" w:sz="8" w:space="0" w:color="auto"/>
            </w:tcBorders>
            <w:shd w:val="clear" w:color="auto" w:fill="auto"/>
            <w:noWrap/>
            <w:vAlign w:val="bottom"/>
            <w:hideMark/>
          </w:tcPr>
          <w:p w14:paraId="5C08B091"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unknown delinquency</w:t>
            </w:r>
          </w:p>
        </w:tc>
      </w:tr>
      <w:tr w:rsidR="00C919FF" w:rsidRPr="00C919FF" w14:paraId="3DA23581"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173678F0"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1FCA3B06"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7</w:t>
            </w:r>
          </w:p>
        </w:tc>
        <w:tc>
          <w:tcPr>
            <w:tcW w:w="2693" w:type="dxa"/>
            <w:tcBorders>
              <w:top w:val="nil"/>
              <w:left w:val="nil"/>
              <w:bottom w:val="single" w:sz="4" w:space="0" w:color="auto"/>
              <w:right w:val="single" w:sz="8" w:space="0" w:color="auto"/>
            </w:tcBorders>
            <w:shd w:val="clear" w:color="auto" w:fill="auto"/>
            <w:noWrap/>
            <w:vAlign w:val="bottom"/>
            <w:hideMark/>
          </w:tcPr>
          <w:p w14:paraId="2C47129F"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current and never delinquent</w:t>
            </w:r>
          </w:p>
        </w:tc>
      </w:tr>
      <w:tr w:rsidR="00C919FF" w:rsidRPr="00C919FF" w14:paraId="2CCB1B18" w14:textId="77777777" w:rsidTr="00C919FF">
        <w:trPr>
          <w:trHeight w:val="323"/>
          <w:jc w:val="center"/>
        </w:trPr>
        <w:tc>
          <w:tcPr>
            <w:tcW w:w="2684" w:type="dxa"/>
            <w:vMerge/>
            <w:tcBorders>
              <w:top w:val="nil"/>
              <w:left w:val="single" w:sz="8" w:space="0" w:color="auto"/>
              <w:bottom w:val="single" w:sz="8" w:space="0" w:color="000000"/>
              <w:right w:val="single" w:sz="4" w:space="0" w:color="auto"/>
            </w:tcBorders>
            <w:vAlign w:val="center"/>
            <w:hideMark/>
          </w:tcPr>
          <w:p w14:paraId="12EB643E"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8" w:space="0" w:color="auto"/>
              <w:right w:val="single" w:sz="4" w:space="0" w:color="auto"/>
            </w:tcBorders>
            <w:shd w:val="clear" w:color="auto" w:fill="auto"/>
            <w:noWrap/>
            <w:vAlign w:val="bottom"/>
            <w:hideMark/>
          </w:tcPr>
          <w:p w14:paraId="6B7151D9"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8, 9</w:t>
            </w:r>
          </w:p>
        </w:tc>
        <w:tc>
          <w:tcPr>
            <w:tcW w:w="2693" w:type="dxa"/>
            <w:tcBorders>
              <w:top w:val="nil"/>
              <w:left w:val="nil"/>
              <w:bottom w:val="single" w:sz="8" w:space="0" w:color="auto"/>
              <w:right w:val="single" w:sz="8" w:space="0" w:color="auto"/>
            </w:tcBorders>
            <w:shd w:val="clear" w:color="auto" w:fill="auto"/>
            <w:noWrap/>
            <w:vAlign w:val="bottom"/>
            <w:hideMark/>
          </w:tcPr>
          <w:p w14:paraId="755DDBED"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all other</w:t>
            </w:r>
          </w:p>
        </w:tc>
      </w:tr>
      <w:tr w:rsidR="00C919FF" w:rsidRPr="00C919FF" w14:paraId="63A6DA23" w14:textId="77777777" w:rsidTr="00C919FF">
        <w:trPr>
          <w:trHeight w:val="315"/>
          <w:jc w:val="center"/>
        </w:trPr>
        <w:tc>
          <w:tcPr>
            <w:tcW w:w="268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6DB3546" w14:textId="77777777" w:rsidR="00C919FF" w:rsidRPr="00C919FF" w:rsidRDefault="00C919FF" w:rsidP="00C919FF">
            <w:pPr>
              <w:spacing w:after="0" w:line="240" w:lineRule="auto"/>
              <w:jc w:val="center"/>
              <w:rPr>
                <w:rFonts w:eastAsia="Times New Roman" w:cstheme="minorHAnsi"/>
                <w:color w:val="000000"/>
                <w:sz w:val="18"/>
                <w:szCs w:val="18"/>
              </w:rPr>
            </w:pPr>
            <w:proofErr w:type="spellStart"/>
            <w:r w:rsidRPr="00C919FF">
              <w:rPr>
                <w:rFonts w:eastAsia="Times New Roman" w:cstheme="minorHAnsi"/>
                <w:color w:val="000000"/>
                <w:sz w:val="18"/>
                <w:szCs w:val="18"/>
              </w:rPr>
              <w:t>MaxDelqEver</w:t>
            </w:r>
            <w:proofErr w:type="spellEnd"/>
          </w:p>
        </w:tc>
        <w:tc>
          <w:tcPr>
            <w:tcW w:w="850" w:type="dxa"/>
            <w:tcBorders>
              <w:top w:val="nil"/>
              <w:left w:val="nil"/>
              <w:bottom w:val="single" w:sz="4" w:space="0" w:color="auto"/>
              <w:right w:val="single" w:sz="4" w:space="0" w:color="auto"/>
            </w:tcBorders>
            <w:shd w:val="clear" w:color="auto" w:fill="auto"/>
            <w:noWrap/>
            <w:vAlign w:val="bottom"/>
            <w:hideMark/>
          </w:tcPr>
          <w:p w14:paraId="229771D5"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1</w:t>
            </w:r>
          </w:p>
        </w:tc>
        <w:tc>
          <w:tcPr>
            <w:tcW w:w="2693" w:type="dxa"/>
            <w:tcBorders>
              <w:top w:val="nil"/>
              <w:left w:val="nil"/>
              <w:bottom w:val="single" w:sz="4" w:space="0" w:color="auto"/>
              <w:right w:val="single" w:sz="8" w:space="0" w:color="auto"/>
            </w:tcBorders>
            <w:shd w:val="clear" w:color="auto" w:fill="auto"/>
            <w:noWrap/>
            <w:vAlign w:val="bottom"/>
            <w:hideMark/>
          </w:tcPr>
          <w:p w14:paraId="26F6C316"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No such value</w:t>
            </w:r>
          </w:p>
        </w:tc>
      </w:tr>
      <w:tr w:rsidR="00C919FF" w:rsidRPr="00C919FF" w14:paraId="2B9CE7C0"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130B64EF"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372BCDBC"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2</w:t>
            </w:r>
          </w:p>
        </w:tc>
        <w:tc>
          <w:tcPr>
            <w:tcW w:w="2693" w:type="dxa"/>
            <w:tcBorders>
              <w:top w:val="nil"/>
              <w:left w:val="nil"/>
              <w:bottom w:val="single" w:sz="4" w:space="0" w:color="auto"/>
              <w:right w:val="single" w:sz="8" w:space="0" w:color="auto"/>
            </w:tcBorders>
            <w:shd w:val="clear" w:color="auto" w:fill="auto"/>
            <w:noWrap/>
            <w:vAlign w:val="bottom"/>
            <w:hideMark/>
          </w:tcPr>
          <w:p w14:paraId="268085E2"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derogatory comment</w:t>
            </w:r>
          </w:p>
        </w:tc>
      </w:tr>
      <w:tr w:rsidR="00C919FF" w:rsidRPr="00C919FF" w14:paraId="206CE1FD"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3D737084"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10B04189"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3</w:t>
            </w:r>
          </w:p>
        </w:tc>
        <w:tc>
          <w:tcPr>
            <w:tcW w:w="2693" w:type="dxa"/>
            <w:tcBorders>
              <w:top w:val="nil"/>
              <w:left w:val="nil"/>
              <w:bottom w:val="single" w:sz="4" w:space="0" w:color="auto"/>
              <w:right w:val="single" w:sz="8" w:space="0" w:color="auto"/>
            </w:tcBorders>
            <w:shd w:val="clear" w:color="auto" w:fill="auto"/>
            <w:noWrap/>
            <w:vAlign w:val="bottom"/>
            <w:hideMark/>
          </w:tcPr>
          <w:p w14:paraId="54CEE67B"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120+ days delinquent</w:t>
            </w:r>
          </w:p>
        </w:tc>
      </w:tr>
      <w:tr w:rsidR="00C919FF" w:rsidRPr="00C919FF" w14:paraId="7D60138D"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0C267091"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39B9335B"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4</w:t>
            </w:r>
          </w:p>
        </w:tc>
        <w:tc>
          <w:tcPr>
            <w:tcW w:w="2693" w:type="dxa"/>
            <w:tcBorders>
              <w:top w:val="nil"/>
              <w:left w:val="nil"/>
              <w:bottom w:val="single" w:sz="4" w:space="0" w:color="auto"/>
              <w:right w:val="single" w:sz="8" w:space="0" w:color="auto"/>
            </w:tcBorders>
            <w:shd w:val="clear" w:color="auto" w:fill="auto"/>
            <w:noWrap/>
            <w:vAlign w:val="bottom"/>
            <w:hideMark/>
          </w:tcPr>
          <w:p w14:paraId="10F40B3E"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90 days delinquent</w:t>
            </w:r>
          </w:p>
        </w:tc>
      </w:tr>
      <w:tr w:rsidR="00C919FF" w:rsidRPr="00C919FF" w14:paraId="73E07FA7"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69DAF3BE"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0FC5B30B"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5</w:t>
            </w:r>
          </w:p>
        </w:tc>
        <w:tc>
          <w:tcPr>
            <w:tcW w:w="2693" w:type="dxa"/>
            <w:tcBorders>
              <w:top w:val="nil"/>
              <w:left w:val="nil"/>
              <w:bottom w:val="single" w:sz="4" w:space="0" w:color="auto"/>
              <w:right w:val="single" w:sz="8" w:space="0" w:color="auto"/>
            </w:tcBorders>
            <w:shd w:val="clear" w:color="auto" w:fill="auto"/>
            <w:noWrap/>
            <w:vAlign w:val="bottom"/>
            <w:hideMark/>
          </w:tcPr>
          <w:p w14:paraId="2E725981"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60 days delinquent</w:t>
            </w:r>
          </w:p>
        </w:tc>
      </w:tr>
      <w:tr w:rsidR="00C919FF" w:rsidRPr="00C919FF" w14:paraId="5A2FD2B9"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068E290D"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16C9831C"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6</w:t>
            </w:r>
          </w:p>
        </w:tc>
        <w:tc>
          <w:tcPr>
            <w:tcW w:w="2693" w:type="dxa"/>
            <w:tcBorders>
              <w:top w:val="nil"/>
              <w:left w:val="nil"/>
              <w:bottom w:val="single" w:sz="4" w:space="0" w:color="auto"/>
              <w:right w:val="single" w:sz="8" w:space="0" w:color="auto"/>
            </w:tcBorders>
            <w:shd w:val="clear" w:color="auto" w:fill="auto"/>
            <w:noWrap/>
            <w:vAlign w:val="bottom"/>
            <w:hideMark/>
          </w:tcPr>
          <w:p w14:paraId="4BB7832A"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30 days delinquent</w:t>
            </w:r>
          </w:p>
        </w:tc>
      </w:tr>
      <w:tr w:rsidR="00C919FF" w:rsidRPr="00C919FF" w14:paraId="2F5BDF6B"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77B3F5B2"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4DE59C7C"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7</w:t>
            </w:r>
          </w:p>
        </w:tc>
        <w:tc>
          <w:tcPr>
            <w:tcW w:w="2693" w:type="dxa"/>
            <w:tcBorders>
              <w:top w:val="nil"/>
              <w:left w:val="nil"/>
              <w:bottom w:val="single" w:sz="4" w:space="0" w:color="auto"/>
              <w:right w:val="single" w:sz="8" w:space="0" w:color="auto"/>
            </w:tcBorders>
            <w:shd w:val="clear" w:color="auto" w:fill="auto"/>
            <w:noWrap/>
            <w:vAlign w:val="bottom"/>
            <w:hideMark/>
          </w:tcPr>
          <w:p w14:paraId="7CB10D65"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unknown delinquency</w:t>
            </w:r>
          </w:p>
        </w:tc>
      </w:tr>
      <w:tr w:rsidR="00C919FF" w:rsidRPr="00C919FF" w14:paraId="6511E225" w14:textId="77777777" w:rsidTr="00C919FF">
        <w:trPr>
          <w:trHeight w:val="315"/>
          <w:jc w:val="center"/>
        </w:trPr>
        <w:tc>
          <w:tcPr>
            <w:tcW w:w="2684" w:type="dxa"/>
            <w:vMerge/>
            <w:tcBorders>
              <w:top w:val="nil"/>
              <w:left w:val="single" w:sz="8" w:space="0" w:color="auto"/>
              <w:bottom w:val="single" w:sz="8" w:space="0" w:color="000000"/>
              <w:right w:val="single" w:sz="4" w:space="0" w:color="auto"/>
            </w:tcBorders>
            <w:vAlign w:val="center"/>
            <w:hideMark/>
          </w:tcPr>
          <w:p w14:paraId="7296CBEF"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4" w:space="0" w:color="auto"/>
              <w:right w:val="single" w:sz="4" w:space="0" w:color="auto"/>
            </w:tcBorders>
            <w:shd w:val="clear" w:color="auto" w:fill="auto"/>
            <w:noWrap/>
            <w:vAlign w:val="bottom"/>
            <w:hideMark/>
          </w:tcPr>
          <w:p w14:paraId="1E1A7548"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8</w:t>
            </w:r>
          </w:p>
        </w:tc>
        <w:tc>
          <w:tcPr>
            <w:tcW w:w="2693" w:type="dxa"/>
            <w:tcBorders>
              <w:top w:val="nil"/>
              <w:left w:val="nil"/>
              <w:bottom w:val="single" w:sz="4" w:space="0" w:color="auto"/>
              <w:right w:val="single" w:sz="8" w:space="0" w:color="auto"/>
            </w:tcBorders>
            <w:shd w:val="clear" w:color="auto" w:fill="auto"/>
            <w:noWrap/>
            <w:vAlign w:val="bottom"/>
            <w:hideMark/>
          </w:tcPr>
          <w:p w14:paraId="7811FC88"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current and never delinquent</w:t>
            </w:r>
          </w:p>
        </w:tc>
      </w:tr>
      <w:tr w:rsidR="00C919FF" w:rsidRPr="00C919FF" w14:paraId="0C8EB7C0" w14:textId="77777777" w:rsidTr="00C919FF">
        <w:trPr>
          <w:trHeight w:val="323"/>
          <w:jc w:val="center"/>
        </w:trPr>
        <w:tc>
          <w:tcPr>
            <w:tcW w:w="2684" w:type="dxa"/>
            <w:vMerge/>
            <w:tcBorders>
              <w:top w:val="nil"/>
              <w:left w:val="single" w:sz="8" w:space="0" w:color="auto"/>
              <w:bottom w:val="single" w:sz="8" w:space="0" w:color="000000"/>
              <w:right w:val="single" w:sz="4" w:space="0" w:color="auto"/>
            </w:tcBorders>
            <w:vAlign w:val="center"/>
            <w:hideMark/>
          </w:tcPr>
          <w:p w14:paraId="7A1D7F47" w14:textId="77777777" w:rsidR="00C919FF" w:rsidRPr="00C919FF" w:rsidRDefault="00C919FF" w:rsidP="00C919FF">
            <w:pPr>
              <w:spacing w:after="0" w:line="240" w:lineRule="auto"/>
              <w:rPr>
                <w:rFonts w:eastAsia="Times New Roman" w:cstheme="minorHAnsi"/>
                <w:color w:val="000000"/>
                <w:sz w:val="18"/>
                <w:szCs w:val="18"/>
              </w:rPr>
            </w:pPr>
          </w:p>
        </w:tc>
        <w:tc>
          <w:tcPr>
            <w:tcW w:w="850" w:type="dxa"/>
            <w:tcBorders>
              <w:top w:val="nil"/>
              <w:left w:val="nil"/>
              <w:bottom w:val="single" w:sz="8" w:space="0" w:color="auto"/>
              <w:right w:val="single" w:sz="4" w:space="0" w:color="auto"/>
            </w:tcBorders>
            <w:shd w:val="clear" w:color="auto" w:fill="auto"/>
            <w:noWrap/>
            <w:vAlign w:val="bottom"/>
            <w:hideMark/>
          </w:tcPr>
          <w:p w14:paraId="58A8BED4"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9</w:t>
            </w:r>
          </w:p>
        </w:tc>
        <w:tc>
          <w:tcPr>
            <w:tcW w:w="2693" w:type="dxa"/>
            <w:tcBorders>
              <w:top w:val="nil"/>
              <w:left w:val="nil"/>
              <w:bottom w:val="single" w:sz="8" w:space="0" w:color="auto"/>
              <w:right w:val="single" w:sz="8" w:space="0" w:color="auto"/>
            </w:tcBorders>
            <w:shd w:val="clear" w:color="auto" w:fill="auto"/>
            <w:noWrap/>
            <w:vAlign w:val="bottom"/>
            <w:hideMark/>
          </w:tcPr>
          <w:p w14:paraId="5CADA48E" w14:textId="77777777" w:rsidR="00C919FF" w:rsidRPr="00C919FF" w:rsidRDefault="00C919FF" w:rsidP="00C919FF">
            <w:pPr>
              <w:spacing w:after="0" w:line="240" w:lineRule="auto"/>
              <w:rPr>
                <w:rFonts w:eastAsia="Times New Roman" w:cstheme="minorHAnsi"/>
                <w:color w:val="000000"/>
                <w:sz w:val="18"/>
                <w:szCs w:val="18"/>
              </w:rPr>
            </w:pPr>
            <w:r w:rsidRPr="00C919FF">
              <w:rPr>
                <w:rFonts w:eastAsia="Times New Roman" w:cstheme="minorHAnsi"/>
                <w:color w:val="000000"/>
                <w:sz w:val="18"/>
                <w:szCs w:val="18"/>
              </w:rPr>
              <w:t>all other</w:t>
            </w:r>
          </w:p>
        </w:tc>
      </w:tr>
    </w:tbl>
    <w:p w14:paraId="68504A52" w14:textId="4FA3C1E5" w:rsidR="00C919FF" w:rsidRDefault="00C919FF" w:rsidP="00C919FF">
      <w:pPr>
        <w:spacing w:before="100" w:beforeAutospacing="1" w:after="100" w:afterAutospacing="1" w:line="240" w:lineRule="auto"/>
        <w:jc w:val="center"/>
        <w:rPr>
          <w:rFonts w:eastAsia="Times New Roman" w:cstheme="minorHAnsi"/>
        </w:rPr>
      </w:pPr>
      <w:r>
        <w:rPr>
          <w:rFonts w:eastAsia="Times New Roman" w:cstheme="minorHAnsi"/>
        </w:rPr>
        <w:t>Table 2: Interpretation of categorical features</w:t>
      </w:r>
    </w:p>
    <w:p w14:paraId="58524F26" w14:textId="78F24E3A" w:rsidR="008A1E79" w:rsidRPr="00B4052C" w:rsidRDefault="008A1E79" w:rsidP="008A1E79">
      <w:pPr>
        <w:spacing w:before="100" w:beforeAutospacing="1" w:after="100" w:afterAutospacing="1" w:line="240" w:lineRule="auto"/>
        <w:rPr>
          <w:rFonts w:eastAsia="Times New Roman" w:cstheme="minorHAnsi"/>
          <w:color w:val="000000"/>
        </w:rPr>
      </w:pPr>
      <w:r w:rsidRPr="00B4052C">
        <w:rPr>
          <w:rFonts w:eastAsia="Times New Roman" w:cstheme="minorHAnsi"/>
          <w:color w:val="000000"/>
        </w:rPr>
        <w:t>There are also 3 special values in the dataset:</w:t>
      </w:r>
    </w:p>
    <w:p w14:paraId="02986EBF" w14:textId="1846EE6A" w:rsidR="008A1E79" w:rsidRPr="00B4052C" w:rsidRDefault="008A1E79" w:rsidP="00CE21FE">
      <w:pPr>
        <w:numPr>
          <w:ilvl w:val="0"/>
          <w:numId w:val="15"/>
        </w:numPr>
        <w:spacing w:before="100" w:beforeAutospacing="1" w:after="100" w:afterAutospacing="1" w:line="240" w:lineRule="auto"/>
        <w:rPr>
          <w:rFonts w:eastAsia="Times New Roman" w:cstheme="minorHAnsi"/>
          <w:color w:val="000000"/>
        </w:rPr>
      </w:pPr>
      <w:r w:rsidRPr="00B4052C">
        <w:rPr>
          <w:rFonts w:eastAsia="Times New Roman" w:cstheme="minorHAnsi"/>
          <w:color w:val="000000"/>
        </w:rPr>
        <w:t>-9 (</w:t>
      </w:r>
      <w:r w:rsidRPr="008A1E79">
        <w:rPr>
          <w:rFonts w:eastAsia="Times New Roman" w:cstheme="minorHAnsi"/>
          <w:color w:val="000000"/>
        </w:rPr>
        <w:t xml:space="preserve">No Bureau Record or No Investigation): There are 588 </w:t>
      </w:r>
      <w:r w:rsidRPr="00B4052C">
        <w:rPr>
          <w:rFonts w:eastAsia="Times New Roman" w:cstheme="minorHAnsi"/>
          <w:color w:val="000000"/>
        </w:rPr>
        <w:t xml:space="preserve">records where all features have this value. The confounding of no bureau report investigated (most likely a VIP applicant) and no bureau report found (a negative trait for extending credit) is most likely responsible for </w:t>
      </w:r>
      <w:r w:rsidR="00B4052C" w:rsidRPr="00B4052C">
        <w:rPr>
          <w:rFonts w:eastAsia="Times New Roman" w:cstheme="minorHAnsi"/>
          <w:color w:val="000000"/>
        </w:rPr>
        <w:t>such loans being classified as Good and Bad. Given there is no usable information for these records, they will be excluded from the dataset</w:t>
      </w:r>
      <w:r w:rsidR="005D4BAE">
        <w:rPr>
          <w:rFonts w:eastAsia="Times New Roman" w:cstheme="minorHAnsi"/>
          <w:color w:val="000000"/>
        </w:rPr>
        <w:t xml:space="preserve"> during the data pre-processing stage.</w:t>
      </w:r>
    </w:p>
    <w:p w14:paraId="222CF6C4" w14:textId="002D6505" w:rsidR="008A1E79" w:rsidRPr="00B4052C" w:rsidRDefault="008A1E79" w:rsidP="00CE21FE">
      <w:pPr>
        <w:pStyle w:val="ListParagraph"/>
        <w:numPr>
          <w:ilvl w:val="0"/>
          <w:numId w:val="15"/>
        </w:numPr>
        <w:spacing w:before="100" w:beforeAutospacing="1" w:after="100" w:afterAutospacing="1" w:line="240" w:lineRule="auto"/>
        <w:rPr>
          <w:rFonts w:eastAsia="Times New Roman" w:cstheme="minorHAnsi"/>
          <w:color w:val="000000"/>
        </w:rPr>
      </w:pPr>
      <w:r w:rsidRPr="00B4052C">
        <w:rPr>
          <w:rFonts w:eastAsia="Times New Roman" w:cstheme="minorHAnsi"/>
          <w:color w:val="000000"/>
        </w:rPr>
        <w:t>-8 (</w:t>
      </w:r>
      <w:r w:rsidRPr="008A1E79">
        <w:rPr>
          <w:rFonts w:eastAsia="Times New Roman" w:cstheme="minorHAnsi"/>
          <w:color w:val="000000"/>
        </w:rPr>
        <w:t>No Usable/Valid Trades or Inquiries</w:t>
      </w:r>
      <w:r w:rsidRPr="00B4052C">
        <w:rPr>
          <w:rFonts w:eastAsia="Times New Roman" w:cstheme="minorHAnsi"/>
          <w:color w:val="000000"/>
        </w:rPr>
        <w:t>)</w:t>
      </w:r>
      <w:r w:rsidR="00B4052C">
        <w:rPr>
          <w:rFonts w:eastAsia="Times New Roman" w:cstheme="minorHAnsi"/>
          <w:color w:val="000000"/>
        </w:rPr>
        <w:t xml:space="preserve">: </w:t>
      </w:r>
      <w:r w:rsidR="00B4052C" w:rsidRPr="008A1E79">
        <w:rPr>
          <w:rFonts w:eastAsia="Times New Roman" w:cstheme="minorHAnsi"/>
          <w:color w:val="000000"/>
        </w:rPr>
        <w:t xml:space="preserve">The </w:t>
      </w:r>
      <w:proofErr w:type="spellStart"/>
      <w:r w:rsidR="00B4052C" w:rsidRPr="008A1E79">
        <w:rPr>
          <w:rFonts w:eastAsia="Times New Roman" w:cstheme="minorHAnsi"/>
          <w:color w:val="000000"/>
        </w:rPr>
        <w:t>NetFractionInstallBurden</w:t>
      </w:r>
      <w:proofErr w:type="spellEnd"/>
      <w:r w:rsidR="00B4052C" w:rsidRPr="008A1E79">
        <w:rPr>
          <w:rFonts w:eastAsia="Times New Roman" w:cstheme="minorHAnsi"/>
          <w:color w:val="000000"/>
        </w:rPr>
        <w:t xml:space="preserve"> feature displays a large gap in terms of usable/valid trades.</w:t>
      </w:r>
    </w:p>
    <w:p w14:paraId="1E1BCCF2" w14:textId="5BFC3115" w:rsidR="008A1E79" w:rsidRPr="00B4052C" w:rsidRDefault="008A1E79" w:rsidP="00CE21FE">
      <w:pPr>
        <w:pStyle w:val="ListParagraph"/>
        <w:numPr>
          <w:ilvl w:val="0"/>
          <w:numId w:val="15"/>
        </w:numPr>
        <w:spacing w:before="100" w:beforeAutospacing="1" w:after="100" w:afterAutospacing="1" w:line="240" w:lineRule="auto"/>
        <w:rPr>
          <w:rFonts w:eastAsia="Times New Roman" w:cstheme="minorHAnsi"/>
          <w:color w:val="000000"/>
        </w:rPr>
      </w:pPr>
      <w:r w:rsidRPr="00B4052C">
        <w:rPr>
          <w:rFonts w:eastAsia="Times New Roman" w:cstheme="minorHAnsi"/>
          <w:color w:val="000000"/>
        </w:rPr>
        <w:t>-7 (</w:t>
      </w:r>
      <w:r w:rsidRPr="008A1E79">
        <w:rPr>
          <w:rFonts w:eastAsia="Times New Roman" w:cstheme="minorHAnsi"/>
          <w:color w:val="000000"/>
        </w:rPr>
        <w:t>Condition not Met e.g. No Inquiries, No Delinquencies)</w:t>
      </w:r>
      <w:r w:rsidRPr="00B4052C">
        <w:rPr>
          <w:rFonts w:eastAsia="Times New Roman" w:cstheme="minorHAnsi"/>
          <w:color w:val="000000"/>
        </w:rPr>
        <w:t>:</w:t>
      </w:r>
      <w:r w:rsidR="00B4052C">
        <w:rPr>
          <w:rFonts w:eastAsia="Times New Roman" w:cstheme="minorHAnsi"/>
          <w:color w:val="000000"/>
        </w:rPr>
        <w:t xml:space="preserve"> </w:t>
      </w:r>
      <w:r w:rsidR="00B4052C" w:rsidRPr="008A1E79">
        <w:rPr>
          <w:rFonts w:eastAsia="Times New Roman" w:cstheme="minorHAnsi"/>
          <w:color w:val="000000"/>
        </w:rPr>
        <w:t xml:space="preserve">The </w:t>
      </w:r>
      <w:proofErr w:type="spellStart"/>
      <w:r w:rsidR="00B4052C" w:rsidRPr="008A1E79">
        <w:rPr>
          <w:rFonts w:eastAsia="Times New Roman" w:cstheme="minorHAnsi"/>
          <w:color w:val="000000"/>
        </w:rPr>
        <w:t>MSinceMostRecentDelq</w:t>
      </w:r>
      <w:proofErr w:type="spellEnd"/>
      <w:r w:rsidR="00B4052C" w:rsidRPr="008A1E79">
        <w:rPr>
          <w:rFonts w:eastAsia="Times New Roman" w:cstheme="minorHAnsi"/>
          <w:color w:val="000000"/>
        </w:rPr>
        <w:t xml:space="preserve"> feature has 4</w:t>
      </w:r>
      <w:r w:rsidR="00B4052C">
        <w:rPr>
          <w:rFonts w:eastAsia="Times New Roman" w:cstheme="minorHAnsi"/>
          <w:color w:val="000000"/>
        </w:rPr>
        <w:t>,600</w:t>
      </w:r>
      <w:r w:rsidR="00B4052C" w:rsidRPr="008A1E79">
        <w:rPr>
          <w:rFonts w:eastAsia="Times New Roman" w:cstheme="minorHAnsi"/>
          <w:color w:val="000000"/>
        </w:rPr>
        <w:t xml:space="preserve"> entries with this special value, reflecting no previous delinquency. This might be a very useful piece of information in determining </w:t>
      </w:r>
      <w:proofErr w:type="spellStart"/>
      <w:r w:rsidR="00B4052C" w:rsidRPr="008A1E79">
        <w:rPr>
          <w:rFonts w:eastAsia="Times New Roman" w:cstheme="minorHAnsi"/>
          <w:color w:val="000000"/>
        </w:rPr>
        <w:t>RiskPerformance</w:t>
      </w:r>
      <w:proofErr w:type="spellEnd"/>
      <w:r w:rsidR="00B4052C" w:rsidRPr="008A1E79">
        <w:rPr>
          <w:rFonts w:eastAsia="Times New Roman" w:cstheme="minorHAnsi"/>
          <w:color w:val="000000"/>
        </w:rPr>
        <w:t>.</w:t>
      </w:r>
    </w:p>
    <w:p w14:paraId="30398079" w14:textId="77777777" w:rsidR="00B4052C" w:rsidRDefault="00B4052C" w:rsidP="000366F2">
      <w:pPr>
        <w:spacing w:before="360" w:after="240" w:line="240" w:lineRule="auto"/>
        <w:outlineLvl w:val="2"/>
        <w:rPr>
          <w:rFonts w:ascii="Segoe UI" w:eastAsia="Times New Roman" w:hAnsi="Segoe UI" w:cs="Segoe UI"/>
          <w:b/>
          <w:bCs/>
          <w:color w:val="24292E"/>
          <w:sz w:val="30"/>
          <w:szCs w:val="30"/>
        </w:rPr>
      </w:pPr>
    </w:p>
    <w:p w14:paraId="5AAE0852" w14:textId="77777777" w:rsidR="00B4052C" w:rsidRDefault="00B4052C" w:rsidP="000366F2">
      <w:pPr>
        <w:spacing w:before="360" w:after="240" w:line="240" w:lineRule="auto"/>
        <w:outlineLvl w:val="2"/>
        <w:rPr>
          <w:rFonts w:ascii="Segoe UI" w:eastAsia="Times New Roman" w:hAnsi="Segoe UI" w:cs="Segoe UI"/>
          <w:b/>
          <w:bCs/>
          <w:color w:val="24292E"/>
          <w:sz w:val="30"/>
          <w:szCs w:val="30"/>
        </w:rPr>
      </w:pPr>
    </w:p>
    <w:p w14:paraId="57AB52A3" w14:textId="77777777" w:rsidR="00B4052C" w:rsidRDefault="00B4052C" w:rsidP="000366F2">
      <w:pPr>
        <w:spacing w:before="360" w:after="240" w:line="240" w:lineRule="auto"/>
        <w:outlineLvl w:val="2"/>
        <w:rPr>
          <w:rFonts w:ascii="Segoe UI" w:eastAsia="Times New Roman" w:hAnsi="Segoe UI" w:cs="Segoe UI"/>
          <w:b/>
          <w:bCs/>
          <w:color w:val="24292E"/>
          <w:sz w:val="30"/>
          <w:szCs w:val="30"/>
        </w:rPr>
      </w:pPr>
    </w:p>
    <w:p w14:paraId="02DA2D9A" w14:textId="77777777" w:rsidR="00B4052C" w:rsidRDefault="00B4052C" w:rsidP="000366F2">
      <w:pPr>
        <w:spacing w:before="360" w:after="240" w:line="240" w:lineRule="auto"/>
        <w:outlineLvl w:val="2"/>
        <w:rPr>
          <w:rFonts w:ascii="Segoe UI" w:eastAsia="Times New Roman" w:hAnsi="Segoe UI" w:cs="Segoe UI"/>
          <w:b/>
          <w:bCs/>
          <w:color w:val="24292E"/>
          <w:sz w:val="30"/>
          <w:szCs w:val="30"/>
        </w:rPr>
      </w:pPr>
    </w:p>
    <w:p w14:paraId="28F54930" w14:textId="628E297B"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lastRenderedPageBreak/>
        <w:t>Exploratory Visualization</w:t>
      </w:r>
    </w:p>
    <w:p w14:paraId="4A1A10B2" w14:textId="6033190C" w:rsidR="00B4052C" w:rsidRDefault="008337C4" w:rsidP="000366F2">
      <w:pPr>
        <w:spacing w:before="360" w:after="240" w:line="240" w:lineRule="auto"/>
        <w:outlineLvl w:val="2"/>
        <w:rPr>
          <w:rFonts w:eastAsia="Times New Roman" w:cstheme="minorHAnsi"/>
          <w:b/>
          <w:color w:val="000000"/>
        </w:rPr>
      </w:pPr>
      <w:r>
        <w:rPr>
          <w:rFonts w:eastAsia="Times New Roman" w:cstheme="minorHAnsi"/>
          <w:b/>
          <w:color w:val="000000"/>
        </w:rPr>
        <w:t xml:space="preserve">Chart 1: </w:t>
      </w:r>
      <w:proofErr w:type="spellStart"/>
      <w:r>
        <w:rPr>
          <w:rFonts w:eastAsia="Times New Roman" w:cstheme="minorHAnsi"/>
          <w:b/>
          <w:color w:val="000000"/>
        </w:rPr>
        <w:t>RiskPerformance</w:t>
      </w:r>
      <w:proofErr w:type="spellEnd"/>
      <w:r>
        <w:rPr>
          <w:rFonts w:eastAsia="Times New Roman" w:cstheme="minorHAnsi"/>
          <w:b/>
          <w:color w:val="000000"/>
        </w:rPr>
        <w:t xml:space="preserve"> distribution</w:t>
      </w:r>
    </w:p>
    <w:p w14:paraId="47871E18" w14:textId="58D1C3BF" w:rsidR="008337C4" w:rsidRDefault="008337C4" w:rsidP="000366F2">
      <w:pPr>
        <w:spacing w:before="360" w:after="240" w:line="240" w:lineRule="auto"/>
        <w:outlineLvl w:val="2"/>
        <w:rPr>
          <w:rFonts w:ascii="Segoe UI" w:eastAsia="Times New Roman" w:hAnsi="Segoe UI" w:cs="Segoe UI"/>
          <w:b/>
          <w:bCs/>
          <w:color w:val="24292E"/>
          <w:sz w:val="30"/>
          <w:szCs w:val="30"/>
        </w:rPr>
      </w:pPr>
      <w:r>
        <w:rPr>
          <w:noProof/>
        </w:rPr>
        <w:drawing>
          <wp:anchor distT="0" distB="0" distL="114300" distR="114300" simplePos="0" relativeHeight="251658240" behindDoc="0" locked="0" layoutInCell="1" allowOverlap="1" wp14:anchorId="4F691C49" wp14:editId="224A71E7">
            <wp:simplePos x="0" y="0"/>
            <wp:positionH relativeFrom="column">
              <wp:posOffset>0</wp:posOffset>
            </wp:positionH>
            <wp:positionV relativeFrom="paragraph">
              <wp:posOffset>75883</wp:posOffset>
            </wp:positionV>
            <wp:extent cx="3003951" cy="183578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3951" cy="1835785"/>
                    </a:xfrm>
                    <a:prstGeom prst="rect">
                      <a:avLst/>
                    </a:prstGeom>
                  </pic:spPr>
                </pic:pic>
              </a:graphicData>
            </a:graphic>
          </wp:anchor>
        </w:drawing>
      </w:r>
      <w:r>
        <w:rPr>
          <w:rFonts w:eastAsia="Times New Roman" w:cstheme="minorHAnsi"/>
          <w:color w:val="000000"/>
        </w:rPr>
        <w:t>Both the target variable (Good, Bad) are equally represented in the dataset; this balance will be preserved during the random sampling of data for model training.</w:t>
      </w:r>
    </w:p>
    <w:p w14:paraId="2BF720DF" w14:textId="77777777" w:rsidR="008337C4" w:rsidRPr="008337C4" w:rsidRDefault="008337C4" w:rsidP="000366F2">
      <w:pPr>
        <w:spacing w:before="360" w:after="240" w:line="240" w:lineRule="auto"/>
        <w:outlineLvl w:val="2"/>
        <w:rPr>
          <w:rFonts w:ascii="Segoe UI" w:eastAsia="Times New Roman" w:hAnsi="Segoe UI" w:cs="Segoe UI"/>
          <w:b/>
          <w:bCs/>
          <w:color w:val="24292E"/>
          <w:sz w:val="30"/>
          <w:szCs w:val="30"/>
        </w:rPr>
      </w:pPr>
    </w:p>
    <w:p w14:paraId="34BBBD23" w14:textId="77777777" w:rsidR="008337C4" w:rsidRDefault="008337C4" w:rsidP="000366F2">
      <w:pPr>
        <w:spacing w:before="360" w:after="240" w:line="240" w:lineRule="auto"/>
        <w:outlineLvl w:val="2"/>
        <w:rPr>
          <w:rFonts w:ascii="Open Sans" w:hAnsi="Open Sans"/>
          <w:color w:val="525C65"/>
          <w:sz w:val="21"/>
          <w:szCs w:val="21"/>
          <w:highlight w:val="yellow"/>
          <w:shd w:val="clear" w:color="auto" w:fill="FFFFFF"/>
        </w:rPr>
      </w:pPr>
    </w:p>
    <w:p w14:paraId="238BC966" w14:textId="77777777" w:rsidR="008337C4" w:rsidRDefault="008337C4" w:rsidP="000366F2">
      <w:pPr>
        <w:spacing w:before="360" w:after="240" w:line="240" w:lineRule="auto"/>
        <w:outlineLvl w:val="2"/>
        <w:rPr>
          <w:rFonts w:ascii="Open Sans" w:hAnsi="Open Sans"/>
          <w:color w:val="525C65"/>
          <w:sz w:val="21"/>
          <w:szCs w:val="21"/>
          <w:highlight w:val="yellow"/>
          <w:shd w:val="clear" w:color="auto" w:fill="FFFFFF"/>
        </w:rPr>
      </w:pPr>
    </w:p>
    <w:p w14:paraId="03EB0D3D" w14:textId="1F900002" w:rsidR="008337C4" w:rsidRDefault="008337C4" w:rsidP="000366F2">
      <w:pPr>
        <w:spacing w:before="360" w:after="240" w:line="240" w:lineRule="auto"/>
        <w:outlineLvl w:val="2"/>
        <w:rPr>
          <w:rFonts w:eastAsia="Times New Roman" w:cstheme="minorHAnsi"/>
          <w:b/>
          <w:color w:val="000000"/>
        </w:rPr>
      </w:pPr>
      <w:r>
        <w:rPr>
          <w:rFonts w:eastAsia="Times New Roman" w:cstheme="minorHAnsi"/>
          <w:b/>
          <w:color w:val="000000"/>
        </w:rPr>
        <w:t>Chart 2: Correlation of features</w:t>
      </w:r>
      <w:r>
        <w:rPr>
          <w:noProof/>
        </w:rPr>
        <w:drawing>
          <wp:inline distT="0" distB="0" distL="0" distR="0" wp14:anchorId="7E91736E" wp14:editId="6C642E91">
            <wp:extent cx="5091113" cy="4581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4682" cy="4593987"/>
                    </a:xfrm>
                    <a:prstGeom prst="rect">
                      <a:avLst/>
                    </a:prstGeom>
                  </pic:spPr>
                </pic:pic>
              </a:graphicData>
            </a:graphic>
          </wp:inline>
        </w:drawing>
      </w:r>
    </w:p>
    <w:p w14:paraId="7CC74927" w14:textId="77777777" w:rsidR="00A126A0" w:rsidRDefault="00A126A0" w:rsidP="00A126A0">
      <w:pPr>
        <w:spacing w:before="360" w:after="240" w:line="240" w:lineRule="auto"/>
        <w:outlineLvl w:val="2"/>
        <w:rPr>
          <w:rFonts w:eastAsia="Times New Roman" w:cstheme="minorHAnsi"/>
          <w:color w:val="000000"/>
        </w:rPr>
      </w:pPr>
    </w:p>
    <w:p w14:paraId="4E804A53" w14:textId="77777777" w:rsidR="00A126A0" w:rsidRDefault="00A126A0" w:rsidP="00A126A0">
      <w:pPr>
        <w:spacing w:before="360" w:after="240" w:line="240" w:lineRule="auto"/>
        <w:outlineLvl w:val="2"/>
        <w:rPr>
          <w:rFonts w:eastAsia="Times New Roman" w:cstheme="minorHAnsi"/>
          <w:color w:val="000000"/>
        </w:rPr>
      </w:pPr>
    </w:p>
    <w:p w14:paraId="10C746CF" w14:textId="044E64DE" w:rsidR="00A126A0" w:rsidRDefault="008337C4" w:rsidP="00A126A0">
      <w:pPr>
        <w:spacing w:before="360" w:after="240" w:line="240" w:lineRule="auto"/>
        <w:outlineLvl w:val="2"/>
        <w:rPr>
          <w:rFonts w:eastAsia="Times New Roman" w:cstheme="minorHAnsi"/>
          <w:color w:val="000000"/>
        </w:rPr>
      </w:pPr>
      <w:r w:rsidRPr="00B4052C">
        <w:rPr>
          <w:rFonts w:eastAsia="Times New Roman" w:cstheme="minorHAnsi"/>
          <w:color w:val="000000"/>
        </w:rPr>
        <w:lastRenderedPageBreak/>
        <w:t>The</w:t>
      </w:r>
      <w:r>
        <w:rPr>
          <w:rFonts w:eastAsia="Times New Roman" w:cstheme="minorHAnsi"/>
          <w:color w:val="000000"/>
        </w:rPr>
        <w:t xml:space="preserve"> following pairs of features exhibit strong correlation:</w:t>
      </w:r>
    </w:p>
    <w:p w14:paraId="2FFE1540" w14:textId="5564A2D2" w:rsidR="00500479" w:rsidRDefault="008337C4" w:rsidP="00A126A0">
      <w:pPr>
        <w:spacing w:before="360" w:after="240" w:line="240" w:lineRule="auto"/>
        <w:outlineLvl w:val="2"/>
        <w:rPr>
          <w:rFonts w:eastAsia="Times New Roman" w:cstheme="minorHAnsi"/>
          <w:color w:val="000000"/>
        </w:rPr>
      </w:pPr>
      <w:r w:rsidRPr="00500479">
        <w:rPr>
          <w:rFonts w:eastAsia="Times New Roman" w:cstheme="minorHAnsi"/>
          <w:color w:val="000000"/>
        </w:rPr>
        <w:t>NumInqLast6M and NumInqLast6Mexcl7days: NumInqLast6M will be dropped from the feature set as NumInqLast6Mexcl7days accounts for</w:t>
      </w:r>
      <w:r w:rsidR="00134402" w:rsidRPr="00500479">
        <w:rPr>
          <w:rFonts w:eastAsia="Times New Roman" w:cstheme="minorHAnsi"/>
          <w:color w:val="000000"/>
        </w:rPr>
        <w:t xml:space="preserve"> the borrower doing multiple credit inquiries to get the best loan rate.</w:t>
      </w:r>
    </w:p>
    <w:p w14:paraId="54F1BA57" w14:textId="460A049F" w:rsidR="008337C4" w:rsidRPr="008337C4" w:rsidRDefault="008337C4" w:rsidP="00CE21FE">
      <w:pPr>
        <w:pStyle w:val="ListParagraph"/>
        <w:numPr>
          <w:ilvl w:val="0"/>
          <w:numId w:val="16"/>
        </w:numPr>
        <w:spacing w:before="100" w:beforeAutospacing="1" w:after="100" w:afterAutospacing="1" w:line="240" w:lineRule="auto"/>
        <w:outlineLvl w:val="2"/>
        <w:rPr>
          <w:rFonts w:eastAsia="Times New Roman" w:cstheme="minorHAnsi"/>
          <w:color w:val="000000"/>
        </w:rPr>
      </w:pPr>
      <w:r w:rsidRPr="008337C4">
        <w:rPr>
          <w:rFonts w:eastAsia="Times New Roman" w:cstheme="minorHAnsi"/>
          <w:color w:val="000000"/>
        </w:rPr>
        <w:t>NumTrades60Ever2DerogPubRec and NumTrades90Ever2</w:t>
      </w:r>
      <w:r w:rsidR="00A126A0" w:rsidRPr="008337C4">
        <w:rPr>
          <w:rFonts w:eastAsia="Times New Roman" w:cstheme="minorHAnsi"/>
          <w:color w:val="000000"/>
        </w:rPr>
        <w:t>DerogPubRec:</w:t>
      </w:r>
      <w:r w:rsidRPr="008337C4">
        <w:rPr>
          <w:rFonts w:eastAsia="Times New Roman" w:cstheme="minorHAnsi"/>
          <w:color w:val="000000"/>
        </w:rPr>
        <w:t xml:space="preserve"> NumTrades90Ever2DerogPubRec will be dropped from the feature set as it is a subset of NumTrades60Ever2DerogPubRec</w:t>
      </w:r>
    </w:p>
    <w:p w14:paraId="588673A5" w14:textId="2B5198E8" w:rsidR="008337C4" w:rsidRPr="008337C4" w:rsidRDefault="008337C4" w:rsidP="00CE21FE">
      <w:pPr>
        <w:numPr>
          <w:ilvl w:val="0"/>
          <w:numId w:val="16"/>
        </w:numPr>
        <w:spacing w:before="100" w:beforeAutospacing="1" w:after="100" w:afterAutospacing="1" w:line="240" w:lineRule="auto"/>
        <w:rPr>
          <w:rFonts w:eastAsia="Times New Roman" w:cstheme="minorHAnsi"/>
          <w:color w:val="000000"/>
        </w:rPr>
      </w:pPr>
      <w:proofErr w:type="spellStart"/>
      <w:r w:rsidRPr="008337C4">
        <w:rPr>
          <w:rFonts w:eastAsia="Times New Roman" w:cstheme="minorHAnsi"/>
          <w:color w:val="000000"/>
        </w:rPr>
        <w:t>NumSatisfactoryTrades</w:t>
      </w:r>
      <w:proofErr w:type="spellEnd"/>
      <w:r w:rsidRPr="008337C4">
        <w:rPr>
          <w:rFonts w:eastAsia="Times New Roman" w:cstheme="minorHAnsi"/>
          <w:color w:val="000000"/>
        </w:rPr>
        <w:t xml:space="preserve"> and </w:t>
      </w:r>
      <w:proofErr w:type="spellStart"/>
      <w:r w:rsidRPr="008337C4">
        <w:rPr>
          <w:rFonts w:eastAsia="Times New Roman" w:cstheme="minorHAnsi"/>
          <w:color w:val="000000"/>
        </w:rPr>
        <w:t>NumTotalTrades</w:t>
      </w:r>
      <w:proofErr w:type="spellEnd"/>
      <w:r w:rsidRPr="008337C4">
        <w:rPr>
          <w:rFonts w:eastAsia="Times New Roman" w:cstheme="minorHAnsi"/>
          <w:color w:val="000000"/>
        </w:rPr>
        <w:t xml:space="preserve">: </w:t>
      </w:r>
      <w:proofErr w:type="spellStart"/>
      <w:r w:rsidRPr="008337C4">
        <w:rPr>
          <w:rFonts w:eastAsia="Times New Roman" w:cstheme="minorHAnsi"/>
          <w:color w:val="000000"/>
        </w:rPr>
        <w:t>NumTotalTrades</w:t>
      </w:r>
      <w:proofErr w:type="spellEnd"/>
      <w:r w:rsidRPr="008337C4">
        <w:rPr>
          <w:rFonts w:eastAsia="Times New Roman" w:cstheme="minorHAnsi"/>
          <w:color w:val="000000"/>
        </w:rPr>
        <w:t xml:space="preserve"> will be dropped after it has been used to </w:t>
      </w:r>
      <w:r w:rsidR="00134402">
        <w:rPr>
          <w:rFonts w:eastAsia="Times New Roman" w:cstheme="minorHAnsi"/>
          <w:color w:val="000000"/>
        </w:rPr>
        <w:t>derive</w:t>
      </w:r>
      <w:r w:rsidRPr="008337C4">
        <w:rPr>
          <w:rFonts w:eastAsia="Times New Roman" w:cstheme="minorHAnsi"/>
          <w:color w:val="000000"/>
        </w:rPr>
        <w:t xml:space="preserve"> features that are expressed as a % of number of trades (</w:t>
      </w:r>
      <w:proofErr w:type="spellStart"/>
      <w:r w:rsidRPr="008337C4">
        <w:rPr>
          <w:rFonts w:eastAsia="Times New Roman" w:cstheme="minorHAnsi"/>
          <w:color w:val="000000"/>
        </w:rPr>
        <w:t>PercentTradesNeverDelq</w:t>
      </w:r>
      <w:proofErr w:type="spellEnd"/>
      <w:r w:rsidRPr="008337C4">
        <w:rPr>
          <w:rFonts w:eastAsia="Times New Roman" w:cstheme="minorHAnsi"/>
          <w:color w:val="000000"/>
        </w:rPr>
        <w:t xml:space="preserve">, </w:t>
      </w:r>
      <w:proofErr w:type="spellStart"/>
      <w:r w:rsidRPr="008337C4">
        <w:rPr>
          <w:rFonts w:eastAsia="Times New Roman" w:cstheme="minorHAnsi"/>
          <w:color w:val="000000"/>
        </w:rPr>
        <w:t>PercentInstallTrades</w:t>
      </w:r>
      <w:proofErr w:type="spellEnd"/>
      <w:r w:rsidRPr="008337C4">
        <w:rPr>
          <w:rFonts w:eastAsia="Times New Roman" w:cstheme="minorHAnsi"/>
          <w:color w:val="000000"/>
        </w:rPr>
        <w:t xml:space="preserve">, </w:t>
      </w:r>
      <w:proofErr w:type="spellStart"/>
      <w:r w:rsidRPr="008337C4">
        <w:rPr>
          <w:rFonts w:eastAsia="Times New Roman" w:cstheme="minorHAnsi"/>
          <w:color w:val="000000"/>
        </w:rPr>
        <w:t>PercentTradesWBalance</w:t>
      </w:r>
      <w:proofErr w:type="spellEnd"/>
      <w:r w:rsidRPr="008337C4">
        <w:rPr>
          <w:rFonts w:eastAsia="Times New Roman" w:cstheme="minorHAnsi"/>
          <w:color w:val="000000"/>
        </w:rPr>
        <w:t>)</w:t>
      </w:r>
    </w:p>
    <w:p w14:paraId="3C826186" w14:textId="13DCB34E" w:rsidR="00134402" w:rsidRDefault="00134402" w:rsidP="000366F2">
      <w:pPr>
        <w:spacing w:before="360" w:after="240" w:line="240" w:lineRule="auto"/>
        <w:outlineLvl w:val="2"/>
        <w:rPr>
          <w:rFonts w:eastAsia="Times New Roman" w:cstheme="minorHAnsi"/>
          <w:b/>
          <w:color w:val="000000"/>
        </w:rPr>
      </w:pPr>
      <w:r>
        <w:rPr>
          <w:rFonts w:eastAsia="Times New Roman" w:cstheme="minorHAnsi"/>
          <w:b/>
          <w:color w:val="000000"/>
        </w:rPr>
        <w:t xml:space="preserve">Chart 3: </w:t>
      </w:r>
      <w:proofErr w:type="spellStart"/>
      <w:r>
        <w:rPr>
          <w:rFonts w:eastAsia="Times New Roman" w:cstheme="minorHAnsi"/>
          <w:b/>
          <w:color w:val="000000"/>
        </w:rPr>
        <w:t>RiskPerformance</w:t>
      </w:r>
      <w:proofErr w:type="spellEnd"/>
      <w:r>
        <w:rPr>
          <w:rFonts w:eastAsia="Times New Roman" w:cstheme="minorHAnsi"/>
          <w:b/>
          <w:color w:val="000000"/>
        </w:rPr>
        <w:t xml:space="preserve"> vs </w:t>
      </w:r>
      <w:proofErr w:type="spellStart"/>
      <w:r>
        <w:rPr>
          <w:rFonts w:eastAsia="Times New Roman" w:cstheme="minorHAnsi"/>
          <w:b/>
          <w:color w:val="000000"/>
        </w:rPr>
        <w:t>ExternalRiskEstimate</w:t>
      </w:r>
      <w:proofErr w:type="spellEnd"/>
    </w:p>
    <w:p w14:paraId="2C846189" w14:textId="16E4FBED" w:rsidR="00134402" w:rsidRDefault="00134402" w:rsidP="000366F2">
      <w:pPr>
        <w:spacing w:before="360" w:after="240" w:line="240" w:lineRule="auto"/>
        <w:outlineLvl w:val="2"/>
        <w:rPr>
          <w:rFonts w:eastAsia="Times New Roman" w:cstheme="minorHAnsi"/>
          <w:color w:val="000000"/>
        </w:rPr>
      </w:pPr>
      <w:r w:rsidRPr="00134402">
        <w:rPr>
          <w:noProof/>
        </w:rPr>
        <w:drawing>
          <wp:anchor distT="0" distB="0" distL="114300" distR="114300" simplePos="0" relativeHeight="251659264" behindDoc="0" locked="0" layoutInCell="1" allowOverlap="1" wp14:anchorId="692D0EE4" wp14:editId="6E588B53">
            <wp:simplePos x="0" y="0"/>
            <wp:positionH relativeFrom="column">
              <wp:posOffset>0</wp:posOffset>
            </wp:positionH>
            <wp:positionV relativeFrom="paragraph">
              <wp:posOffset>75565</wp:posOffset>
            </wp:positionV>
            <wp:extent cx="3840172" cy="2417445"/>
            <wp:effectExtent l="0" t="0" r="825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0172" cy="2417445"/>
                    </a:xfrm>
                    <a:prstGeom prst="rect">
                      <a:avLst/>
                    </a:prstGeom>
                  </pic:spPr>
                </pic:pic>
              </a:graphicData>
            </a:graphic>
          </wp:anchor>
        </w:drawing>
      </w:r>
      <w:r w:rsidRPr="00134402">
        <w:rPr>
          <w:rFonts w:eastAsia="Times New Roman" w:cstheme="minorHAnsi"/>
          <w:color w:val="000000"/>
        </w:rPr>
        <w:t xml:space="preserve">This density plot confirms that </w:t>
      </w:r>
      <w:proofErr w:type="spellStart"/>
      <w:r w:rsidRPr="00134402">
        <w:rPr>
          <w:rFonts w:eastAsia="Times New Roman" w:cstheme="minorHAnsi"/>
          <w:color w:val="000000"/>
        </w:rPr>
        <w:t>RiskPerformance</w:t>
      </w:r>
      <w:proofErr w:type="spellEnd"/>
      <w:r w:rsidRPr="00134402">
        <w:rPr>
          <w:rFonts w:eastAsia="Times New Roman" w:cstheme="minorHAnsi"/>
          <w:color w:val="000000"/>
        </w:rPr>
        <w:t xml:space="preserve"> is predominantly good as the </w:t>
      </w:r>
      <w:proofErr w:type="spellStart"/>
      <w:r w:rsidRPr="00134402">
        <w:rPr>
          <w:rFonts w:eastAsia="Times New Roman" w:cstheme="minorHAnsi"/>
          <w:color w:val="000000"/>
        </w:rPr>
        <w:t>ExternalRiskEstimate</w:t>
      </w:r>
      <w:proofErr w:type="spellEnd"/>
      <w:r w:rsidRPr="00134402">
        <w:rPr>
          <w:rFonts w:eastAsia="Times New Roman" w:cstheme="minorHAnsi"/>
          <w:color w:val="000000"/>
        </w:rPr>
        <w:t xml:space="preserve"> increases</w:t>
      </w:r>
      <w:r>
        <w:rPr>
          <w:rFonts w:eastAsia="Times New Roman" w:cstheme="minorHAnsi"/>
          <w:color w:val="000000"/>
        </w:rPr>
        <w:t>, with the crossover at a score of around 70.</w:t>
      </w:r>
      <w:r w:rsidR="00A2252F">
        <w:rPr>
          <w:rFonts w:eastAsia="Times New Roman" w:cstheme="minorHAnsi"/>
          <w:color w:val="000000"/>
        </w:rPr>
        <w:t xml:space="preserve"> Of all the features in the dataset, </w:t>
      </w:r>
      <w:proofErr w:type="spellStart"/>
      <w:r w:rsidR="00A2252F">
        <w:rPr>
          <w:rFonts w:eastAsia="Times New Roman" w:cstheme="minorHAnsi"/>
          <w:color w:val="000000"/>
        </w:rPr>
        <w:t>ExternalRiskEstimate</w:t>
      </w:r>
      <w:proofErr w:type="spellEnd"/>
      <w:r w:rsidR="00A2252F">
        <w:rPr>
          <w:rFonts w:eastAsia="Times New Roman" w:cstheme="minorHAnsi"/>
          <w:color w:val="000000"/>
        </w:rPr>
        <w:t xml:space="preserve"> is the least interpretable as no insight is provided into how it is computed. </w:t>
      </w:r>
    </w:p>
    <w:p w14:paraId="1266117A" w14:textId="70B92965" w:rsidR="00134402" w:rsidRDefault="00134402" w:rsidP="000366F2">
      <w:pPr>
        <w:spacing w:before="360" w:after="240" w:line="240" w:lineRule="auto"/>
        <w:outlineLvl w:val="2"/>
        <w:rPr>
          <w:rFonts w:eastAsia="Times New Roman" w:cstheme="minorHAnsi"/>
          <w:color w:val="000000"/>
        </w:rPr>
      </w:pPr>
    </w:p>
    <w:p w14:paraId="4C63C7D6" w14:textId="31E12153" w:rsidR="008E2EAD" w:rsidRDefault="008E2EAD" w:rsidP="008E2EAD">
      <w:pPr>
        <w:spacing w:before="360" w:after="240" w:line="240" w:lineRule="auto"/>
        <w:outlineLvl w:val="2"/>
        <w:rPr>
          <w:rFonts w:eastAsia="Times New Roman" w:cstheme="minorHAnsi"/>
          <w:b/>
          <w:color w:val="000000"/>
        </w:rPr>
      </w:pPr>
      <w:r>
        <w:rPr>
          <w:rFonts w:eastAsia="Times New Roman" w:cstheme="minorHAnsi"/>
          <w:b/>
          <w:color w:val="000000"/>
        </w:rPr>
        <w:t xml:space="preserve">Chart 4: </w:t>
      </w:r>
      <w:proofErr w:type="spellStart"/>
      <w:r>
        <w:rPr>
          <w:rFonts w:eastAsia="Times New Roman" w:cstheme="minorHAnsi"/>
          <w:b/>
          <w:color w:val="000000"/>
        </w:rPr>
        <w:t>RiskPerformance</w:t>
      </w:r>
      <w:proofErr w:type="spellEnd"/>
      <w:r>
        <w:rPr>
          <w:rFonts w:eastAsia="Times New Roman" w:cstheme="minorHAnsi"/>
          <w:b/>
          <w:color w:val="000000"/>
        </w:rPr>
        <w:t xml:space="preserve"> vs </w:t>
      </w:r>
      <w:proofErr w:type="spellStart"/>
      <w:r>
        <w:rPr>
          <w:rFonts w:eastAsia="Times New Roman" w:cstheme="minorHAnsi"/>
          <w:b/>
          <w:color w:val="000000"/>
        </w:rPr>
        <w:t>NetFractionRevolvingBurden</w:t>
      </w:r>
      <w:proofErr w:type="spellEnd"/>
    </w:p>
    <w:p w14:paraId="2BC36CC0" w14:textId="6B3A7B22" w:rsidR="008E2EAD" w:rsidRDefault="008E2EAD" w:rsidP="000366F2">
      <w:pPr>
        <w:spacing w:before="360" w:after="240" w:line="240" w:lineRule="auto"/>
        <w:outlineLvl w:val="2"/>
        <w:rPr>
          <w:rFonts w:ascii="Open Sans" w:hAnsi="Open Sans"/>
          <w:color w:val="525C65"/>
          <w:sz w:val="21"/>
          <w:szCs w:val="21"/>
          <w:highlight w:val="yellow"/>
          <w:shd w:val="clear" w:color="auto" w:fill="FFFFFF"/>
        </w:rPr>
      </w:pPr>
      <w:r w:rsidRPr="00134402">
        <w:rPr>
          <w:rFonts w:eastAsia="Times New Roman" w:cstheme="minorHAnsi"/>
          <w:color w:val="000000"/>
        </w:rPr>
        <w:t xml:space="preserve">This density plot </w:t>
      </w:r>
      <w:r>
        <w:rPr>
          <w:noProof/>
        </w:rPr>
        <w:drawing>
          <wp:anchor distT="0" distB="0" distL="114300" distR="114300" simplePos="0" relativeHeight="251660288" behindDoc="0" locked="0" layoutInCell="1" allowOverlap="1" wp14:anchorId="5CE05F64" wp14:editId="21865CE9">
            <wp:simplePos x="0" y="0"/>
            <wp:positionH relativeFrom="column">
              <wp:posOffset>0</wp:posOffset>
            </wp:positionH>
            <wp:positionV relativeFrom="paragraph">
              <wp:posOffset>74613</wp:posOffset>
            </wp:positionV>
            <wp:extent cx="3890652" cy="2366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90652" cy="2366030"/>
                    </a:xfrm>
                    <a:prstGeom prst="rect">
                      <a:avLst/>
                    </a:prstGeom>
                  </pic:spPr>
                </pic:pic>
              </a:graphicData>
            </a:graphic>
          </wp:anchor>
        </w:drawing>
      </w:r>
      <w:r>
        <w:rPr>
          <w:rFonts w:eastAsia="Times New Roman" w:cstheme="minorHAnsi"/>
          <w:color w:val="000000"/>
        </w:rPr>
        <w:t xml:space="preserve">shows that borrowers who use more than 40% of their credit limit are more likely to make a seriously late payment than those who have a lower relative debt </w:t>
      </w:r>
      <w:proofErr w:type="gramStart"/>
      <w:r>
        <w:rPr>
          <w:rFonts w:eastAsia="Times New Roman" w:cstheme="minorHAnsi"/>
          <w:color w:val="000000"/>
        </w:rPr>
        <w:t>levels</w:t>
      </w:r>
      <w:proofErr w:type="gramEnd"/>
      <w:r>
        <w:rPr>
          <w:rFonts w:eastAsia="Times New Roman" w:cstheme="minorHAnsi"/>
          <w:color w:val="000000"/>
        </w:rPr>
        <w:t>.</w:t>
      </w:r>
    </w:p>
    <w:p w14:paraId="406F01D2" w14:textId="77777777" w:rsidR="008E2EAD" w:rsidRDefault="008E2EAD" w:rsidP="000366F2">
      <w:pPr>
        <w:spacing w:before="360" w:after="240" w:line="240" w:lineRule="auto"/>
        <w:outlineLvl w:val="2"/>
        <w:rPr>
          <w:rFonts w:ascii="Segoe UI" w:eastAsia="Times New Roman" w:hAnsi="Segoe UI" w:cs="Segoe UI"/>
          <w:b/>
          <w:bCs/>
          <w:color w:val="24292E"/>
          <w:sz w:val="30"/>
          <w:szCs w:val="30"/>
        </w:rPr>
      </w:pPr>
    </w:p>
    <w:p w14:paraId="564B0D08" w14:textId="5816321B" w:rsidR="008E2EAD" w:rsidRDefault="008E2EAD" w:rsidP="000366F2">
      <w:pPr>
        <w:spacing w:before="360" w:after="240" w:line="240" w:lineRule="auto"/>
        <w:outlineLvl w:val="2"/>
        <w:rPr>
          <w:rFonts w:ascii="Segoe UI" w:eastAsia="Times New Roman" w:hAnsi="Segoe UI" w:cs="Segoe UI"/>
          <w:b/>
          <w:bCs/>
          <w:color w:val="24292E"/>
          <w:sz w:val="30"/>
          <w:szCs w:val="30"/>
        </w:rPr>
      </w:pPr>
    </w:p>
    <w:p w14:paraId="668D1EB5" w14:textId="4EDFEAFB" w:rsidR="008E2EAD" w:rsidRDefault="008E2EAD" w:rsidP="000366F2">
      <w:pPr>
        <w:spacing w:before="360" w:after="240" w:line="240" w:lineRule="auto"/>
        <w:outlineLvl w:val="2"/>
        <w:rPr>
          <w:rFonts w:ascii="Segoe UI" w:eastAsia="Times New Roman" w:hAnsi="Segoe UI" w:cs="Segoe UI"/>
          <w:b/>
          <w:bCs/>
          <w:color w:val="24292E"/>
          <w:sz w:val="30"/>
          <w:szCs w:val="30"/>
        </w:rPr>
      </w:pPr>
    </w:p>
    <w:p w14:paraId="04F4A56E" w14:textId="4181FE02" w:rsidR="004E03E4" w:rsidRDefault="004E03E4" w:rsidP="008E2EAD">
      <w:pPr>
        <w:spacing w:before="360" w:after="240" w:line="240" w:lineRule="auto"/>
        <w:outlineLvl w:val="2"/>
        <w:rPr>
          <w:rFonts w:eastAsia="Times New Roman" w:cstheme="minorHAnsi"/>
          <w:b/>
          <w:color w:val="000000"/>
        </w:rPr>
      </w:pPr>
    </w:p>
    <w:p w14:paraId="32FA70B0" w14:textId="77777777" w:rsidR="00500479" w:rsidRDefault="00500479" w:rsidP="008E2EAD">
      <w:pPr>
        <w:spacing w:before="360" w:after="240" w:line="240" w:lineRule="auto"/>
        <w:outlineLvl w:val="2"/>
        <w:rPr>
          <w:rFonts w:eastAsia="Times New Roman" w:cstheme="minorHAnsi"/>
          <w:b/>
          <w:color w:val="000000"/>
        </w:rPr>
      </w:pPr>
    </w:p>
    <w:p w14:paraId="4FE53299" w14:textId="6C43987E" w:rsidR="008E2EAD" w:rsidRDefault="008E2EAD" w:rsidP="008E2EAD">
      <w:pPr>
        <w:spacing w:before="360" w:after="240" w:line="240" w:lineRule="auto"/>
        <w:outlineLvl w:val="2"/>
        <w:rPr>
          <w:rFonts w:eastAsia="Times New Roman" w:cstheme="minorHAnsi"/>
          <w:b/>
          <w:color w:val="000000"/>
        </w:rPr>
      </w:pPr>
      <w:r>
        <w:rPr>
          <w:rFonts w:eastAsia="Times New Roman" w:cstheme="minorHAnsi"/>
          <w:b/>
          <w:color w:val="000000"/>
        </w:rPr>
        <w:t xml:space="preserve">Chart 5: </w:t>
      </w:r>
      <w:proofErr w:type="spellStart"/>
      <w:r>
        <w:rPr>
          <w:rFonts w:eastAsia="Times New Roman" w:cstheme="minorHAnsi"/>
          <w:b/>
          <w:color w:val="000000"/>
        </w:rPr>
        <w:t>RiskPerformance</w:t>
      </w:r>
      <w:proofErr w:type="spellEnd"/>
      <w:r>
        <w:rPr>
          <w:rFonts w:eastAsia="Times New Roman" w:cstheme="minorHAnsi"/>
          <w:b/>
          <w:color w:val="000000"/>
        </w:rPr>
        <w:t xml:space="preserve"> vs</w:t>
      </w:r>
      <w:r w:rsidR="004E03E4">
        <w:rPr>
          <w:rFonts w:eastAsia="Times New Roman" w:cstheme="minorHAnsi"/>
          <w:b/>
          <w:color w:val="000000"/>
        </w:rPr>
        <w:t xml:space="preserve"> Past Delinquency</w:t>
      </w:r>
    </w:p>
    <w:p w14:paraId="77E87E5F" w14:textId="38F7A4B1" w:rsidR="004E03E4" w:rsidRDefault="004E03E4" w:rsidP="008E2EAD">
      <w:pPr>
        <w:spacing w:before="360" w:after="240" w:line="240" w:lineRule="auto"/>
        <w:outlineLvl w:val="2"/>
        <w:rPr>
          <w:rFonts w:eastAsia="Times New Roman" w:cstheme="minorHAnsi"/>
          <w:b/>
          <w:color w:val="000000"/>
        </w:rPr>
      </w:pPr>
      <w:r w:rsidRPr="00134402">
        <w:rPr>
          <w:rFonts w:eastAsia="Times New Roman" w:cstheme="minorHAnsi"/>
          <w:color w:val="000000"/>
        </w:rPr>
        <w:t>Th</w:t>
      </w:r>
      <w:r>
        <w:rPr>
          <w:noProof/>
        </w:rPr>
        <w:drawing>
          <wp:anchor distT="0" distB="0" distL="114300" distR="114300" simplePos="0" relativeHeight="251661312" behindDoc="0" locked="0" layoutInCell="1" allowOverlap="1" wp14:anchorId="76473CE7" wp14:editId="668FF3F8">
            <wp:simplePos x="0" y="0"/>
            <wp:positionH relativeFrom="column">
              <wp:posOffset>0</wp:posOffset>
            </wp:positionH>
            <wp:positionV relativeFrom="paragraph">
              <wp:posOffset>76835</wp:posOffset>
            </wp:positionV>
            <wp:extent cx="2771775" cy="2544664"/>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1775" cy="2544664"/>
                    </a:xfrm>
                    <a:prstGeom prst="rect">
                      <a:avLst/>
                    </a:prstGeom>
                  </pic:spPr>
                </pic:pic>
              </a:graphicData>
            </a:graphic>
          </wp:anchor>
        </w:drawing>
      </w:r>
      <w:r>
        <w:rPr>
          <w:rFonts w:eastAsia="Times New Roman" w:cstheme="minorHAnsi"/>
          <w:color w:val="000000"/>
        </w:rPr>
        <w:t>is bar chart shows that borrowers who had never been delinquent (label 1) in the past are more likely repay on time, while those with past delinquency in the last 12 months or before (label 0) are more likely to be in arrears again.</w:t>
      </w:r>
    </w:p>
    <w:p w14:paraId="7F46883B" w14:textId="77777777" w:rsidR="008E2EAD" w:rsidRDefault="008E2EAD" w:rsidP="000366F2">
      <w:pPr>
        <w:spacing w:before="360" w:after="240" w:line="240" w:lineRule="auto"/>
        <w:outlineLvl w:val="2"/>
        <w:rPr>
          <w:rFonts w:ascii="Segoe UI" w:eastAsia="Times New Roman" w:hAnsi="Segoe UI" w:cs="Segoe UI"/>
          <w:b/>
          <w:bCs/>
          <w:color w:val="24292E"/>
          <w:sz w:val="30"/>
          <w:szCs w:val="30"/>
        </w:rPr>
      </w:pPr>
    </w:p>
    <w:p w14:paraId="64DF1C09" w14:textId="77777777" w:rsidR="008E2EAD" w:rsidRDefault="008E2EAD" w:rsidP="000366F2">
      <w:pPr>
        <w:spacing w:before="360" w:after="240" w:line="240" w:lineRule="auto"/>
        <w:outlineLvl w:val="2"/>
        <w:rPr>
          <w:rFonts w:ascii="Segoe UI" w:eastAsia="Times New Roman" w:hAnsi="Segoe UI" w:cs="Segoe UI"/>
          <w:b/>
          <w:bCs/>
          <w:color w:val="24292E"/>
          <w:sz w:val="30"/>
          <w:szCs w:val="30"/>
        </w:rPr>
      </w:pPr>
    </w:p>
    <w:p w14:paraId="5BFA6BF1" w14:textId="77777777" w:rsidR="008E2EAD" w:rsidRDefault="008E2EAD" w:rsidP="000366F2">
      <w:pPr>
        <w:spacing w:before="360" w:after="240" w:line="240" w:lineRule="auto"/>
        <w:outlineLvl w:val="2"/>
        <w:rPr>
          <w:rFonts w:ascii="Segoe UI" w:eastAsia="Times New Roman" w:hAnsi="Segoe UI" w:cs="Segoe UI"/>
          <w:b/>
          <w:bCs/>
          <w:color w:val="24292E"/>
          <w:sz w:val="30"/>
          <w:szCs w:val="30"/>
        </w:rPr>
      </w:pPr>
    </w:p>
    <w:p w14:paraId="3CDE86D6" w14:textId="77777777" w:rsidR="004E03E4" w:rsidRDefault="004E03E4" w:rsidP="000366F2">
      <w:pPr>
        <w:spacing w:before="360" w:after="240" w:line="240" w:lineRule="auto"/>
        <w:outlineLvl w:val="2"/>
        <w:rPr>
          <w:rFonts w:ascii="Segoe UI" w:eastAsia="Times New Roman" w:hAnsi="Segoe UI" w:cs="Segoe UI"/>
          <w:b/>
          <w:bCs/>
          <w:color w:val="24292E"/>
          <w:sz w:val="30"/>
          <w:szCs w:val="30"/>
        </w:rPr>
      </w:pPr>
    </w:p>
    <w:p w14:paraId="67FDB426" w14:textId="2AB87C68"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Algorithms and Techniques</w:t>
      </w:r>
    </w:p>
    <w:p w14:paraId="0289769B" w14:textId="79962EA1" w:rsidR="00315FE2" w:rsidRDefault="00315FE2" w:rsidP="000366F2">
      <w:pPr>
        <w:spacing w:before="360" w:after="240" w:line="240" w:lineRule="auto"/>
        <w:outlineLvl w:val="2"/>
        <w:rPr>
          <w:rFonts w:ascii="Segoe UI" w:eastAsia="Times New Roman" w:hAnsi="Segoe UI" w:cs="Segoe UI"/>
          <w:b/>
          <w:bCs/>
          <w:color w:val="24292E"/>
          <w:sz w:val="30"/>
          <w:szCs w:val="30"/>
        </w:rPr>
      </w:pPr>
      <w:r>
        <w:rPr>
          <w:rFonts w:eastAsia="Times New Roman" w:cstheme="minorHAnsi"/>
          <w:b/>
          <w:color w:val="000000"/>
        </w:rPr>
        <w:t>Models</w:t>
      </w:r>
    </w:p>
    <w:p w14:paraId="74749F55" w14:textId="7E09FF84" w:rsidR="004461B7" w:rsidRDefault="004461B7" w:rsidP="00017374">
      <w:r>
        <w:t xml:space="preserve">The categorisation of home equity loans into one of two types of </w:t>
      </w:r>
      <w:proofErr w:type="spellStart"/>
      <w:r>
        <w:t>RiskPerformance</w:t>
      </w:r>
      <w:proofErr w:type="spellEnd"/>
      <w:r>
        <w:t xml:space="preserve"> is a binary classification problem for which the following 3 supervised learning techniques will be used:</w:t>
      </w:r>
    </w:p>
    <w:p w14:paraId="609C659C" w14:textId="5163E5FB" w:rsidR="004461B7" w:rsidRPr="004461B7" w:rsidRDefault="004461B7" w:rsidP="00CE21FE">
      <w:pPr>
        <w:pStyle w:val="ListParagraph"/>
        <w:numPr>
          <w:ilvl w:val="0"/>
          <w:numId w:val="17"/>
        </w:numPr>
      </w:pPr>
      <w:r>
        <w:rPr>
          <w:b/>
        </w:rPr>
        <w:t>Logistic Regression (Benchmark model):</w:t>
      </w:r>
    </w:p>
    <w:p w14:paraId="007AA6C1" w14:textId="25B62FF2" w:rsidR="004461B7" w:rsidRPr="004461B7" w:rsidRDefault="004461B7" w:rsidP="00CE21FE">
      <w:pPr>
        <w:pStyle w:val="ListParagraph"/>
        <w:numPr>
          <w:ilvl w:val="0"/>
          <w:numId w:val="17"/>
        </w:numPr>
      </w:pPr>
      <w:r>
        <w:rPr>
          <w:b/>
        </w:rPr>
        <w:t>Decision Tree Classifier:</w:t>
      </w:r>
    </w:p>
    <w:p w14:paraId="595A1926" w14:textId="6872B614" w:rsidR="004461B7" w:rsidRPr="004461B7" w:rsidRDefault="004461B7" w:rsidP="00CE21FE">
      <w:pPr>
        <w:pStyle w:val="ListParagraph"/>
        <w:numPr>
          <w:ilvl w:val="0"/>
          <w:numId w:val="17"/>
        </w:numPr>
      </w:pPr>
      <w:r>
        <w:rPr>
          <w:b/>
        </w:rPr>
        <w:t xml:space="preserve">Gradient Boosting Classifier: </w:t>
      </w:r>
    </w:p>
    <w:p w14:paraId="13C00A24" w14:textId="38167752" w:rsidR="004461B7" w:rsidRDefault="00315FE2" w:rsidP="004461B7">
      <w:r>
        <w:t>An additional model (logistic model tree) was put forward in the project proposal; this has been subsequently dropped as there was no mature implementation of this model which was available, and it was too tedious to build the model from scratch within the capstone timelines.</w:t>
      </w:r>
    </w:p>
    <w:p w14:paraId="6CED5415" w14:textId="3A7F853A" w:rsidR="004461B7" w:rsidRDefault="00315FE2" w:rsidP="00017374">
      <w:pPr>
        <w:rPr>
          <w:rFonts w:eastAsia="Times New Roman" w:cstheme="minorHAnsi"/>
          <w:b/>
          <w:color w:val="000000"/>
        </w:rPr>
      </w:pPr>
      <w:r>
        <w:rPr>
          <w:rFonts w:eastAsia="Times New Roman" w:cstheme="minorHAnsi"/>
          <w:b/>
          <w:color w:val="000000"/>
        </w:rPr>
        <w:t>Global Interpretation</w:t>
      </w:r>
    </w:p>
    <w:p w14:paraId="4926E7AC" w14:textId="1CBCDBDC" w:rsidR="000F5B49" w:rsidRPr="000F5B49" w:rsidRDefault="000F5B49" w:rsidP="00017374">
      <w:pPr>
        <w:rPr>
          <w:rFonts w:eastAsia="Times New Roman" w:cstheme="minorHAnsi"/>
          <w:color w:val="000000"/>
        </w:rPr>
      </w:pPr>
      <w:r>
        <w:rPr>
          <w:rFonts w:eastAsia="Times New Roman" w:cstheme="minorHAnsi"/>
          <w:color w:val="000000"/>
        </w:rPr>
        <w:t xml:space="preserve">The </w:t>
      </w:r>
      <w:r w:rsidRPr="003B2E3A">
        <w:rPr>
          <w:rFonts w:eastAsia="Times New Roman" w:cstheme="minorHAnsi"/>
          <w:b/>
          <w:i/>
          <w:color w:val="000000"/>
        </w:rPr>
        <w:t>feature importance</w:t>
      </w:r>
      <w:r>
        <w:rPr>
          <w:rFonts w:eastAsia="Times New Roman" w:cstheme="minorHAnsi"/>
          <w:color w:val="000000"/>
        </w:rPr>
        <w:t xml:space="preserve"> metric of </w:t>
      </w:r>
      <w:proofErr w:type="spellStart"/>
      <w:r>
        <w:rPr>
          <w:rFonts w:eastAsia="Times New Roman" w:cstheme="minorHAnsi"/>
          <w:color w:val="000000"/>
        </w:rPr>
        <w:t>sklearn</w:t>
      </w:r>
      <w:proofErr w:type="spellEnd"/>
      <w:r>
        <w:rPr>
          <w:rFonts w:eastAsia="Times New Roman" w:cstheme="minorHAnsi"/>
          <w:color w:val="000000"/>
        </w:rPr>
        <w:t xml:space="preserve"> was used to determine which features influenced the prediction the most. For both the tree models used, the depth of a feature used as a decision node in a tree is used to assess the relative importance of that feature. The higher the feature in the tree, the </w:t>
      </w:r>
      <w:r w:rsidR="003B2E3A">
        <w:rPr>
          <w:rFonts w:eastAsia="Times New Roman" w:cstheme="minorHAnsi"/>
          <w:color w:val="000000"/>
        </w:rPr>
        <w:t>more input samples are likely to be predicted using that feature. Thus, the relative importance of a feature is determined by the expected fraction of the samples they contribute to. For the gradient boosting classifier (and any other ensemble of trees), the overall feature importance is determined by simply averaging the feature importance of each individual tree.</w:t>
      </w:r>
    </w:p>
    <w:p w14:paraId="4C720ECC" w14:textId="23106385" w:rsidR="00315FE2" w:rsidRDefault="00315FE2" w:rsidP="00017374">
      <w:pPr>
        <w:rPr>
          <w:rFonts w:eastAsia="Times New Roman" w:cstheme="minorHAnsi"/>
          <w:b/>
          <w:color w:val="000000"/>
        </w:rPr>
      </w:pPr>
      <w:r>
        <w:rPr>
          <w:rFonts w:eastAsia="Times New Roman" w:cstheme="minorHAnsi"/>
          <w:b/>
          <w:color w:val="000000"/>
        </w:rPr>
        <w:t>Local Interpretation</w:t>
      </w:r>
    </w:p>
    <w:p w14:paraId="46C6BD95" w14:textId="25EF7222" w:rsidR="00343978" w:rsidRDefault="00343978" w:rsidP="00017374">
      <w:r>
        <w:t>Local interpretable model-agnostic explanations (LIME) will be generated to explain which features contributed to the prediction of individual loans.</w:t>
      </w:r>
      <w:r w:rsidR="005E47C3">
        <w:t xml:space="preserve"> To generate an explanation, LIME will perturb the </w:t>
      </w:r>
      <w:r w:rsidR="005E47C3">
        <w:lastRenderedPageBreak/>
        <w:t>features of the loan instance to be explained, use the black-box machine learning model to predict the outcomes for the perturbed instances and fit a linear model to these predictions. The feature importance is based on the linear model fitted and is only faithful locally to the original loan instance that needs to be explained.</w:t>
      </w:r>
    </w:p>
    <w:p w14:paraId="29A70939" w14:textId="77777777" w:rsidR="00017374" w:rsidRDefault="00017374" w:rsidP="00017374"/>
    <w:p w14:paraId="1C164D2E" w14:textId="77777777" w:rsidR="00017374" w:rsidRDefault="00017374" w:rsidP="000366F2">
      <w:pPr>
        <w:spacing w:before="360" w:after="240" w:line="240" w:lineRule="auto"/>
        <w:outlineLvl w:val="2"/>
        <w:rPr>
          <w:rFonts w:ascii="Open Sans" w:hAnsi="Open Sans"/>
          <w:color w:val="525C65"/>
          <w:sz w:val="21"/>
          <w:szCs w:val="21"/>
          <w:highlight w:val="yellow"/>
          <w:shd w:val="clear" w:color="auto" w:fill="FFFFFF"/>
        </w:rPr>
      </w:pPr>
    </w:p>
    <w:p w14:paraId="73C1D04A" w14:textId="3DF93295" w:rsidR="0020335E" w:rsidRPr="000366F2" w:rsidRDefault="0020335E" w:rsidP="000366F2">
      <w:pPr>
        <w:spacing w:before="360" w:after="240" w:line="240" w:lineRule="auto"/>
        <w:outlineLvl w:val="2"/>
        <w:rPr>
          <w:rFonts w:ascii="Segoe UI" w:eastAsia="Times New Roman" w:hAnsi="Segoe UI" w:cs="Segoe UI"/>
          <w:b/>
          <w:bCs/>
          <w:color w:val="24292E"/>
          <w:sz w:val="30"/>
          <w:szCs w:val="30"/>
        </w:rPr>
      </w:pPr>
      <w:r w:rsidRPr="0020335E">
        <w:rPr>
          <w:rFonts w:ascii="Open Sans" w:hAnsi="Open Sans"/>
          <w:color w:val="525C65"/>
          <w:sz w:val="21"/>
          <w:szCs w:val="21"/>
          <w:highlight w:val="yellow"/>
          <w:shd w:val="clear" w:color="auto" w:fill="FFFFFF"/>
        </w:rPr>
        <w:t>Algorithms and techniques used in the project are thoroughly discussed and properly justified based on the characteristics of the problem.</w:t>
      </w:r>
    </w:p>
    <w:p w14:paraId="0AF4FA70" w14:textId="77777777" w:rsidR="000366F2" w:rsidRPr="000366F2" w:rsidRDefault="000366F2" w:rsidP="000366F2">
      <w:pPr>
        <w:spacing w:after="240"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73384BFD" w14:textId="77777777" w:rsidR="000366F2" w:rsidRPr="000366F2" w:rsidRDefault="000366F2" w:rsidP="00CE21F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Are the algorithms you will use, including any default variables/parameters in the project clearly defined?</w:t>
      </w:r>
    </w:p>
    <w:p w14:paraId="51C816AE" w14:textId="77777777" w:rsidR="000366F2" w:rsidRPr="000366F2" w:rsidRDefault="000366F2" w:rsidP="00CE21FE">
      <w:pPr>
        <w:numPr>
          <w:ilvl w:val="0"/>
          <w:numId w:val="2"/>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Are the techniques to be used thoroughly discussed and justified?</w:t>
      </w:r>
    </w:p>
    <w:p w14:paraId="041AEF1A" w14:textId="77777777" w:rsidR="000366F2" w:rsidRPr="000366F2" w:rsidRDefault="000366F2" w:rsidP="00CE21FE">
      <w:pPr>
        <w:numPr>
          <w:ilvl w:val="0"/>
          <w:numId w:val="2"/>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Is it made clear how the input data or datasets will be handled by the algorithms and techniques chosen?</w:t>
      </w:r>
    </w:p>
    <w:p w14:paraId="18535C6A" w14:textId="1B601967"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Benchmark</w:t>
      </w:r>
    </w:p>
    <w:p w14:paraId="5264945C" w14:textId="77777777" w:rsidR="00A126A0" w:rsidRDefault="00A126A0" w:rsidP="00A126A0">
      <w:r>
        <w:t xml:space="preserve">Given the dual goal of accuracy and </w:t>
      </w:r>
      <w:proofErr w:type="spellStart"/>
      <w:r>
        <w:t>explainability</w:t>
      </w:r>
      <w:proofErr w:type="spellEnd"/>
      <w:r>
        <w:t>, the logistic regression model will be used as benchmark as its output is a linear function of the input variables. The sign of each feature’s coefficient can be analysed relative to the monotonicity constraint provided in the data dictionary to ensure that the expected patterns are respected.</w:t>
      </w:r>
    </w:p>
    <w:p w14:paraId="50BB54E4" w14:textId="77777777" w:rsidR="00A126A0" w:rsidRDefault="00A126A0" w:rsidP="000366F2">
      <w:pPr>
        <w:spacing w:before="360" w:after="240" w:line="240" w:lineRule="auto"/>
        <w:outlineLvl w:val="2"/>
        <w:rPr>
          <w:rFonts w:ascii="Segoe UI" w:eastAsia="Times New Roman" w:hAnsi="Segoe UI" w:cs="Segoe UI"/>
          <w:b/>
          <w:bCs/>
          <w:color w:val="24292E"/>
          <w:sz w:val="30"/>
          <w:szCs w:val="30"/>
        </w:rPr>
      </w:pPr>
    </w:p>
    <w:p w14:paraId="74403F90" w14:textId="4A669FE0" w:rsidR="0020335E" w:rsidRPr="000366F2" w:rsidRDefault="0020335E" w:rsidP="000366F2">
      <w:pPr>
        <w:spacing w:before="360" w:after="240" w:line="240" w:lineRule="auto"/>
        <w:outlineLvl w:val="2"/>
        <w:rPr>
          <w:rFonts w:ascii="Segoe UI" w:eastAsia="Times New Roman" w:hAnsi="Segoe UI" w:cs="Segoe UI"/>
          <w:b/>
          <w:bCs/>
          <w:color w:val="24292E"/>
          <w:sz w:val="30"/>
          <w:szCs w:val="30"/>
        </w:rPr>
      </w:pPr>
      <w:r w:rsidRPr="0020335E">
        <w:rPr>
          <w:rFonts w:ascii="Open Sans" w:hAnsi="Open Sans"/>
          <w:color w:val="525C65"/>
          <w:sz w:val="21"/>
          <w:szCs w:val="21"/>
          <w:highlight w:val="yellow"/>
          <w:shd w:val="clear" w:color="auto" w:fill="FFFFFF"/>
        </w:rPr>
        <w:t>Student clearly defines a benchmark result or threshold for comparing performances of solutions obtained.</w:t>
      </w:r>
    </w:p>
    <w:p w14:paraId="510D092D" w14:textId="77777777" w:rsidR="000366F2" w:rsidRPr="000366F2" w:rsidRDefault="000366F2" w:rsidP="000366F2">
      <w:pPr>
        <w:spacing w:after="240"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7C25E5CD" w14:textId="77777777" w:rsidR="000366F2" w:rsidRPr="000366F2" w:rsidRDefault="000366F2" w:rsidP="00CE21F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 xml:space="preserve">Has some result or value been </w:t>
      </w:r>
      <w:proofErr w:type="gramStart"/>
      <w:r w:rsidRPr="000366F2">
        <w:rPr>
          <w:rFonts w:ascii="Segoe UI" w:eastAsia="Times New Roman" w:hAnsi="Segoe UI" w:cs="Segoe UI"/>
          <w:i/>
          <w:iCs/>
          <w:color w:val="24292E"/>
          <w:sz w:val="24"/>
          <w:szCs w:val="24"/>
        </w:rPr>
        <w:t>provided that</w:t>
      </w:r>
      <w:proofErr w:type="gramEnd"/>
      <w:r w:rsidRPr="000366F2">
        <w:rPr>
          <w:rFonts w:ascii="Segoe UI" w:eastAsia="Times New Roman" w:hAnsi="Segoe UI" w:cs="Segoe UI"/>
          <w:i/>
          <w:iCs/>
          <w:color w:val="24292E"/>
          <w:sz w:val="24"/>
          <w:szCs w:val="24"/>
        </w:rPr>
        <w:t xml:space="preserve"> acts as a benchmark for measuring performance?</w:t>
      </w:r>
    </w:p>
    <w:p w14:paraId="79BDBAE8" w14:textId="49941BFB" w:rsidR="00831AF1" w:rsidRPr="003705DC" w:rsidRDefault="000366F2" w:rsidP="00CE21FE">
      <w:pPr>
        <w:numPr>
          <w:ilvl w:val="0"/>
          <w:numId w:val="3"/>
        </w:numPr>
        <w:spacing w:before="60" w:after="100" w:afterAutospacing="1" w:line="240" w:lineRule="auto"/>
        <w:rPr>
          <w:rFonts w:ascii="Segoe UI" w:eastAsia="Times New Roman" w:hAnsi="Segoe UI" w:cs="Segoe UI"/>
          <w:color w:val="24292E"/>
          <w:sz w:val="24"/>
          <w:szCs w:val="24"/>
        </w:rPr>
      </w:pPr>
      <w:r w:rsidRPr="003705DC">
        <w:rPr>
          <w:rFonts w:ascii="Segoe UI" w:eastAsia="Times New Roman" w:hAnsi="Segoe UI" w:cs="Segoe UI"/>
          <w:i/>
          <w:iCs/>
          <w:color w:val="24292E"/>
          <w:sz w:val="24"/>
          <w:szCs w:val="24"/>
        </w:rPr>
        <w:t>Is it clear how this result or value was obtained (whether by data or by hypothesis)?</w:t>
      </w:r>
      <w:r w:rsidR="00831AF1" w:rsidRPr="003705DC">
        <w:rPr>
          <w:rFonts w:ascii="Segoe UI" w:eastAsia="Times New Roman" w:hAnsi="Segoe UI" w:cs="Segoe UI"/>
          <w:color w:val="24292E"/>
          <w:sz w:val="24"/>
          <w:szCs w:val="24"/>
        </w:rPr>
        <w:br w:type="page"/>
      </w:r>
    </w:p>
    <w:p w14:paraId="5D98943A" w14:textId="417B65C3" w:rsidR="0022329F" w:rsidRDefault="000366F2" w:rsidP="0022329F">
      <w:pPr>
        <w:pBdr>
          <w:bottom w:val="single" w:sz="6" w:space="4" w:color="EAECEF"/>
        </w:pBdr>
        <w:spacing w:before="360" w:after="240" w:line="240" w:lineRule="auto"/>
        <w:outlineLvl w:val="1"/>
        <w:rPr>
          <w:rFonts w:ascii="Segoe UI" w:eastAsia="Times New Roman" w:hAnsi="Segoe UI" w:cs="Segoe UI"/>
          <w:i/>
          <w:iCs/>
          <w:color w:val="24292E"/>
          <w:sz w:val="24"/>
          <w:szCs w:val="24"/>
        </w:rPr>
      </w:pPr>
      <w:r w:rsidRPr="000366F2">
        <w:rPr>
          <w:rFonts w:ascii="Segoe UI" w:eastAsia="Times New Roman" w:hAnsi="Segoe UI" w:cs="Segoe UI"/>
          <w:b/>
          <w:bCs/>
          <w:color w:val="24292E"/>
          <w:sz w:val="36"/>
          <w:szCs w:val="36"/>
        </w:rPr>
        <w:lastRenderedPageBreak/>
        <w:t>III. Methodology</w:t>
      </w:r>
      <w:r w:rsidR="00954DB7">
        <w:rPr>
          <w:rFonts w:ascii="Segoe UI" w:eastAsia="Times New Roman" w:hAnsi="Segoe UI" w:cs="Segoe UI"/>
          <w:b/>
          <w:bCs/>
          <w:color w:val="24292E"/>
          <w:sz w:val="36"/>
          <w:szCs w:val="36"/>
        </w:rPr>
        <w:t xml:space="preserve"> </w:t>
      </w:r>
    </w:p>
    <w:p w14:paraId="5DC35C36" w14:textId="17777A39" w:rsidR="000366F2" w:rsidRDefault="000366F2" w:rsidP="0022329F">
      <w:pPr>
        <w:pBdr>
          <w:bottom w:val="single" w:sz="6" w:space="4" w:color="EAECEF"/>
        </w:pBdr>
        <w:spacing w:before="360" w:after="240" w:line="240" w:lineRule="auto"/>
        <w:outlineLvl w:val="1"/>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 xml:space="preserve">Data </w:t>
      </w:r>
      <w:proofErr w:type="spellStart"/>
      <w:r w:rsidRPr="000366F2">
        <w:rPr>
          <w:rFonts w:ascii="Segoe UI" w:eastAsia="Times New Roman" w:hAnsi="Segoe UI" w:cs="Segoe UI"/>
          <w:b/>
          <w:bCs/>
          <w:color w:val="24292E"/>
          <w:sz w:val="30"/>
          <w:szCs w:val="30"/>
        </w:rPr>
        <w:t>Preprocessing</w:t>
      </w:r>
      <w:proofErr w:type="spellEnd"/>
    </w:p>
    <w:p w14:paraId="169D30AF" w14:textId="3D20F14F" w:rsidR="005D4BAE" w:rsidRDefault="005D4BAE" w:rsidP="00A126A0">
      <w:pPr>
        <w:spacing w:before="360" w:after="240" w:line="240" w:lineRule="auto"/>
        <w:outlineLvl w:val="2"/>
        <w:rPr>
          <w:rFonts w:eastAsia="Times New Roman" w:cstheme="minorHAnsi"/>
          <w:b/>
          <w:color w:val="000000"/>
        </w:rPr>
      </w:pPr>
      <w:r>
        <w:t xml:space="preserve">The 588 loan records where all features had a value of -9 were imputed from the dataset as they offered no value for training the model. While the features had different order of magnitudes, no feature scaling was carried out </w:t>
      </w:r>
      <w:r w:rsidR="00954DB7">
        <w:t>to</w:t>
      </w:r>
      <w:r>
        <w:t xml:space="preserve"> preserve the real values which would facilitate the interpretation of the results.</w:t>
      </w:r>
      <w:r w:rsidR="00C46403">
        <w:t xml:space="preserve"> </w:t>
      </w:r>
      <w:r w:rsidR="003705DC">
        <w:t xml:space="preserve">The target variable </w:t>
      </w:r>
      <w:proofErr w:type="spellStart"/>
      <w:r w:rsidR="003705DC">
        <w:t>RiskPerformance</w:t>
      </w:r>
      <w:proofErr w:type="spellEnd"/>
      <w:r w:rsidR="003705DC">
        <w:t xml:space="preserve"> was mapped to 0 for Good and 1 for Bad loans.</w:t>
      </w:r>
    </w:p>
    <w:p w14:paraId="65DFA9F3" w14:textId="29905035" w:rsidR="00A126A0" w:rsidRDefault="00A126A0" w:rsidP="00A126A0">
      <w:pPr>
        <w:spacing w:before="360" w:after="240" w:line="240" w:lineRule="auto"/>
        <w:outlineLvl w:val="2"/>
        <w:rPr>
          <w:rFonts w:eastAsia="Times New Roman" w:cstheme="minorHAnsi"/>
          <w:b/>
          <w:color w:val="000000"/>
        </w:rPr>
      </w:pPr>
      <w:r>
        <w:rPr>
          <w:rFonts w:eastAsia="Times New Roman" w:cstheme="minorHAnsi"/>
          <w:b/>
          <w:color w:val="000000"/>
        </w:rPr>
        <w:t>Feature Engineering</w:t>
      </w:r>
    </w:p>
    <w:p w14:paraId="2061B88E" w14:textId="0CBCF84C" w:rsidR="005D4BAE" w:rsidRDefault="005D4BAE" w:rsidP="00A126A0">
      <w:pPr>
        <w:spacing w:before="360" w:after="240" w:line="240" w:lineRule="auto"/>
        <w:outlineLvl w:val="2"/>
        <w:rPr>
          <w:rFonts w:eastAsia="Times New Roman" w:cstheme="minorHAnsi"/>
          <w:bCs/>
        </w:rPr>
      </w:pPr>
      <w:r>
        <w:t>The 2 categorical features (</w:t>
      </w:r>
      <w:r w:rsidRPr="00C919FF">
        <w:rPr>
          <w:rFonts w:eastAsia="Times New Roman" w:cstheme="minorHAnsi"/>
          <w:bCs/>
        </w:rPr>
        <w:t>MaxDelq2PublicRecLast12M</w:t>
      </w:r>
      <w:r>
        <w:rPr>
          <w:rFonts w:eastAsia="Times New Roman" w:cstheme="minorHAnsi"/>
          <w:b/>
          <w:bCs/>
          <w:i/>
        </w:rPr>
        <w:t xml:space="preserve">, </w:t>
      </w:r>
      <w:proofErr w:type="spellStart"/>
      <w:r w:rsidRPr="00C919FF">
        <w:rPr>
          <w:rFonts w:eastAsia="Times New Roman" w:cstheme="minorHAnsi"/>
          <w:bCs/>
        </w:rPr>
        <w:t>MaxDelqEver</w:t>
      </w:r>
      <w:proofErr w:type="spellEnd"/>
      <w:r>
        <w:rPr>
          <w:rFonts w:eastAsia="Times New Roman" w:cstheme="minorHAnsi"/>
          <w:bCs/>
        </w:rPr>
        <w:t>) had their values mapped to one of the following categories and subsequently one-hot encoded to generate distinct features:</w:t>
      </w:r>
    </w:p>
    <w:p w14:paraId="17FD28DC" w14:textId="77777777" w:rsidR="005D4BAE" w:rsidRPr="005D4BAE" w:rsidRDefault="005D4BAE" w:rsidP="00CE21FE">
      <w:pPr>
        <w:numPr>
          <w:ilvl w:val="0"/>
          <w:numId w:val="18"/>
        </w:numPr>
        <w:spacing w:before="100" w:beforeAutospacing="1" w:after="100" w:afterAutospacing="1" w:line="240" w:lineRule="auto"/>
      </w:pPr>
      <w:r w:rsidRPr="005D4BAE">
        <w:t>Derogatory</w:t>
      </w:r>
    </w:p>
    <w:p w14:paraId="66154933" w14:textId="77777777" w:rsidR="005D4BAE" w:rsidRPr="005D4BAE" w:rsidRDefault="005D4BAE" w:rsidP="00CE21FE">
      <w:pPr>
        <w:numPr>
          <w:ilvl w:val="0"/>
          <w:numId w:val="18"/>
        </w:numPr>
        <w:spacing w:before="100" w:beforeAutospacing="1" w:after="100" w:afterAutospacing="1" w:line="240" w:lineRule="auto"/>
      </w:pPr>
      <w:r w:rsidRPr="005D4BAE">
        <w:t>Delinquent (30, 60, 90, 120+ days)</w:t>
      </w:r>
    </w:p>
    <w:p w14:paraId="59A61C17" w14:textId="77777777" w:rsidR="005D4BAE" w:rsidRPr="005D4BAE" w:rsidRDefault="005D4BAE" w:rsidP="00CE21FE">
      <w:pPr>
        <w:numPr>
          <w:ilvl w:val="0"/>
          <w:numId w:val="18"/>
        </w:numPr>
        <w:spacing w:before="100" w:beforeAutospacing="1" w:after="100" w:afterAutospacing="1" w:line="240" w:lineRule="auto"/>
      </w:pPr>
      <w:r w:rsidRPr="005D4BAE">
        <w:t>Never delinquent (current)</w:t>
      </w:r>
    </w:p>
    <w:p w14:paraId="54909424" w14:textId="77777777" w:rsidR="005D4BAE" w:rsidRPr="005D4BAE" w:rsidRDefault="005D4BAE" w:rsidP="00CE21FE">
      <w:pPr>
        <w:numPr>
          <w:ilvl w:val="0"/>
          <w:numId w:val="18"/>
        </w:numPr>
        <w:spacing w:before="100" w:beforeAutospacing="1" w:after="100" w:afterAutospacing="1" w:line="240" w:lineRule="auto"/>
      </w:pPr>
      <w:r w:rsidRPr="005D4BAE">
        <w:t>Invalid (none of the above categories)</w:t>
      </w:r>
    </w:p>
    <w:p w14:paraId="7077C44B" w14:textId="33F7175B" w:rsidR="005D4BAE" w:rsidRDefault="005D4BAE" w:rsidP="00A126A0">
      <w:pPr>
        <w:spacing w:before="360" w:after="240" w:line="240" w:lineRule="auto"/>
        <w:outlineLvl w:val="2"/>
      </w:pPr>
      <w:r w:rsidRPr="005D4BAE">
        <w:t>3 additio</w:t>
      </w:r>
      <w:r>
        <w:t>nal features were also derived using the raw features in the dataset:</w:t>
      </w:r>
    </w:p>
    <w:p w14:paraId="2947E024" w14:textId="0A8C1616" w:rsidR="005D4BAE" w:rsidRPr="005D4BAE" w:rsidRDefault="005D4BAE" w:rsidP="00CE21FE">
      <w:pPr>
        <w:pStyle w:val="ListParagraph"/>
        <w:numPr>
          <w:ilvl w:val="0"/>
          <w:numId w:val="19"/>
        </w:numPr>
        <w:spacing w:before="360" w:after="240" w:line="240" w:lineRule="auto"/>
        <w:outlineLvl w:val="2"/>
      </w:pPr>
      <w:proofErr w:type="spellStart"/>
      <w:r w:rsidRPr="005D4BAE">
        <w:rPr>
          <w:b/>
        </w:rPr>
        <w:t>NumTradesNeverDelq</w:t>
      </w:r>
      <w:proofErr w:type="spellEnd"/>
      <w:r w:rsidRPr="005D4BAE">
        <w:t>:</w:t>
      </w:r>
      <w:r w:rsidR="006E4C55">
        <w:t xml:space="preserve"> This feature relates to the payment history of the borrower and is calculated from the </w:t>
      </w:r>
      <w:proofErr w:type="spellStart"/>
      <w:r w:rsidR="006E4C55">
        <w:t>PercentTradesNeverDelq</w:t>
      </w:r>
      <w:proofErr w:type="spellEnd"/>
      <w:r w:rsidR="006E4C55">
        <w:t xml:space="preserve"> and </w:t>
      </w:r>
      <w:proofErr w:type="spellStart"/>
      <w:r w:rsidR="006E4C55">
        <w:t>NumTotalTrades</w:t>
      </w:r>
      <w:proofErr w:type="spellEnd"/>
      <w:r w:rsidR="006E4C55">
        <w:t>.</w:t>
      </w:r>
    </w:p>
    <w:p w14:paraId="1062E2F0" w14:textId="40C00294" w:rsidR="005D4BAE" w:rsidRPr="005D4BAE" w:rsidRDefault="005D4BAE" w:rsidP="00CE21FE">
      <w:pPr>
        <w:pStyle w:val="ListParagraph"/>
        <w:numPr>
          <w:ilvl w:val="0"/>
          <w:numId w:val="19"/>
        </w:numPr>
        <w:spacing w:before="360" w:after="240" w:line="240" w:lineRule="auto"/>
        <w:outlineLvl w:val="2"/>
      </w:pPr>
      <w:proofErr w:type="spellStart"/>
      <w:r w:rsidRPr="005D4BAE">
        <w:rPr>
          <w:b/>
        </w:rPr>
        <w:t>NumInstallTrades</w:t>
      </w:r>
      <w:proofErr w:type="spellEnd"/>
      <w:r>
        <w:t>:</w:t>
      </w:r>
      <w:r w:rsidR="006E4C55">
        <w:t xml:space="preserve"> This feature relates to the credit mix of the borrower and is calculated from </w:t>
      </w:r>
      <w:proofErr w:type="spellStart"/>
      <w:r w:rsidR="006E4C55">
        <w:t>PercentInstallTrades</w:t>
      </w:r>
      <w:proofErr w:type="spellEnd"/>
      <w:r w:rsidR="006E4C55">
        <w:t xml:space="preserve"> and </w:t>
      </w:r>
      <w:proofErr w:type="spellStart"/>
      <w:r w:rsidR="006E4C55">
        <w:t>NumTotalTrades</w:t>
      </w:r>
      <w:proofErr w:type="spellEnd"/>
      <w:r w:rsidR="006E4C55">
        <w:t>.</w:t>
      </w:r>
    </w:p>
    <w:p w14:paraId="7AC9FC0B" w14:textId="058F1F1D" w:rsidR="005D4BAE" w:rsidRDefault="005D4BAE" w:rsidP="00CE21FE">
      <w:pPr>
        <w:pStyle w:val="ListParagraph"/>
        <w:numPr>
          <w:ilvl w:val="0"/>
          <w:numId w:val="19"/>
        </w:numPr>
        <w:spacing w:before="360" w:after="240" w:line="240" w:lineRule="auto"/>
        <w:outlineLvl w:val="2"/>
      </w:pPr>
      <w:proofErr w:type="spellStart"/>
      <w:r w:rsidRPr="005D4BAE">
        <w:rPr>
          <w:b/>
        </w:rPr>
        <w:t>NumTradesWBalance</w:t>
      </w:r>
      <w:proofErr w:type="spellEnd"/>
      <w:r>
        <w:t>:</w:t>
      </w:r>
      <w:r w:rsidR="006E4C55">
        <w:t xml:space="preserve"> This feature relates to the amount of debt of the borrower and is calculated from </w:t>
      </w:r>
      <w:proofErr w:type="spellStart"/>
      <w:r w:rsidR="006E4C55">
        <w:t>PercentTradesWBalance</w:t>
      </w:r>
      <w:proofErr w:type="spellEnd"/>
      <w:r w:rsidR="006E4C55">
        <w:t xml:space="preserve"> and </w:t>
      </w:r>
      <w:proofErr w:type="spellStart"/>
      <w:r w:rsidR="006E4C55">
        <w:t>NumTotalTrades</w:t>
      </w:r>
      <w:proofErr w:type="spellEnd"/>
      <w:r w:rsidR="006E4C55">
        <w:t>.</w:t>
      </w:r>
    </w:p>
    <w:p w14:paraId="57325BFE" w14:textId="77777777" w:rsidR="0022329F" w:rsidRDefault="00A126A0" w:rsidP="00A126A0">
      <w:pPr>
        <w:spacing w:before="360" w:after="240" w:line="240" w:lineRule="auto"/>
        <w:outlineLvl w:val="2"/>
        <w:rPr>
          <w:rFonts w:eastAsia="Times New Roman" w:cstheme="minorHAnsi"/>
          <w:b/>
          <w:color w:val="000000"/>
        </w:rPr>
      </w:pPr>
      <w:r>
        <w:rPr>
          <w:rFonts w:eastAsia="Times New Roman" w:cstheme="minorHAnsi"/>
          <w:b/>
          <w:color w:val="000000"/>
        </w:rPr>
        <w:t>Final Feature Selection</w:t>
      </w:r>
      <w:r w:rsidR="0022329F">
        <w:rPr>
          <w:rFonts w:eastAsia="Times New Roman" w:cstheme="minorHAnsi"/>
          <w:b/>
          <w:color w:val="000000"/>
        </w:rPr>
        <w:t xml:space="preserve"> </w:t>
      </w:r>
    </w:p>
    <w:p w14:paraId="51FD2C90" w14:textId="17A2AF78" w:rsidR="006E4C55" w:rsidRDefault="006E4C55" w:rsidP="00A126A0">
      <w:pPr>
        <w:spacing w:before="360" w:after="240" w:line="240" w:lineRule="auto"/>
        <w:outlineLvl w:val="2"/>
      </w:pPr>
      <w:r>
        <w:t>With the feature engineering above, the total number of features grew from 23 to 35. 3 feature selection techniques were applied to identify the key features for training the supervised models:</w:t>
      </w:r>
    </w:p>
    <w:p w14:paraId="6852394D" w14:textId="77777777" w:rsidR="004706C4" w:rsidRPr="004706C4" w:rsidRDefault="006E4C55" w:rsidP="00CE21FE">
      <w:pPr>
        <w:pStyle w:val="ListParagraph"/>
        <w:numPr>
          <w:ilvl w:val="0"/>
          <w:numId w:val="20"/>
        </w:numPr>
        <w:spacing w:before="360" w:after="240" w:line="240" w:lineRule="auto"/>
        <w:outlineLvl w:val="2"/>
        <w:rPr>
          <w:i/>
        </w:rPr>
      </w:pPr>
      <w:r w:rsidRPr="006E4C55">
        <w:rPr>
          <w:i/>
        </w:rPr>
        <w:t>Principal Component Analysis</w:t>
      </w:r>
      <w:r>
        <w:rPr>
          <w:i/>
        </w:rPr>
        <w:t>:</w:t>
      </w:r>
      <w:r>
        <w:t xml:space="preserve"> </w:t>
      </w:r>
      <w:r w:rsidR="004706C4">
        <w:t xml:space="preserve">The first 2 principal components explain 85% of the variance in the dataset (Figure 1). </w:t>
      </w:r>
    </w:p>
    <w:p w14:paraId="28A91BB9" w14:textId="163A3B6B" w:rsidR="004706C4" w:rsidRDefault="004706C4" w:rsidP="004706C4">
      <w:pPr>
        <w:spacing w:before="360" w:after="240" w:line="240" w:lineRule="auto"/>
        <w:ind w:left="1080"/>
        <w:outlineLvl w:val="2"/>
      </w:pPr>
      <w:r>
        <w:rPr>
          <w:noProof/>
        </w:rPr>
        <w:lastRenderedPageBreak/>
        <w:drawing>
          <wp:anchor distT="0" distB="0" distL="114300" distR="114300" simplePos="0" relativeHeight="251662336" behindDoc="0" locked="0" layoutInCell="1" allowOverlap="1" wp14:anchorId="56CEA15A" wp14:editId="2E5243F5">
            <wp:simplePos x="0" y="0"/>
            <wp:positionH relativeFrom="column">
              <wp:posOffset>-105092</wp:posOffset>
            </wp:positionH>
            <wp:positionV relativeFrom="paragraph">
              <wp:posOffset>-677545</wp:posOffset>
            </wp:positionV>
            <wp:extent cx="3264535" cy="27571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4535" cy="2757170"/>
                    </a:xfrm>
                    <a:prstGeom prst="rect">
                      <a:avLst/>
                    </a:prstGeom>
                  </pic:spPr>
                </pic:pic>
              </a:graphicData>
            </a:graphic>
            <wp14:sizeRelH relativeFrom="margin">
              <wp14:pctWidth>0</wp14:pctWidth>
            </wp14:sizeRelH>
            <wp14:sizeRelV relativeFrom="margin">
              <wp14:pctHeight>0</wp14:pctHeight>
            </wp14:sizeRelV>
          </wp:anchor>
        </w:drawing>
      </w:r>
      <w:r>
        <w:t xml:space="preserve">The first principal component (73%variance) captures the length of the credit history of the borrower, with </w:t>
      </w:r>
      <w:proofErr w:type="spellStart"/>
      <w:r w:rsidRPr="004706C4">
        <w:t>MSinceOldestTradeOpen</w:t>
      </w:r>
      <w:proofErr w:type="spellEnd"/>
      <w:r w:rsidRPr="004706C4">
        <w:t xml:space="preserve"> and </w:t>
      </w:r>
      <w:proofErr w:type="spellStart"/>
      <w:r w:rsidRPr="004706C4">
        <w:t>AverageMInFile</w:t>
      </w:r>
      <w:proofErr w:type="spellEnd"/>
      <w:r>
        <w:t xml:space="preserve"> being the 2 most prominent features.</w:t>
      </w:r>
    </w:p>
    <w:p w14:paraId="36EFA875" w14:textId="66A31EF7" w:rsidR="004706C4" w:rsidRDefault="004706C4" w:rsidP="004706C4">
      <w:pPr>
        <w:spacing w:before="360" w:after="240" w:line="240" w:lineRule="auto"/>
        <w:ind w:left="1080"/>
        <w:outlineLvl w:val="2"/>
      </w:pPr>
      <w:r>
        <w:t>The second component (12% variance) looks at the amount of debt (</w:t>
      </w:r>
      <w:proofErr w:type="spellStart"/>
      <w:r w:rsidRPr="004706C4">
        <w:t>NetFractionInstallBurden</w:t>
      </w:r>
      <w:proofErr w:type="spellEnd"/>
      <w:r w:rsidRPr="004706C4">
        <w:t xml:space="preserve">, </w:t>
      </w:r>
      <w:proofErr w:type="spellStart"/>
      <w:r w:rsidRPr="004706C4">
        <w:t>NetFractionRevolvingBurden</w:t>
      </w:r>
      <w:proofErr w:type="spellEnd"/>
      <w:r>
        <w:t>) of the borrower as well as the length of his credit history (</w:t>
      </w:r>
      <w:proofErr w:type="spellStart"/>
      <w:r w:rsidRPr="004706C4">
        <w:t>AverageMInFile</w:t>
      </w:r>
      <w:proofErr w:type="spellEnd"/>
      <w:r>
        <w:t>)</w:t>
      </w:r>
    </w:p>
    <w:p w14:paraId="40E7BC41" w14:textId="7A99632B" w:rsidR="004706C4" w:rsidRDefault="004706C4" w:rsidP="004706C4">
      <w:pPr>
        <w:spacing w:before="360" w:after="240" w:line="240" w:lineRule="auto"/>
        <w:jc w:val="center"/>
        <w:outlineLvl w:val="2"/>
      </w:pPr>
    </w:p>
    <w:p w14:paraId="212518C0" w14:textId="42B59FC6" w:rsidR="004706C4" w:rsidRPr="004706C4" w:rsidRDefault="003705DC" w:rsidP="003705DC">
      <w:pPr>
        <w:spacing w:before="360" w:after="240" w:line="240" w:lineRule="auto"/>
        <w:ind w:firstLine="720"/>
        <w:outlineLvl w:val="2"/>
      </w:pPr>
      <w:r>
        <w:t xml:space="preserve">Figure 1: PCA of HELOC </w:t>
      </w:r>
      <w:proofErr w:type="spellStart"/>
      <w:r>
        <w:t>featureset</w:t>
      </w:r>
      <w:proofErr w:type="spellEnd"/>
    </w:p>
    <w:p w14:paraId="1DA76EF6" w14:textId="701FBFF3" w:rsidR="006E4C55" w:rsidRPr="00DD2C7B" w:rsidRDefault="006E4C55" w:rsidP="00CE21FE">
      <w:pPr>
        <w:pStyle w:val="ListParagraph"/>
        <w:numPr>
          <w:ilvl w:val="0"/>
          <w:numId w:val="20"/>
        </w:numPr>
        <w:spacing w:before="360" w:after="240" w:line="240" w:lineRule="auto"/>
        <w:outlineLvl w:val="2"/>
        <w:rPr>
          <w:i/>
        </w:rPr>
      </w:pPr>
      <w:r w:rsidRPr="00954DB7">
        <w:rPr>
          <w:i/>
        </w:rPr>
        <w:t>Recursive Feature Selection:</w:t>
      </w:r>
      <w:r w:rsidR="00954DB7">
        <w:rPr>
          <w:i/>
        </w:rPr>
        <w:t xml:space="preserve"> </w:t>
      </w:r>
      <w:r w:rsidR="0022329F">
        <w:t xml:space="preserve">A maximum </w:t>
      </w:r>
      <w:proofErr w:type="spellStart"/>
      <w:r w:rsidR="0022329F">
        <w:t>Gmean</w:t>
      </w:r>
      <w:proofErr w:type="spellEnd"/>
      <w:r w:rsidR="0022329F">
        <w:t xml:space="preserve"> score of </w:t>
      </w:r>
      <w:r w:rsidR="0047779D">
        <w:t>7</w:t>
      </w:r>
      <w:r w:rsidR="00D32A15">
        <w:t>2</w:t>
      </w:r>
      <w:r w:rsidR="0047779D">
        <w:t>.</w:t>
      </w:r>
      <w:r w:rsidR="00D32A15">
        <w:t>8</w:t>
      </w:r>
      <w:r w:rsidR="0022329F">
        <w:t>% is obtained when 1</w:t>
      </w:r>
      <w:r w:rsidR="00D32A15">
        <w:t>7</w:t>
      </w:r>
      <w:r w:rsidR="0022329F">
        <w:t xml:space="preserve"> features are used. When </w:t>
      </w:r>
      <w:proofErr w:type="spellStart"/>
      <w:r w:rsidR="0022329F">
        <w:t>ExternalRiskEstimate</w:t>
      </w:r>
      <w:proofErr w:type="spellEnd"/>
      <w:r w:rsidR="0022329F">
        <w:t xml:space="preserve"> is excluded from the feature set, the maximum </w:t>
      </w:r>
      <w:proofErr w:type="spellStart"/>
      <w:r w:rsidR="0022329F">
        <w:t>Gmean</w:t>
      </w:r>
      <w:proofErr w:type="spellEnd"/>
      <w:r w:rsidR="0022329F">
        <w:t xml:space="preserve"> score drops to </w:t>
      </w:r>
      <w:r w:rsidR="00AE08B2">
        <w:t>71.</w:t>
      </w:r>
      <w:r w:rsidR="00D32A15">
        <w:t>7</w:t>
      </w:r>
      <w:r w:rsidR="0022329F">
        <w:t>% when 1</w:t>
      </w:r>
      <w:r w:rsidR="00D32A15">
        <w:t>9</w:t>
      </w:r>
      <w:r w:rsidR="0022329F">
        <w:t xml:space="preserve"> features are used. Given 13 features produces an almost identical score (</w:t>
      </w:r>
      <w:r w:rsidR="00D32A15">
        <w:t>71.5</w:t>
      </w:r>
      <w:r w:rsidR="0022329F">
        <w:t xml:space="preserve">%), it is chosen instead as it will facilitate the interpretation of the predictions due to a lower number of </w:t>
      </w:r>
      <w:r w:rsidR="00DD2C7B">
        <w:t>dimensions</w:t>
      </w:r>
      <w:r w:rsidR="0022329F">
        <w:t>.</w:t>
      </w:r>
      <w:r w:rsidR="00DD2C7B">
        <w:t xml:space="preserve"> These 13 features can be grouped into the following 4 categories:</w:t>
      </w:r>
    </w:p>
    <w:p w14:paraId="17A72F6A" w14:textId="5B70A774" w:rsidR="00DD2C7B" w:rsidRDefault="00DD2C7B" w:rsidP="00CE21FE">
      <w:pPr>
        <w:pStyle w:val="ListParagraph"/>
        <w:numPr>
          <w:ilvl w:val="1"/>
          <w:numId w:val="20"/>
        </w:numPr>
        <w:spacing w:before="360" w:after="240" w:line="240" w:lineRule="auto"/>
        <w:outlineLvl w:val="2"/>
      </w:pPr>
      <w:r>
        <w:t xml:space="preserve">Length of credit History: </w:t>
      </w:r>
      <w:proofErr w:type="spellStart"/>
      <w:r w:rsidRPr="00DD2C7B">
        <w:rPr>
          <w:i/>
          <w:sz w:val="20"/>
          <w:szCs w:val="20"/>
        </w:rPr>
        <w:t>AverageMInFile</w:t>
      </w:r>
      <w:proofErr w:type="spellEnd"/>
    </w:p>
    <w:p w14:paraId="0A468409" w14:textId="19FAB8D4" w:rsidR="00DD2C7B" w:rsidRPr="00DD2C7B" w:rsidRDefault="00DD2C7B" w:rsidP="00CE21FE">
      <w:pPr>
        <w:pStyle w:val="ListParagraph"/>
        <w:numPr>
          <w:ilvl w:val="1"/>
          <w:numId w:val="20"/>
        </w:numPr>
        <w:spacing w:before="360" w:after="240" w:line="240" w:lineRule="auto"/>
        <w:outlineLvl w:val="2"/>
      </w:pPr>
      <w:r w:rsidRPr="00DD2C7B">
        <w:t>Payment History:</w:t>
      </w:r>
      <w:r>
        <w:t xml:space="preserve"> </w:t>
      </w:r>
      <w:proofErr w:type="spellStart"/>
      <w:r w:rsidRPr="00DD2C7B">
        <w:rPr>
          <w:i/>
          <w:sz w:val="20"/>
          <w:szCs w:val="20"/>
        </w:rPr>
        <w:t>NumSatisfactoryTrades</w:t>
      </w:r>
      <w:proofErr w:type="spellEnd"/>
      <w:r w:rsidRPr="00DD2C7B">
        <w:rPr>
          <w:i/>
          <w:sz w:val="20"/>
          <w:szCs w:val="20"/>
        </w:rPr>
        <w:t xml:space="preserve">, NumTrades60Ever2DerogPubRec, MaxDelq2PublicRecLast12MLabel_DelinquentLast12M, MaxDelq2PublicRecLast12MLabel_DerogatoryLast12M, </w:t>
      </w:r>
      <w:proofErr w:type="spellStart"/>
      <w:r w:rsidRPr="00DD2C7B">
        <w:rPr>
          <w:i/>
          <w:sz w:val="20"/>
          <w:szCs w:val="20"/>
        </w:rPr>
        <w:t>MaxDelqEverLabel_Derogatory</w:t>
      </w:r>
      <w:proofErr w:type="spellEnd"/>
      <w:r w:rsidRPr="00DD2C7B">
        <w:rPr>
          <w:i/>
          <w:sz w:val="20"/>
          <w:szCs w:val="20"/>
        </w:rPr>
        <w:t xml:space="preserve">, </w:t>
      </w:r>
      <w:proofErr w:type="spellStart"/>
      <w:r w:rsidRPr="00DD2C7B">
        <w:rPr>
          <w:i/>
          <w:sz w:val="20"/>
          <w:szCs w:val="20"/>
        </w:rPr>
        <w:t>MaxDelqEverLabel_NeverDelinquent</w:t>
      </w:r>
      <w:proofErr w:type="spellEnd"/>
    </w:p>
    <w:p w14:paraId="6C82BCF2" w14:textId="2DE6391E" w:rsidR="00DD2C7B" w:rsidRDefault="00DD2C7B" w:rsidP="00CE21FE">
      <w:pPr>
        <w:pStyle w:val="ListParagraph"/>
        <w:numPr>
          <w:ilvl w:val="1"/>
          <w:numId w:val="20"/>
        </w:numPr>
        <w:spacing w:before="360" w:after="240" w:line="240" w:lineRule="auto"/>
        <w:outlineLvl w:val="2"/>
      </w:pPr>
      <w:r w:rsidRPr="00DD2C7B">
        <w:t>New Credit:</w:t>
      </w:r>
      <w:r>
        <w:t xml:space="preserve"> </w:t>
      </w:r>
      <w:r w:rsidRPr="00DD2C7B">
        <w:rPr>
          <w:i/>
          <w:sz w:val="20"/>
          <w:szCs w:val="20"/>
        </w:rPr>
        <w:t>NumTradesOpeninLast12M, MSinceMostRecentInqexcl7days, NumInqLast6Mexcl7days</w:t>
      </w:r>
    </w:p>
    <w:p w14:paraId="36E4B7FE" w14:textId="5EB38BCA" w:rsidR="00DD2C7B" w:rsidRDefault="00DD2C7B" w:rsidP="00CE21FE">
      <w:pPr>
        <w:pStyle w:val="ListParagraph"/>
        <w:numPr>
          <w:ilvl w:val="1"/>
          <w:numId w:val="20"/>
        </w:numPr>
        <w:spacing w:before="360" w:after="240" w:line="240" w:lineRule="auto"/>
        <w:outlineLvl w:val="2"/>
      </w:pPr>
      <w:r>
        <w:t xml:space="preserve">Amount of debt: </w:t>
      </w:r>
      <w:proofErr w:type="spellStart"/>
      <w:r w:rsidRPr="00DD2C7B">
        <w:rPr>
          <w:i/>
          <w:sz w:val="20"/>
          <w:szCs w:val="20"/>
        </w:rPr>
        <w:t>NetFractionRevolvingBurden</w:t>
      </w:r>
      <w:proofErr w:type="spellEnd"/>
      <w:r w:rsidRPr="00DD2C7B">
        <w:rPr>
          <w:i/>
          <w:sz w:val="20"/>
          <w:szCs w:val="20"/>
        </w:rPr>
        <w:t xml:space="preserve">, </w:t>
      </w:r>
      <w:proofErr w:type="spellStart"/>
      <w:r w:rsidRPr="00DD2C7B">
        <w:rPr>
          <w:i/>
          <w:sz w:val="20"/>
          <w:szCs w:val="20"/>
        </w:rPr>
        <w:t>NumRevolvingTradesWBalance</w:t>
      </w:r>
      <w:proofErr w:type="spellEnd"/>
      <w:r w:rsidRPr="00DD2C7B">
        <w:rPr>
          <w:i/>
          <w:sz w:val="20"/>
          <w:szCs w:val="20"/>
        </w:rPr>
        <w:t>, NumBank2NatlTradesWHighUtilization</w:t>
      </w:r>
      <w:r w:rsidRPr="00DD2C7B">
        <w:t xml:space="preserve"> </w:t>
      </w:r>
    </w:p>
    <w:p w14:paraId="29069B60" w14:textId="77777777" w:rsidR="00DD2C7B" w:rsidRPr="00DD2C7B" w:rsidRDefault="00DD2C7B" w:rsidP="00DD2C7B">
      <w:pPr>
        <w:pStyle w:val="ListParagraph"/>
        <w:spacing w:before="360" w:after="240" w:line="240" w:lineRule="auto"/>
        <w:ind w:left="1440"/>
        <w:outlineLvl w:val="2"/>
      </w:pPr>
    </w:p>
    <w:p w14:paraId="482B59D5" w14:textId="021D471D" w:rsidR="006E4C55" w:rsidRPr="006E6B51" w:rsidRDefault="006E4C55" w:rsidP="00CE21FE">
      <w:pPr>
        <w:pStyle w:val="ListParagraph"/>
        <w:numPr>
          <w:ilvl w:val="0"/>
          <w:numId w:val="20"/>
        </w:numPr>
        <w:spacing w:before="360" w:after="240" w:line="240" w:lineRule="auto"/>
        <w:outlineLvl w:val="2"/>
        <w:rPr>
          <w:i/>
        </w:rPr>
      </w:pPr>
      <w:r w:rsidRPr="00954DB7">
        <w:rPr>
          <w:i/>
        </w:rPr>
        <w:t>Tree-Based Feature selection:</w:t>
      </w:r>
      <w:r w:rsidR="00954DB7">
        <w:rPr>
          <w:i/>
        </w:rPr>
        <w:t xml:space="preserve"> </w:t>
      </w:r>
      <w:r w:rsidR="006E6B51">
        <w:t xml:space="preserve">An almost perfect </w:t>
      </w:r>
      <w:proofErr w:type="spellStart"/>
      <w:r w:rsidR="006E6B51">
        <w:t>Gmean</w:t>
      </w:r>
      <w:proofErr w:type="spellEnd"/>
      <w:r w:rsidR="006E6B51">
        <w:t xml:space="preserve"> score (99.5%) is achieved for a tree depth of 25, both with and without </w:t>
      </w:r>
      <w:proofErr w:type="spellStart"/>
      <w:r w:rsidR="006E6B51">
        <w:t>ExternalRiskEstimate</w:t>
      </w:r>
      <w:proofErr w:type="spellEnd"/>
      <w:r w:rsidR="006E6B51">
        <w:t>. While the large tree dept is prone to overfitting and hinders model interpretability, this was a useful exercise to identify the most features with the best predictive power, which are categorised below:</w:t>
      </w:r>
    </w:p>
    <w:p w14:paraId="383DD703" w14:textId="5BD6A3D6" w:rsidR="006E6B51" w:rsidRPr="006E6B51" w:rsidRDefault="006E6B51" w:rsidP="00CE21FE">
      <w:pPr>
        <w:pStyle w:val="ListParagraph"/>
        <w:numPr>
          <w:ilvl w:val="1"/>
          <w:numId w:val="20"/>
        </w:numPr>
        <w:spacing w:before="360" w:after="240" w:line="240" w:lineRule="auto"/>
        <w:outlineLvl w:val="2"/>
        <w:rPr>
          <w:i/>
        </w:rPr>
      </w:pPr>
      <w:r>
        <w:t xml:space="preserve">Amount of debt: </w:t>
      </w:r>
      <w:proofErr w:type="spellStart"/>
      <w:r w:rsidRPr="00DD2C7B">
        <w:rPr>
          <w:i/>
          <w:sz w:val="20"/>
          <w:szCs w:val="20"/>
        </w:rPr>
        <w:t>NetFractionRevolvingBurden</w:t>
      </w:r>
      <w:proofErr w:type="spellEnd"/>
      <w:r>
        <w:rPr>
          <w:i/>
          <w:sz w:val="20"/>
          <w:szCs w:val="20"/>
        </w:rPr>
        <w:t xml:space="preserve">, </w:t>
      </w:r>
      <w:proofErr w:type="spellStart"/>
      <w:r w:rsidRPr="00DD2C7B">
        <w:rPr>
          <w:i/>
          <w:sz w:val="20"/>
          <w:szCs w:val="20"/>
        </w:rPr>
        <w:t>NumTradesWBalance</w:t>
      </w:r>
      <w:proofErr w:type="spellEnd"/>
    </w:p>
    <w:p w14:paraId="4C6DFCF2" w14:textId="2097C370" w:rsidR="006E6B51" w:rsidRPr="006E6B51" w:rsidRDefault="006E6B51" w:rsidP="00CE21FE">
      <w:pPr>
        <w:pStyle w:val="ListParagraph"/>
        <w:numPr>
          <w:ilvl w:val="1"/>
          <w:numId w:val="20"/>
        </w:numPr>
        <w:spacing w:before="360" w:after="240" w:line="240" w:lineRule="auto"/>
        <w:outlineLvl w:val="2"/>
        <w:rPr>
          <w:i/>
        </w:rPr>
      </w:pPr>
      <w:r>
        <w:t xml:space="preserve">Length of credit History: </w:t>
      </w:r>
      <w:proofErr w:type="spellStart"/>
      <w:r w:rsidRPr="00DD2C7B">
        <w:rPr>
          <w:i/>
          <w:sz w:val="20"/>
          <w:szCs w:val="20"/>
        </w:rPr>
        <w:t>MSinceOldestTradeOpen</w:t>
      </w:r>
      <w:proofErr w:type="spellEnd"/>
      <w:r w:rsidRPr="006E6B51">
        <w:rPr>
          <w:i/>
          <w:sz w:val="20"/>
          <w:szCs w:val="20"/>
        </w:rPr>
        <w:t xml:space="preserve">, </w:t>
      </w:r>
      <w:proofErr w:type="spellStart"/>
      <w:r w:rsidRPr="00DD2C7B">
        <w:rPr>
          <w:i/>
          <w:sz w:val="20"/>
          <w:szCs w:val="20"/>
        </w:rPr>
        <w:t>AverageMInFile</w:t>
      </w:r>
      <w:proofErr w:type="spellEnd"/>
    </w:p>
    <w:p w14:paraId="79315841" w14:textId="4C9D47E6" w:rsidR="006E6B51" w:rsidRPr="006E6B51" w:rsidRDefault="006E6B51" w:rsidP="00CE21FE">
      <w:pPr>
        <w:pStyle w:val="ListParagraph"/>
        <w:numPr>
          <w:ilvl w:val="1"/>
          <w:numId w:val="20"/>
        </w:numPr>
        <w:spacing w:before="360" w:after="240" w:line="240" w:lineRule="auto"/>
        <w:outlineLvl w:val="2"/>
        <w:rPr>
          <w:i/>
        </w:rPr>
      </w:pPr>
      <w:r>
        <w:t xml:space="preserve">Payment History: </w:t>
      </w:r>
      <w:proofErr w:type="spellStart"/>
      <w:r w:rsidRPr="00DD2C7B">
        <w:rPr>
          <w:i/>
          <w:sz w:val="20"/>
          <w:szCs w:val="20"/>
        </w:rPr>
        <w:t>NumSatisfactoryTrades</w:t>
      </w:r>
      <w:proofErr w:type="spellEnd"/>
      <w:r w:rsidRPr="006E6B51">
        <w:rPr>
          <w:i/>
          <w:sz w:val="20"/>
          <w:szCs w:val="20"/>
        </w:rPr>
        <w:t xml:space="preserve">, </w:t>
      </w:r>
      <w:r w:rsidRPr="00DD2C7B">
        <w:rPr>
          <w:i/>
          <w:sz w:val="20"/>
          <w:szCs w:val="20"/>
        </w:rPr>
        <w:t>NumTrades60Ever2DerogPubRec</w:t>
      </w:r>
      <w:r w:rsidRPr="006E6B51">
        <w:rPr>
          <w:i/>
          <w:sz w:val="20"/>
          <w:szCs w:val="20"/>
        </w:rPr>
        <w:t xml:space="preserve">, </w:t>
      </w:r>
      <w:proofErr w:type="spellStart"/>
      <w:r w:rsidRPr="00DD2C7B">
        <w:rPr>
          <w:i/>
          <w:sz w:val="20"/>
          <w:szCs w:val="20"/>
        </w:rPr>
        <w:t>MSinceMostRecentDelq</w:t>
      </w:r>
      <w:proofErr w:type="spellEnd"/>
    </w:p>
    <w:p w14:paraId="48DC12F4" w14:textId="4EFBB03F" w:rsidR="006E6B51" w:rsidRPr="006E6B51" w:rsidRDefault="006E6B51" w:rsidP="00CE21FE">
      <w:pPr>
        <w:pStyle w:val="ListParagraph"/>
        <w:numPr>
          <w:ilvl w:val="1"/>
          <w:numId w:val="20"/>
        </w:numPr>
        <w:spacing w:before="360" w:after="240" w:line="240" w:lineRule="auto"/>
        <w:outlineLvl w:val="2"/>
        <w:rPr>
          <w:i/>
        </w:rPr>
      </w:pPr>
      <w:r>
        <w:t xml:space="preserve">New Credit: </w:t>
      </w:r>
      <w:r w:rsidRPr="00DD2C7B">
        <w:rPr>
          <w:i/>
          <w:sz w:val="20"/>
          <w:szCs w:val="20"/>
        </w:rPr>
        <w:t>MSinceMostRecentInqexcl7days</w:t>
      </w:r>
    </w:p>
    <w:p w14:paraId="28A54943" w14:textId="5B9D5A64" w:rsidR="006E6B51" w:rsidRPr="00954DB7" w:rsidRDefault="006E6B51" w:rsidP="00CE21FE">
      <w:pPr>
        <w:pStyle w:val="ListParagraph"/>
        <w:numPr>
          <w:ilvl w:val="1"/>
          <w:numId w:val="20"/>
        </w:numPr>
        <w:spacing w:before="360" w:after="240" w:line="240" w:lineRule="auto"/>
        <w:outlineLvl w:val="2"/>
        <w:rPr>
          <w:i/>
        </w:rPr>
      </w:pPr>
      <w:r>
        <w:t xml:space="preserve">Credit Mix: </w:t>
      </w:r>
      <w:proofErr w:type="spellStart"/>
      <w:r w:rsidRPr="00DD2C7B">
        <w:rPr>
          <w:i/>
          <w:sz w:val="20"/>
          <w:szCs w:val="20"/>
        </w:rPr>
        <w:t>NumInstallTrades</w:t>
      </w:r>
      <w:proofErr w:type="spellEnd"/>
    </w:p>
    <w:p w14:paraId="765F8C77" w14:textId="45B3CE25" w:rsidR="006E4C55" w:rsidRDefault="003705DC" w:rsidP="00A126A0">
      <w:pPr>
        <w:spacing w:before="360" w:after="240" w:line="240" w:lineRule="auto"/>
        <w:outlineLvl w:val="2"/>
        <w:rPr>
          <w:rFonts w:ascii="Segoe UI" w:eastAsia="Times New Roman" w:hAnsi="Segoe UI" w:cs="Segoe UI"/>
          <w:b/>
          <w:bCs/>
          <w:color w:val="24292E"/>
          <w:sz w:val="30"/>
          <w:szCs w:val="30"/>
        </w:rPr>
      </w:pPr>
      <w:r>
        <w:t>Based on the insight provided by the above analysis, the following 8 features (</w:t>
      </w:r>
      <w:proofErr w:type="spellStart"/>
      <w:r>
        <w:t>ExternalRiskEstimate</w:t>
      </w:r>
      <w:proofErr w:type="spellEnd"/>
      <w:r>
        <w:t xml:space="preserve"> was deliberately excluded) consistently came up as the most important and were hence selected for training the supervised models.</w:t>
      </w:r>
    </w:p>
    <w:p w14:paraId="1CFE36DE" w14:textId="3C446F4B" w:rsidR="003705DC" w:rsidRPr="003705DC" w:rsidRDefault="003705DC" w:rsidP="00CE21FE">
      <w:pPr>
        <w:pStyle w:val="ListParagraph"/>
        <w:numPr>
          <w:ilvl w:val="0"/>
          <w:numId w:val="21"/>
        </w:numPr>
        <w:spacing w:before="100" w:beforeAutospacing="1" w:after="100" w:afterAutospacing="1" w:line="240" w:lineRule="auto"/>
      </w:pPr>
      <w:r w:rsidRPr="003705DC">
        <w:rPr>
          <w:rFonts w:ascii="Times New Roman" w:eastAsia="Times New Roman" w:hAnsi="Times New Roman" w:cs="Times New Roman"/>
          <w:sz w:val="24"/>
          <w:szCs w:val="24"/>
        </w:rPr>
        <w:t>Length</w:t>
      </w:r>
      <w:r w:rsidRPr="003705DC">
        <w:t xml:space="preserve"> of Credit History:</w:t>
      </w:r>
      <w:r>
        <w:t xml:space="preserve"> </w:t>
      </w:r>
      <w:proofErr w:type="spellStart"/>
      <w:r w:rsidRPr="003705DC">
        <w:t>MSinceOldestTradeOpen</w:t>
      </w:r>
      <w:proofErr w:type="spellEnd"/>
      <w:r>
        <w:t xml:space="preserve">, </w:t>
      </w:r>
      <w:proofErr w:type="spellStart"/>
      <w:r w:rsidRPr="003705DC">
        <w:t>AverageMInFile</w:t>
      </w:r>
      <w:proofErr w:type="spellEnd"/>
    </w:p>
    <w:p w14:paraId="14F0223B" w14:textId="35DE5B9B" w:rsidR="003705DC" w:rsidRPr="003705DC" w:rsidRDefault="003705DC" w:rsidP="00CE21FE">
      <w:pPr>
        <w:pStyle w:val="ListParagraph"/>
        <w:numPr>
          <w:ilvl w:val="0"/>
          <w:numId w:val="21"/>
        </w:numPr>
        <w:spacing w:before="100" w:beforeAutospacing="1" w:after="100" w:afterAutospacing="1" w:line="240" w:lineRule="auto"/>
      </w:pPr>
      <w:r w:rsidRPr="003705DC">
        <w:lastRenderedPageBreak/>
        <w:t>Amount of debt:</w:t>
      </w:r>
      <w:r>
        <w:t xml:space="preserve"> </w:t>
      </w:r>
      <w:proofErr w:type="spellStart"/>
      <w:r w:rsidRPr="003705DC">
        <w:t>NetFractionRevolvingBurden</w:t>
      </w:r>
      <w:proofErr w:type="spellEnd"/>
      <w:r>
        <w:t xml:space="preserve">, </w:t>
      </w:r>
      <w:proofErr w:type="spellStart"/>
      <w:r w:rsidRPr="003705DC">
        <w:t>NetFractionInstallBurden</w:t>
      </w:r>
      <w:proofErr w:type="spellEnd"/>
      <w:r w:rsidRPr="003705DC">
        <w:t xml:space="preserve"> </w:t>
      </w:r>
      <w:r>
        <w:t>(</w:t>
      </w:r>
      <w:r w:rsidRPr="003705DC">
        <w:t xml:space="preserve">No </w:t>
      </w:r>
      <w:r>
        <w:t>further manipulation</w:t>
      </w:r>
      <w:r w:rsidRPr="003705DC">
        <w:t xml:space="preserve"> will be done for the 3415 records where there is no data on the burden</w:t>
      </w:r>
      <w:r>
        <w:t xml:space="preserve">), </w:t>
      </w:r>
      <w:r w:rsidRPr="003705DC">
        <w:t>NumBank2NatlTradesWHighUtilization</w:t>
      </w:r>
    </w:p>
    <w:p w14:paraId="6EC9482F" w14:textId="1A9E1B12" w:rsidR="003705DC" w:rsidRPr="003705DC" w:rsidRDefault="003705DC" w:rsidP="00CE21FE">
      <w:pPr>
        <w:pStyle w:val="ListParagraph"/>
        <w:numPr>
          <w:ilvl w:val="0"/>
          <w:numId w:val="21"/>
        </w:numPr>
        <w:spacing w:before="100" w:beforeAutospacing="1" w:after="100" w:afterAutospacing="1" w:line="240" w:lineRule="auto"/>
      </w:pPr>
      <w:r w:rsidRPr="003705DC">
        <w:t>Payment history:</w:t>
      </w:r>
      <w:r>
        <w:t xml:space="preserve"> </w:t>
      </w:r>
      <w:proofErr w:type="spellStart"/>
      <w:r w:rsidRPr="003705DC">
        <w:t>NumSatisfactoryTrades</w:t>
      </w:r>
      <w:proofErr w:type="spellEnd"/>
      <w:r>
        <w:t xml:space="preserve">, </w:t>
      </w:r>
      <w:r w:rsidRPr="003705DC">
        <w:t>NumTrades60Ever2DerogPubRec</w:t>
      </w:r>
    </w:p>
    <w:p w14:paraId="375E718C" w14:textId="4BE05D81" w:rsidR="003705DC" w:rsidRPr="003705DC" w:rsidRDefault="003705DC" w:rsidP="00CE21FE">
      <w:pPr>
        <w:pStyle w:val="ListParagraph"/>
        <w:numPr>
          <w:ilvl w:val="0"/>
          <w:numId w:val="21"/>
        </w:numPr>
        <w:spacing w:before="100" w:beforeAutospacing="1" w:after="100" w:afterAutospacing="1" w:line="240" w:lineRule="auto"/>
      </w:pPr>
      <w:r w:rsidRPr="003705DC">
        <w:t>New Credit:</w:t>
      </w:r>
      <w:r>
        <w:t xml:space="preserve"> </w:t>
      </w:r>
      <w:r w:rsidRPr="003705DC">
        <w:t>MSinceMostRecentInqexcl7days</w:t>
      </w:r>
    </w:p>
    <w:p w14:paraId="43CC5CB6" w14:textId="2BBF0D4F"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Implementation</w:t>
      </w:r>
    </w:p>
    <w:p w14:paraId="6E4BAE2E" w14:textId="48758D42" w:rsidR="00BE0AB3" w:rsidRDefault="00154DB5" w:rsidP="000366F2">
      <w:pPr>
        <w:spacing w:before="360" w:after="240" w:line="240" w:lineRule="auto"/>
        <w:outlineLvl w:val="2"/>
      </w:pPr>
      <w:r>
        <w:t xml:space="preserve">The cleaned dataset was split 80:20 into a training and testing set using </w:t>
      </w:r>
      <w:proofErr w:type="spellStart"/>
      <w:r>
        <w:t>sklearn’s</w:t>
      </w:r>
      <w:proofErr w:type="spellEnd"/>
      <w:r>
        <w:t xml:space="preserve"> </w:t>
      </w:r>
      <w:proofErr w:type="spellStart"/>
      <w:r>
        <w:t>train_test_split</w:t>
      </w:r>
      <w:proofErr w:type="spellEnd"/>
      <w:r>
        <w:t xml:space="preserve"> function.</w:t>
      </w:r>
      <w:r w:rsidR="00714BC0">
        <w:t xml:space="preserve"> A </w:t>
      </w:r>
      <w:proofErr w:type="spellStart"/>
      <w:r w:rsidR="00714BC0">
        <w:t>Gscore</w:t>
      </w:r>
      <w:proofErr w:type="spellEnd"/>
      <w:r w:rsidR="00714BC0">
        <w:t xml:space="preserve"> class was created in a separate module to calculate the </w:t>
      </w:r>
      <w:proofErr w:type="spellStart"/>
      <w:r w:rsidR="00714BC0">
        <w:t>Gmean</w:t>
      </w:r>
      <w:proofErr w:type="spellEnd"/>
      <w:r w:rsidR="00714BC0">
        <w:t xml:space="preserve"> score. </w:t>
      </w:r>
      <w:r w:rsidR="00BE0AB3">
        <w:t xml:space="preserve">The </w:t>
      </w:r>
      <w:r w:rsidR="00392C9F">
        <w:t>code was structured in the following 3 parts:</w:t>
      </w:r>
    </w:p>
    <w:p w14:paraId="6D6E7664" w14:textId="1B36772C" w:rsidR="00392C9F" w:rsidRDefault="00392C9F" w:rsidP="00CE21FE">
      <w:pPr>
        <w:pStyle w:val="ListParagraph"/>
        <w:numPr>
          <w:ilvl w:val="0"/>
          <w:numId w:val="22"/>
        </w:numPr>
        <w:spacing w:before="360" w:after="240" w:line="240" w:lineRule="auto"/>
        <w:outlineLvl w:val="2"/>
      </w:pPr>
      <w:r w:rsidRPr="00154DB5">
        <w:rPr>
          <w:b/>
        </w:rPr>
        <w:t>Training and Optimisation</w:t>
      </w:r>
      <w:r w:rsidR="00154DB5">
        <w:t xml:space="preserve">: The </w:t>
      </w:r>
      <w:proofErr w:type="spellStart"/>
      <w:r w:rsidR="00154DB5">
        <w:rPr>
          <w:i/>
        </w:rPr>
        <w:t>optimise_model</w:t>
      </w:r>
      <w:proofErr w:type="spellEnd"/>
      <w:r w:rsidR="00154DB5">
        <w:t xml:space="preserve"> function:</w:t>
      </w:r>
    </w:p>
    <w:p w14:paraId="115FF310" w14:textId="7039A84A" w:rsidR="00154DB5" w:rsidRDefault="00154DB5" w:rsidP="00CE21FE">
      <w:pPr>
        <w:pStyle w:val="ListParagraph"/>
        <w:numPr>
          <w:ilvl w:val="1"/>
          <w:numId w:val="22"/>
        </w:numPr>
        <w:spacing w:before="360" w:after="240" w:line="240" w:lineRule="auto"/>
        <w:outlineLvl w:val="2"/>
      </w:pPr>
      <w:r>
        <w:t xml:space="preserve">Applies </w:t>
      </w:r>
      <w:proofErr w:type="spellStart"/>
      <w:r>
        <w:t>sklearn’s</w:t>
      </w:r>
      <w:proofErr w:type="spellEnd"/>
      <w:r>
        <w:t xml:space="preserve"> </w:t>
      </w:r>
      <w:proofErr w:type="spellStart"/>
      <w:r>
        <w:t>StratifiedShuffleSplit</w:t>
      </w:r>
      <w:proofErr w:type="spellEnd"/>
      <w:r>
        <w:t xml:space="preserve"> to the training set to generate cross-validation datasets</w:t>
      </w:r>
    </w:p>
    <w:p w14:paraId="6EFA0E13" w14:textId="6D1222F4" w:rsidR="00154DB5" w:rsidRDefault="00154DB5" w:rsidP="00CE21FE">
      <w:pPr>
        <w:pStyle w:val="ListParagraph"/>
        <w:numPr>
          <w:ilvl w:val="1"/>
          <w:numId w:val="22"/>
        </w:numPr>
        <w:spacing w:before="360" w:after="240" w:line="240" w:lineRule="auto"/>
        <w:outlineLvl w:val="2"/>
      </w:pPr>
      <w:r>
        <w:t xml:space="preserve">Optimises the model using </w:t>
      </w:r>
      <w:proofErr w:type="spellStart"/>
      <w:r>
        <w:t>sklearn’s</w:t>
      </w:r>
      <w:proofErr w:type="spellEnd"/>
      <w:r>
        <w:t xml:space="preserve"> </w:t>
      </w:r>
      <w:proofErr w:type="spellStart"/>
      <w:r>
        <w:t>GridSearchCV</w:t>
      </w:r>
      <w:proofErr w:type="spellEnd"/>
      <w:r>
        <w:t xml:space="preserve"> and the parameters supplied by the user</w:t>
      </w:r>
    </w:p>
    <w:p w14:paraId="6BD3D6AF" w14:textId="7512DBE1" w:rsidR="00154DB5" w:rsidRDefault="00154DB5" w:rsidP="00CE21FE">
      <w:pPr>
        <w:pStyle w:val="ListParagraph"/>
        <w:numPr>
          <w:ilvl w:val="1"/>
          <w:numId w:val="22"/>
        </w:numPr>
        <w:spacing w:before="360" w:after="240" w:line="240" w:lineRule="auto"/>
        <w:outlineLvl w:val="2"/>
      </w:pPr>
      <w:r>
        <w:t>Identifies the best model parameters and calculates true positive, false positive, true negative, false negative, sensitivity</w:t>
      </w:r>
      <w:r w:rsidR="00714BC0">
        <w:t xml:space="preserve">, </w:t>
      </w:r>
      <w:r>
        <w:t>specificity</w:t>
      </w:r>
      <w:r w:rsidR="00714BC0">
        <w:t xml:space="preserve"> and </w:t>
      </w:r>
      <w:proofErr w:type="spellStart"/>
      <w:r w:rsidR="00714BC0">
        <w:t>Gmean</w:t>
      </w:r>
      <w:proofErr w:type="spellEnd"/>
    </w:p>
    <w:p w14:paraId="2CCF984C" w14:textId="2C57C201" w:rsidR="00154DB5" w:rsidRDefault="00154DB5" w:rsidP="00CE21FE">
      <w:pPr>
        <w:pStyle w:val="ListParagraph"/>
        <w:numPr>
          <w:ilvl w:val="1"/>
          <w:numId w:val="22"/>
        </w:numPr>
        <w:spacing w:before="360" w:after="240" w:line="240" w:lineRule="auto"/>
        <w:outlineLvl w:val="2"/>
      </w:pPr>
      <w:r>
        <w:t xml:space="preserve">Invokes the </w:t>
      </w:r>
      <w:proofErr w:type="spellStart"/>
      <w:r>
        <w:rPr>
          <w:i/>
        </w:rPr>
        <w:t>pred_outcome</w:t>
      </w:r>
      <w:proofErr w:type="spellEnd"/>
      <w:r>
        <w:rPr>
          <w:i/>
        </w:rPr>
        <w:t xml:space="preserve"> </w:t>
      </w:r>
      <w:r>
        <w:t>function to generate an excel file with the training data together with the actual and predicted outcomes</w:t>
      </w:r>
    </w:p>
    <w:p w14:paraId="71B855AE" w14:textId="4D1D4B22" w:rsidR="00392C9F" w:rsidRPr="00154DB5" w:rsidRDefault="00392C9F" w:rsidP="00CE21FE">
      <w:pPr>
        <w:pStyle w:val="ListParagraph"/>
        <w:numPr>
          <w:ilvl w:val="0"/>
          <w:numId w:val="22"/>
        </w:numPr>
        <w:spacing w:before="360" w:after="240" w:line="240" w:lineRule="auto"/>
        <w:outlineLvl w:val="2"/>
        <w:rPr>
          <w:b/>
        </w:rPr>
      </w:pPr>
      <w:r w:rsidRPr="00154DB5">
        <w:rPr>
          <w:b/>
        </w:rPr>
        <w:t>Performance Evaluation</w:t>
      </w:r>
      <w:r w:rsidR="00154DB5">
        <w:rPr>
          <w:b/>
        </w:rPr>
        <w:t xml:space="preserve">: </w:t>
      </w:r>
      <w:r w:rsidR="00154DB5">
        <w:t xml:space="preserve">The </w:t>
      </w:r>
      <w:proofErr w:type="spellStart"/>
      <w:r w:rsidR="00154DB5">
        <w:rPr>
          <w:i/>
        </w:rPr>
        <w:t>model_predict</w:t>
      </w:r>
      <w:proofErr w:type="spellEnd"/>
      <w:r w:rsidR="00154DB5">
        <w:rPr>
          <w:i/>
        </w:rPr>
        <w:t xml:space="preserve"> </w:t>
      </w:r>
      <w:r w:rsidR="00154DB5">
        <w:t>function:</w:t>
      </w:r>
    </w:p>
    <w:p w14:paraId="2DEB4829" w14:textId="0F494C2A" w:rsidR="00A86F79" w:rsidRDefault="006B6D94" w:rsidP="00CE21FE">
      <w:pPr>
        <w:pStyle w:val="ListParagraph"/>
        <w:numPr>
          <w:ilvl w:val="1"/>
          <w:numId w:val="22"/>
        </w:numPr>
        <w:spacing w:before="360" w:after="240" w:line="240" w:lineRule="auto"/>
        <w:outlineLvl w:val="2"/>
      </w:pPr>
      <w:r>
        <w:t xml:space="preserve">Calculates the </w:t>
      </w:r>
      <w:r w:rsidR="00714BC0">
        <w:t xml:space="preserve">mean score using </w:t>
      </w:r>
      <w:proofErr w:type="spellStart"/>
      <w:r w:rsidR="00714BC0">
        <w:t>sklearn’s</w:t>
      </w:r>
      <w:proofErr w:type="spellEnd"/>
      <w:r w:rsidR="00714BC0">
        <w:t xml:space="preserve"> </w:t>
      </w:r>
      <w:proofErr w:type="spellStart"/>
      <w:r w:rsidR="00714BC0">
        <w:t>cross_val_score</w:t>
      </w:r>
      <w:proofErr w:type="spellEnd"/>
      <w:r w:rsidR="00714BC0">
        <w:t xml:space="preserve"> function</w:t>
      </w:r>
    </w:p>
    <w:p w14:paraId="015B0B0B" w14:textId="3526D5F8" w:rsidR="00154DB5" w:rsidRDefault="00154DB5" w:rsidP="00CE21FE">
      <w:pPr>
        <w:pStyle w:val="ListParagraph"/>
        <w:numPr>
          <w:ilvl w:val="1"/>
          <w:numId w:val="22"/>
        </w:numPr>
        <w:spacing w:before="360" w:after="240" w:line="240" w:lineRule="auto"/>
        <w:outlineLvl w:val="2"/>
      </w:pPr>
      <w:r>
        <w:t xml:space="preserve">Invokes the </w:t>
      </w:r>
      <w:proofErr w:type="spellStart"/>
      <w:r>
        <w:rPr>
          <w:i/>
        </w:rPr>
        <w:t>pred_outcome</w:t>
      </w:r>
      <w:proofErr w:type="spellEnd"/>
      <w:r>
        <w:rPr>
          <w:i/>
        </w:rPr>
        <w:t xml:space="preserve"> </w:t>
      </w:r>
      <w:r>
        <w:t>function to generate an excel file with the testing data together with the actual and predicted outcomes</w:t>
      </w:r>
    </w:p>
    <w:p w14:paraId="4AE2FEF0" w14:textId="273218E7" w:rsidR="00154DB5" w:rsidRPr="00154DB5" w:rsidRDefault="00714BC0" w:rsidP="00CE21FE">
      <w:pPr>
        <w:pStyle w:val="ListParagraph"/>
        <w:numPr>
          <w:ilvl w:val="1"/>
          <w:numId w:val="22"/>
        </w:numPr>
        <w:spacing w:before="360" w:after="240" w:line="240" w:lineRule="auto"/>
        <w:outlineLvl w:val="2"/>
        <w:rPr>
          <w:b/>
        </w:rPr>
      </w:pPr>
      <w:r>
        <w:t xml:space="preserve">Calculates true positive, false positive, true negative, false negative, sensitivity, specificity and </w:t>
      </w:r>
      <w:proofErr w:type="spellStart"/>
      <w:r>
        <w:t>Gmean</w:t>
      </w:r>
      <w:proofErr w:type="spellEnd"/>
    </w:p>
    <w:p w14:paraId="2C2DC574" w14:textId="38C1BC76" w:rsidR="00392C9F" w:rsidRPr="00154DB5" w:rsidRDefault="00392C9F" w:rsidP="00CE21FE">
      <w:pPr>
        <w:pStyle w:val="ListParagraph"/>
        <w:numPr>
          <w:ilvl w:val="0"/>
          <w:numId w:val="22"/>
        </w:numPr>
        <w:spacing w:before="360" w:after="240" w:line="240" w:lineRule="auto"/>
        <w:outlineLvl w:val="2"/>
        <w:rPr>
          <w:b/>
        </w:rPr>
      </w:pPr>
      <w:r w:rsidRPr="00154DB5">
        <w:rPr>
          <w:b/>
        </w:rPr>
        <w:t>Explainable Framework</w:t>
      </w:r>
    </w:p>
    <w:p w14:paraId="7E4506CB" w14:textId="33C83772" w:rsidR="00714BC0" w:rsidRDefault="00392C9F" w:rsidP="00CE21FE">
      <w:pPr>
        <w:pStyle w:val="ListParagraph"/>
        <w:numPr>
          <w:ilvl w:val="1"/>
          <w:numId w:val="23"/>
        </w:numPr>
        <w:spacing w:before="360" w:after="240" w:line="240" w:lineRule="auto"/>
        <w:outlineLvl w:val="2"/>
      </w:pPr>
      <w:r>
        <w:t>Global Interpretation</w:t>
      </w:r>
      <w:r w:rsidR="00714BC0">
        <w:t xml:space="preserve">: </w:t>
      </w:r>
      <w:proofErr w:type="spellStart"/>
      <w:r w:rsidR="00714BC0">
        <w:t>sklearn’s</w:t>
      </w:r>
      <w:proofErr w:type="spellEnd"/>
      <w:r w:rsidR="00714BC0">
        <w:t xml:space="preserve"> </w:t>
      </w:r>
      <w:proofErr w:type="spellStart"/>
      <w:r w:rsidR="00714BC0" w:rsidRPr="00714BC0">
        <w:t>feature_importances</w:t>
      </w:r>
      <w:proofErr w:type="spellEnd"/>
      <w:r w:rsidR="00C02906" w:rsidRPr="00714BC0">
        <w:t xml:space="preserve">_ </w:t>
      </w:r>
      <w:r w:rsidR="00C02906">
        <w:t>method</w:t>
      </w:r>
      <w:r w:rsidR="00714BC0">
        <w:t xml:space="preserve"> is used to identify the most influential features in predicting </w:t>
      </w:r>
      <w:proofErr w:type="spellStart"/>
      <w:r w:rsidR="00714BC0">
        <w:t>RiskPerformance</w:t>
      </w:r>
      <w:proofErr w:type="spellEnd"/>
    </w:p>
    <w:p w14:paraId="6E62F450" w14:textId="08B71641" w:rsidR="00392C9F" w:rsidRDefault="00392C9F" w:rsidP="00CE21FE">
      <w:pPr>
        <w:pStyle w:val="ListParagraph"/>
        <w:numPr>
          <w:ilvl w:val="1"/>
          <w:numId w:val="23"/>
        </w:numPr>
        <w:spacing w:before="360" w:after="240" w:line="240" w:lineRule="auto"/>
        <w:outlineLvl w:val="2"/>
      </w:pPr>
      <w:r>
        <w:t xml:space="preserve">Local </w:t>
      </w:r>
      <w:r w:rsidR="00714BC0">
        <w:t xml:space="preserve">Interpretation: LIME was used to generate local </w:t>
      </w:r>
      <w:proofErr w:type="spellStart"/>
      <w:r w:rsidR="00714BC0">
        <w:t>explanantions</w:t>
      </w:r>
      <w:proofErr w:type="spellEnd"/>
      <w:r w:rsidR="00714BC0">
        <w:t xml:space="preserve"> for individual loans in the testing set</w:t>
      </w:r>
    </w:p>
    <w:p w14:paraId="0039DF83" w14:textId="7377E4F9" w:rsidR="00714BC0" w:rsidRDefault="00714BC0" w:rsidP="00714BC0">
      <w:pPr>
        <w:spacing w:before="360" w:after="240" w:line="240" w:lineRule="auto"/>
        <w:outlineLvl w:val="2"/>
      </w:pPr>
      <w:r>
        <w:t xml:space="preserve">Logistic regression, Decision Tree Classifier and Gradient Boosting Classifier were trained, optimised, evaluated and interpreted using the </w:t>
      </w:r>
      <w:r w:rsidR="00C02906">
        <w:t>above functions</w:t>
      </w:r>
      <w:r>
        <w:t>.</w:t>
      </w:r>
    </w:p>
    <w:p w14:paraId="56D8D7F3" w14:textId="77777777" w:rsidR="00714BC0" w:rsidRPr="00BE0AB3" w:rsidRDefault="00714BC0" w:rsidP="00714BC0">
      <w:pPr>
        <w:spacing w:before="360" w:after="240" w:line="240" w:lineRule="auto"/>
        <w:outlineLvl w:val="2"/>
      </w:pPr>
    </w:p>
    <w:p w14:paraId="10A9010D" w14:textId="722EB777"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Refinement</w:t>
      </w:r>
    </w:p>
    <w:p w14:paraId="6AC8BA52" w14:textId="4A678710" w:rsidR="00714BC0" w:rsidRDefault="00C02906" w:rsidP="000366F2">
      <w:pPr>
        <w:spacing w:before="360" w:after="240" w:line="240" w:lineRule="auto"/>
        <w:outlineLvl w:val="2"/>
      </w:pPr>
      <w:r>
        <w:t xml:space="preserve">Each of the 3 models used were optimised using </w:t>
      </w:r>
      <w:proofErr w:type="spellStart"/>
      <w:r>
        <w:t>sklearn’s</w:t>
      </w:r>
      <w:proofErr w:type="spellEnd"/>
      <w:r>
        <w:t xml:space="preserve"> </w:t>
      </w:r>
      <w:proofErr w:type="spellStart"/>
      <w:r>
        <w:t>GridsearchCV</w:t>
      </w:r>
      <w:proofErr w:type="spellEnd"/>
      <w:r>
        <w:t xml:space="preserve"> function, with the following parameters being tuned to maximise the </w:t>
      </w:r>
      <w:proofErr w:type="spellStart"/>
      <w:r>
        <w:t>Gmean</w:t>
      </w:r>
      <w:proofErr w:type="spellEnd"/>
      <w:r>
        <w:t xml:space="preserve"> score:</w:t>
      </w:r>
    </w:p>
    <w:p w14:paraId="00B55538" w14:textId="4056F62F" w:rsidR="00C02906" w:rsidRDefault="00C02906" w:rsidP="00CE21FE">
      <w:pPr>
        <w:pStyle w:val="ListParagraph"/>
        <w:numPr>
          <w:ilvl w:val="0"/>
          <w:numId w:val="24"/>
        </w:numPr>
        <w:spacing w:before="360" w:after="240" w:line="240" w:lineRule="auto"/>
        <w:outlineLvl w:val="2"/>
      </w:pPr>
      <w:r w:rsidRPr="00C02906">
        <w:rPr>
          <w:i/>
        </w:rPr>
        <w:t>Logistic Regression</w:t>
      </w:r>
      <w:r>
        <w:t>: {'C':</w:t>
      </w:r>
      <w:proofErr w:type="spellStart"/>
      <w:proofErr w:type="gramStart"/>
      <w:r>
        <w:t>np.arange</w:t>
      </w:r>
      <w:proofErr w:type="spellEnd"/>
      <w:proofErr w:type="gramEnd"/>
      <w:r>
        <w:t>(1e-05, 0.5, 0.01), 'penalty': ['l1','l2']}</w:t>
      </w:r>
    </w:p>
    <w:p w14:paraId="35EC7C24" w14:textId="65F5BD05" w:rsidR="00C02906" w:rsidRDefault="00C02906" w:rsidP="00CE21FE">
      <w:pPr>
        <w:pStyle w:val="ListParagraph"/>
        <w:numPr>
          <w:ilvl w:val="0"/>
          <w:numId w:val="24"/>
        </w:numPr>
        <w:spacing w:before="360" w:after="240" w:line="240" w:lineRule="auto"/>
        <w:outlineLvl w:val="2"/>
      </w:pPr>
      <w:r w:rsidRPr="00C02906">
        <w:rPr>
          <w:i/>
        </w:rPr>
        <w:t>Decision Tree Classifier</w:t>
      </w:r>
      <w:r>
        <w:t>: {'max_depth':</w:t>
      </w:r>
      <w:proofErr w:type="spellStart"/>
      <w:proofErr w:type="gramStart"/>
      <w:r>
        <w:t>np.arange</w:t>
      </w:r>
      <w:proofErr w:type="spellEnd"/>
      <w:proofErr w:type="gramEnd"/>
      <w:r>
        <w:t>(2, 21, 4), 'min_samples_leaf':</w:t>
      </w:r>
      <w:proofErr w:type="spellStart"/>
      <w:r>
        <w:t>np.arange</w:t>
      </w:r>
      <w:proofErr w:type="spellEnd"/>
      <w:r>
        <w:t>(50, 301, 50), '</w:t>
      </w:r>
      <w:proofErr w:type="spellStart"/>
      <w:r>
        <w:t>min_samples_split</w:t>
      </w:r>
      <w:proofErr w:type="spellEnd"/>
      <w:r>
        <w:t xml:space="preserve">': </w:t>
      </w:r>
      <w:proofErr w:type="spellStart"/>
      <w:r>
        <w:t>np.arange</w:t>
      </w:r>
      <w:proofErr w:type="spellEnd"/>
      <w:r>
        <w:t>(100, 501, 100) }</w:t>
      </w:r>
    </w:p>
    <w:p w14:paraId="552494E1" w14:textId="49F5A3FA" w:rsidR="00C02906" w:rsidRDefault="00C02906" w:rsidP="00CE21FE">
      <w:pPr>
        <w:pStyle w:val="ListParagraph"/>
        <w:numPr>
          <w:ilvl w:val="0"/>
          <w:numId w:val="24"/>
        </w:numPr>
        <w:spacing w:before="360" w:after="240" w:line="240" w:lineRule="auto"/>
        <w:outlineLvl w:val="2"/>
      </w:pPr>
      <w:r w:rsidRPr="00C02906">
        <w:rPr>
          <w:i/>
        </w:rPr>
        <w:t>Gradient Boosting Classifier</w:t>
      </w:r>
      <w:r>
        <w:t>: {'</w:t>
      </w:r>
      <w:proofErr w:type="spellStart"/>
      <w:r>
        <w:t>learning_rate</w:t>
      </w:r>
      <w:proofErr w:type="spellEnd"/>
      <w:r>
        <w:t>':(0.01, 0.21, 0.1</w:t>
      </w:r>
      <w:r w:rsidR="00636212">
        <w:t>),</w:t>
      </w:r>
      <w:r>
        <w:t>'</w:t>
      </w:r>
      <w:proofErr w:type="spellStart"/>
      <w:r>
        <w:t>n_estimators</w:t>
      </w:r>
      <w:proofErr w:type="spellEnd"/>
      <w:proofErr w:type="gramStart"/>
      <w:r>
        <w:t>' :</w:t>
      </w:r>
      <w:proofErr w:type="spellStart"/>
      <w:r>
        <w:t>np</w:t>
      </w:r>
      <w:proofErr w:type="gramEnd"/>
      <w:r>
        <w:t>.arange</w:t>
      </w:r>
      <w:proofErr w:type="spellEnd"/>
      <w:r>
        <w:t>(100, 501, 200),'max_depth':</w:t>
      </w:r>
      <w:proofErr w:type="spellStart"/>
      <w:r>
        <w:t>np.arange</w:t>
      </w:r>
      <w:proofErr w:type="spellEnd"/>
      <w:r>
        <w:t>(2, 10, 3),'min_samples_leaf':</w:t>
      </w:r>
      <w:proofErr w:type="spellStart"/>
      <w:r>
        <w:t>np.arange</w:t>
      </w:r>
      <w:proofErr w:type="spellEnd"/>
      <w:r>
        <w:t>(50, 301, 100)}</w:t>
      </w:r>
    </w:p>
    <w:p w14:paraId="1B0AF684" w14:textId="682E2E24" w:rsidR="00C02906" w:rsidRDefault="00C02906" w:rsidP="00C02906">
      <w:pPr>
        <w:spacing w:before="360" w:after="240" w:line="240" w:lineRule="auto"/>
        <w:outlineLvl w:val="2"/>
      </w:pPr>
      <w:r>
        <w:lastRenderedPageBreak/>
        <w:t xml:space="preserve">For each model optimised, the model parameters resulting in the highest mean cross-validation score were recorded. </w:t>
      </w:r>
    </w:p>
    <w:p w14:paraId="43A97334" w14:textId="280A32FE" w:rsidR="00DA4F56" w:rsidRPr="00C02906" w:rsidRDefault="00C02906" w:rsidP="00CE21FE">
      <w:pPr>
        <w:pStyle w:val="HTMLPreformatted"/>
        <w:numPr>
          <w:ilvl w:val="0"/>
          <w:numId w:val="24"/>
        </w:numPr>
        <w:rPr>
          <w:rFonts w:asciiTheme="minorHAnsi" w:eastAsiaTheme="minorEastAsia" w:hAnsiTheme="minorHAnsi" w:cstheme="minorBidi"/>
          <w:sz w:val="22"/>
          <w:szCs w:val="22"/>
        </w:rPr>
      </w:pPr>
      <w:r w:rsidRPr="00DA4F56">
        <w:rPr>
          <w:rFonts w:asciiTheme="minorHAnsi" w:eastAsiaTheme="minorEastAsia" w:hAnsiTheme="minorHAnsi" w:cstheme="minorBidi"/>
          <w:i/>
          <w:sz w:val="22"/>
          <w:szCs w:val="22"/>
        </w:rPr>
        <w:t>Logistic Regression</w:t>
      </w:r>
      <w:r w:rsidRPr="00DA4F56">
        <w:rPr>
          <w:rFonts w:asciiTheme="minorHAnsi" w:eastAsiaTheme="minorEastAsia" w:hAnsiTheme="minorHAnsi" w:cstheme="minorBidi"/>
          <w:sz w:val="22"/>
          <w:szCs w:val="22"/>
        </w:rPr>
        <w:t>:</w:t>
      </w:r>
      <w:r w:rsidR="00DA4F56" w:rsidRPr="00DA4F56">
        <w:rPr>
          <w:rFonts w:asciiTheme="minorHAnsi" w:eastAsiaTheme="minorEastAsia" w:hAnsiTheme="minorHAnsi" w:cstheme="minorBidi"/>
          <w:sz w:val="22"/>
          <w:szCs w:val="22"/>
        </w:rPr>
        <w:t xml:space="preserve"> </w:t>
      </w:r>
      <w:r w:rsidR="00DA4F56" w:rsidRPr="00C02906">
        <w:rPr>
          <w:rFonts w:asciiTheme="minorHAnsi" w:eastAsiaTheme="minorEastAsia" w:hAnsiTheme="minorHAnsi" w:cstheme="minorBidi"/>
          <w:sz w:val="22"/>
          <w:szCs w:val="22"/>
        </w:rPr>
        <w:t>Best</w:t>
      </w:r>
      <w:r w:rsidR="00DA4F56">
        <w:rPr>
          <w:rFonts w:asciiTheme="minorHAnsi" w:eastAsiaTheme="minorEastAsia" w:hAnsiTheme="minorHAnsi" w:cstheme="minorBidi"/>
          <w:sz w:val="22"/>
          <w:szCs w:val="22"/>
        </w:rPr>
        <w:t xml:space="preserve"> score is </w:t>
      </w:r>
      <w:r w:rsidR="00DA4F56" w:rsidRPr="00C02906">
        <w:rPr>
          <w:rFonts w:asciiTheme="minorHAnsi" w:eastAsiaTheme="minorEastAsia" w:hAnsiTheme="minorHAnsi" w:cstheme="minorBidi"/>
          <w:sz w:val="22"/>
          <w:szCs w:val="22"/>
        </w:rPr>
        <w:t>0.69</w:t>
      </w:r>
      <w:r w:rsidR="00DA4F56">
        <w:rPr>
          <w:rFonts w:asciiTheme="minorHAnsi" w:eastAsiaTheme="minorEastAsia" w:hAnsiTheme="minorHAnsi" w:cstheme="minorBidi"/>
          <w:sz w:val="22"/>
          <w:szCs w:val="22"/>
        </w:rPr>
        <w:t>7</w:t>
      </w:r>
      <w:r w:rsidR="00DA4F56" w:rsidRPr="00C02906">
        <w:rPr>
          <w:rFonts w:asciiTheme="minorHAnsi" w:eastAsiaTheme="minorEastAsia" w:hAnsiTheme="minorHAnsi" w:cstheme="minorBidi"/>
          <w:sz w:val="22"/>
          <w:szCs w:val="22"/>
        </w:rPr>
        <w:t xml:space="preserve"> using {'C': 0.040010000000000004, 'penalty': 'l1'}</w:t>
      </w:r>
    </w:p>
    <w:p w14:paraId="259365FA" w14:textId="63F8A5A8" w:rsidR="00DA4F56" w:rsidRPr="00C02906" w:rsidRDefault="00C02906" w:rsidP="00CE21FE">
      <w:pPr>
        <w:pStyle w:val="HTMLPreformatted"/>
        <w:numPr>
          <w:ilvl w:val="0"/>
          <w:numId w:val="24"/>
        </w:numPr>
        <w:rPr>
          <w:rFonts w:asciiTheme="minorHAnsi" w:eastAsiaTheme="minorEastAsia" w:hAnsiTheme="minorHAnsi" w:cstheme="minorBidi"/>
          <w:sz w:val="22"/>
          <w:szCs w:val="22"/>
        </w:rPr>
      </w:pPr>
      <w:r w:rsidRPr="00DA4F56">
        <w:rPr>
          <w:rFonts w:asciiTheme="minorHAnsi" w:eastAsiaTheme="minorEastAsia" w:hAnsiTheme="minorHAnsi" w:cstheme="minorBidi"/>
          <w:i/>
          <w:sz w:val="22"/>
          <w:szCs w:val="22"/>
        </w:rPr>
        <w:t>Decision Tree Classifier</w:t>
      </w:r>
      <w:r w:rsidRPr="00DA4F56">
        <w:rPr>
          <w:rFonts w:asciiTheme="minorHAnsi" w:eastAsiaTheme="minorEastAsia" w:hAnsiTheme="minorHAnsi" w:cstheme="minorBidi"/>
          <w:sz w:val="22"/>
          <w:szCs w:val="22"/>
        </w:rPr>
        <w:t xml:space="preserve">: </w:t>
      </w:r>
      <w:r w:rsidR="00DA4F56" w:rsidRPr="00C02906">
        <w:rPr>
          <w:rFonts w:asciiTheme="minorHAnsi" w:eastAsiaTheme="minorEastAsia" w:hAnsiTheme="minorHAnsi" w:cstheme="minorBidi"/>
          <w:sz w:val="22"/>
          <w:szCs w:val="22"/>
        </w:rPr>
        <w:t>Best</w:t>
      </w:r>
      <w:r w:rsidR="00DA4F56">
        <w:rPr>
          <w:rFonts w:asciiTheme="minorHAnsi" w:eastAsiaTheme="minorEastAsia" w:hAnsiTheme="minorHAnsi" w:cstheme="minorBidi"/>
          <w:sz w:val="22"/>
          <w:szCs w:val="22"/>
        </w:rPr>
        <w:t xml:space="preserve"> score is </w:t>
      </w:r>
      <w:r w:rsidR="00DA4F56" w:rsidRPr="00C02906">
        <w:rPr>
          <w:rFonts w:asciiTheme="minorHAnsi" w:eastAsiaTheme="minorEastAsia" w:hAnsiTheme="minorHAnsi" w:cstheme="minorBidi"/>
          <w:sz w:val="22"/>
          <w:szCs w:val="22"/>
        </w:rPr>
        <w:t>0.69</w:t>
      </w:r>
      <w:r w:rsidR="00636212">
        <w:rPr>
          <w:rFonts w:asciiTheme="minorHAnsi" w:eastAsiaTheme="minorEastAsia" w:hAnsiTheme="minorHAnsi" w:cstheme="minorBidi"/>
          <w:sz w:val="22"/>
          <w:szCs w:val="22"/>
        </w:rPr>
        <w:t>4</w:t>
      </w:r>
      <w:r w:rsidR="00DA4F56" w:rsidRPr="00C02906">
        <w:rPr>
          <w:rFonts w:asciiTheme="minorHAnsi" w:eastAsiaTheme="minorEastAsia" w:hAnsiTheme="minorHAnsi" w:cstheme="minorBidi"/>
          <w:sz w:val="22"/>
          <w:szCs w:val="22"/>
        </w:rPr>
        <w:t xml:space="preserve"> using {'</w:t>
      </w:r>
      <w:proofErr w:type="spellStart"/>
      <w:r w:rsidR="00DA4F56" w:rsidRPr="00C02906">
        <w:rPr>
          <w:rFonts w:asciiTheme="minorHAnsi" w:eastAsiaTheme="minorEastAsia" w:hAnsiTheme="minorHAnsi" w:cstheme="minorBidi"/>
          <w:sz w:val="22"/>
          <w:szCs w:val="22"/>
        </w:rPr>
        <w:t>min_samples_leaf</w:t>
      </w:r>
      <w:proofErr w:type="spellEnd"/>
      <w:r w:rsidR="00DA4F56" w:rsidRPr="00C02906">
        <w:rPr>
          <w:rFonts w:asciiTheme="minorHAnsi" w:eastAsiaTheme="minorEastAsia" w:hAnsiTheme="minorHAnsi" w:cstheme="minorBidi"/>
          <w:sz w:val="22"/>
          <w:szCs w:val="22"/>
        </w:rPr>
        <w:t>': 150, '</w:t>
      </w:r>
      <w:proofErr w:type="spellStart"/>
      <w:r w:rsidR="00DA4F56" w:rsidRPr="00C02906">
        <w:rPr>
          <w:rFonts w:asciiTheme="minorHAnsi" w:eastAsiaTheme="minorEastAsia" w:hAnsiTheme="minorHAnsi" w:cstheme="minorBidi"/>
          <w:sz w:val="22"/>
          <w:szCs w:val="22"/>
        </w:rPr>
        <w:t>max_depth</w:t>
      </w:r>
      <w:proofErr w:type="spellEnd"/>
      <w:r w:rsidR="00DA4F56" w:rsidRPr="00C02906">
        <w:rPr>
          <w:rFonts w:asciiTheme="minorHAnsi" w:eastAsiaTheme="minorEastAsia" w:hAnsiTheme="minorHAnsi" w:cstheme="minorBidi"/>
          <w:sz w:val="22"/>
          <w:szCs w:val="22"/>
        </w:rPr>
        <w:t>': 6, '</w:t>
      </w:r>
      <w:proofErr w:type="spellStart"/>
      <w:r w:rsidR="00DA4F56" w:rsidRPr="00C02906">
        <w:rPr>
          <w:rFonts w:asciiTheme="minorHAnsi" w:eastAsiaTheme="minorEastAsia" w:hAnsiTheme="minorHAnsi" w:cstheme="minorBidi"/>
          <w:sz w:val="22"/>
          <w:szCs w:val="22"/>
        </w:rPr>
        <w:t>min_samples_split</w:t>
      </w:r>
      <w:proofErr w:type="spellEnd"/>
      <w:r w:rsidR="00DA4F56" w:rsidRPr="00C02906">
        <w:rPr>
          <w:rFonts w:asciiTheme="minorHAnsi" w:eastAsiaTheme="minorEastAsia" w:hAnsiTheme="minorHAnsi" w:cstheme="minorBidi"/>
          <w:sz w:val="22"/>
          <w:szCs w:val="22"/>
        </w:rPr>
        <w:t>': 100}</w:t>
      </w:r>
    </w:p>
    <w:p w14:paraId="6B936C07" w14:textId="7A70F84F" w:rsidR="00DA4F56" w:rsidRPr="00C02906" w:rsidRDefault="00C02906" w:rsidP="00CE21FE">
      <w:pPr>
        <w:pStyle w:val="HTMLPreformatted"/>
        <w:numPr>
          <w:ilvl w:val="0"/>
          <w:numId w:val="24"/>
        </w:numPr>
        <w:rPr>
          <w:rFonts w:asciiTheme="minorHAnsi" w:eastAsiaTheme="minorEastAsia" w:hAnsiTheme="minorHAnsi" w:cstheme="minorBidi"/>
          <w:sz w:val="22"/>
          <w:szCs w:val="22"/>
        </w:rPr>
      </w:pPr>
      <w:r w:rsidRPr="00DA4F56">
        <w:rPr>
          <w:rFonts w:asciiTheme="minorHAnsi" w:eastAsiaTheme="minorEastAsia" w:hAnsiTheme="minorHAnsi" w:cstheme="minorBidi"/>
          <w:i/>
          <w:sz w:val="22"/>
          <w:szCs w:val="22"/>
        </w:rPr>
        <w:t>Gradient Boosting Classifier</w:t>
      </w:r>
      <w:r w:rsidRPr="00DA4F56">
        <w:rPr>
          <w:rFonts w:asciiTheme="minorHAnsi" w:eastAsiaTheme="minorEastAsia" w:hAnsiTheme="minorHAnsi" w:cstheme="minorBidi"/>
          <w:sz w:val="22"/>
          <w:szCs w:val="22"/>
        </w:rPr>
        <w:t xml:space="preserve">: </w:t>
      </w:r>
      <w:r w:rsidR="00DA4F56" w:rsidRPr="00DA4F56">
        <w:rPr>
          <w:rFonts w:asciiTheme="minorHAnsi" w:eastAsiaTheme="minorEastAsia" w:hAnsiTheme="minorHAnsi" w:cstheme="minorBidi"/>
          <w:sz w:val="22"/>
          <w:szCs w:val="22"/>
        </w:rPr>
        <w:t xml:space="preserve"> </w:t>
      </w:r>
      <w:r w:rsidR="00DA4F56" w:rsidRPr="00C02906">
        <w:rPr>
          <w:rFonts w:asciiTheme="minorHAnsi" w:eastAsiaTheme="minorEastAsia" w:hAnsiTheme="minorHAnsi" w:cstheme="minorBidi"/>
          <w:sz w:val="22"/>
          <w:szCs w:val="22"/>
        </w:rPr>
        <w:t>Best</w:t>
      </w:r>
      <w:r w:rsidR="00DA4F56">
        <w:rPr>
          <w:rFonts w:asciiTheme="minorHAnsi" w:eastAsiaTheme="minorEastAsia" w:hAnsiTheme="minorHAnsi" w:cstheme="minorBidi"/>
          <w:sz w:val="22"/>
          <w:szCs w:val="22"/>
        </w:rPr>
        <w:t xml:space="preserve"> score is </w:t>
      </w:r>
      <w:r w:rsidR="00DA4F56" w:rsidRPr="00C02906">
        <w:rPr>
          <w:rFonts w:asciiTheme="minorHAnsi" w:eastAsiaTheme="minorEastAsia" w:hAnsiTheme="minorHAnsi" w:cstheme="minorBidi"/>
          <w:sz w:val="22"/>
          <w:szCs w:val="22"/>
        </w:rPr>
        <w:t>0.71</w:t>
      </w:r>
      <w:r w:rsidR="00636212">
        <w:rPr>
          <w:rFonts w:asciiTheme="minorHAnsi" w:eastAsiaTheme="minorEastAsia" w:hAnsiTheme="minorHAnsi" w:cstheme="minorBidi"/>
          <w:sz w:val="22"/>
          <w:szCs w:val="22"/>
        </w:rPr>
        <w:t>2</w:t>
      </w:r>
      <w:r w:rsidR="00DA4F56" w:rsidRPr="00C02906">
        <w:rPr>
          <w:rFonts w:asciiTheme="minorHAnsi" w:eastAsiaTheme="minorEastAsia" w:hAnsiTheme="minorHAnsi" w:cstheme="minorBidi"/>
          <w:sz w:val="22"/>
          <w:szCs w:val="22"/>
        </w:rPr>
        <w:t xml:space="preserve"> using {'</w:t>
      </w:r>
      <w:proofErr w:type="spellStart"/>
      <w:r w:rsidR="00DA4F56" w:rsidRPr="00C02906">
        <w:rPr>
          <w:rFonts w:asciiTheme="minorHAnsi" w:eastAsiaTheme="minorEastAsia" w:hAnsiTheme="minorHAnsi" w:cstheme="minorBidi"/>
          <w:sz w:val="22"/>
          <w:szCs w:val="22"/>
        </w:rPr>
        <w:t>learning_rate</w:t>
      </w:r>
      <w:proofErr w:type="spellEnd"/>
      <w:r w:rsidR="00DA4F56" w:rsidRPr="00C02906">
        <w:rPr>
          <w:rFonts w:asciiTheme="minorHAnsi" w:eastAsiaTheme="minorEastAsia" w:hAnsiTheme="minorHAnsi" w:cstheme="minorBidi"/>
          <w:sz w:val="22"/>
          <w:szCs w:val="22"/>
        </w:rPr>
        <w:t>': 0.1, '</w:t>
      </w:r>
      <w:proofErr w:type="spellStart"/>
      <w:r w:rsidR="00DA4F56" w:rsidRPr="00C02906">
        <w:rPr>
          <w:rFonts w:asciiTheme="minorHAnsi" w:eastAsiaTheme="minorEastAsia" w:hAnsiTheme="minorHAnsi" w:cstheme="minorBidi"/>
          <w:sz w:val="22"/>
          <w:szCs w:val="22"/>
        </w:rPr>
        <w:t>min_samples_leaf</w:t>
      </w:r>
      <w:proofErr w:type="spellEnd"/>
      <w:r w:rsidR="00DA4F56" w:rsidRPr="00C02906">
        <w:rPr>
          <w:rFonts w:asciiTheme="minorHAnsi" w:eastAsiaTheme="minorEastAsia" w:hAnsiTheme="minorHAnsi" w:cstheme="minorBidi"/>
          <w:sz w:val="22"/>
          <w:szCs w:val="22"/>
        </w:rPr>
        <w:t>': 250, '</w:t>
      </w:r>
      <w:proofErr w:type="spellStart"/>
      <w:r w:rsidR="00DA4F56" w:rsidRPr="00C02906">
        <w:rPr>
          <w:rFonts w:asciiTheme="minorHAnsi" w:eastAsiaTheme="minorEastAsia" w:hAnsiTheme="minorHAnsi" w:cstheme="minorBidi"/>
          <w:sz w:val="22"/>
          <w:szCs w:val="22"/>
        </w:rPr>
        <w:t>max_depth</w:t>
      </w:r>
      <w:proofErr w:type="spellEnd"/>
      <w:r w:rsidR="00DA4F56" w:rsidRPr="00C02906">
        <w:rPr>
          <w:rFonts w:asciiTheme="minorHAnsi" w:eastAsiaTheme="minorEastAsia" w:hAnsiTheme="minorHAnsi" w:cstheme="minorBidi"/>
          <w:sz w:val="22"/>
          <w:szCs w:val="22"/>
        </w:rPr>
        <w:t>': 2, '</w:t>
      </w:r>
      <w:proofErr w:type="spellStart"/>
      <w:r w:rsidR="00DA4F56" w:rsidRPr="00C02906">
        <w:rPr>
          <w:rFonts w:asciiTheme="minorHAnsi" w:eastAsiaTheme="minorEastAsia" w:hAnsiTheme="minorHAnsi" w:cstheme="minorBidi"/>
          <w:sz w:val="22"/>
          <w:szCs w:val="22"/>
        </w:rPr>
        <w:t>n_estimators</w:t>
      </w:r>
      <w:proofErr w:type="spellEnd"/>
      <w:r w:rsidR="00DA4F56" w:rsidRPr="00C02906">
        <w:rPr>
          <w:rFonts w:asciiTheme="minorHAnsi" w:eastAsiaTheme="minorEastAsia" w:hAnsiTheme="minorHAnsi" w:cstheme="minorBidi"/>
          <w:sz w:val="22"/>
          <w:szCs w:val="22"/>
        </w:rPr>
        <w:t>': 100}</w:t>
      </w:r>
    </w:p>
    <w:p w14:paraId="01FBEDDC" w14:textId="2003E3F1" w:rsidR="00831AF1" w:rsidRDefault="00831AF1" w:rsidP="00831AF1">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545AADAA" w14:textId="2DD48078" w:rsidR="000366F2" w:rsidRPr="000366F2" w:rsidRDefault="000366F2" w:rsidP="00CD628E">
      <w:pPr>
        <w:pBdr>
          <w:bottom w:val="single" w:sz="6" w:space="4" w:color="EAECEF"/>
        </w:pBdr>
        <w:spacing w:before="360" w:after="240" w:line="240" w:lineRule="auto"/>
        <w:outlineLvl w:val="1"/>
        <w:rPr>
          <w:rFonts w:ascii="Segoe UI" w:eastAsia="Times New Roman" w:hAnsi="Segoe UI" w:cs="Segoe UI"/>
          <w:color w:val="24292E"/>
          <w:sz w:val="24"/>
          <w:szCs w:val="24"/>
        </w:rPr>
      </w:pPr>
      <w:r w:rsidRPr="000366F2">
        <w:rPr>
          <w:rFonts w:ascii="Segoe UI" w:eastAsia="Times New Roman" w:hAnsi="Segoe UI" w:cs="Segoe UI"/>
          <w:b/>
          <w:bCs/>
          <w:color w:val="24292E"/>
          <w:sz w:val="36"/>
          <w:szCs w:val="36"/>
        </w:rPr>
        <w:lastRenderedPageBreak/>
        <w:t xml:space="preserve">IV. </w:t>
      </w:r>
      <w:proofErr w:type="gramStart"/>
      <w:r w:rsidRPr="000366F2">
        <w:rPr>
          <w:rFonts w:ascii="Segoe UI" w:eastAsia="Times New Roman" w:hAnsi="Segoe UI" w:cs="Segoe UI"/>
          <w:b/>
          <w:bCs/>
          <w:color w:val="24292E"/>
          <w:sz w:val="36"/>
          <w:szCs w:val="36"/>
        </w:rPr>
        <w:t>Results</w:t>
      </w:r>
      <w:r w:rsidRPr="000366F2">
        <w:rPr>
          <w:rFonts w:ascii="Segoe UI" w:eastAsia="Times New Roman" w:hAnsi="Segoe UI" w:cs="Segoe UI"/>
          <w:i/>
          <w:iCs/>
          <w:color w:val="24292E"/>
          <w:sz w:val="24"/>
          <w:szCs w:val="24"/>
        </w:rPr>
        <w:t>(</w:t>
      </w:r>
      <w:proofErr w:type="gramEnd"/>
      <w:r w:rsidRPr="000366F2">
        <w:rPr>
          <w:rFonts w:ascii="Segoe UI" w:eastAsia="Times New Roman" w:hAnsi="Segoe UI" w:cs="Segoe UI"/>
          <w:i/>
          <w:iCs/>
          <w:color w:val="24292E"/>
          <w:sz w:val="24"/>
          <w:szCs w:val="24"/>
        </w:rPr>
        <w:t>approx. 2-3 pages)</w:t>
      </w:r>
    </w:p>
    <w:p w14:paraId="35C53478" w14:textId="77777777" w:rsidR="000366F2" w:rsidRP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Model Evaluation and Validation</w:t>
      </w:r>
    </w:p>
    <w:p w14:paraId="250C6F91" w14:textId="09EEC0B2" w:rsidR="00436118" w:rsidRPr="00436118" w:rsidRDefault="00436118" w:rsidP="000366F2">
      <w:pPr>
        <w:spacing w:after="240" w:line="240" w:lineRule="auto"/>
      </w:pPr>
      <w:r w:rsidRPr="00436118">
        <w:rPr>
          <w:rFonts w:hint="eastAsia"/>
        </w:rPr>
        <w:t>T</w:t>
      </w:r>
      <w:r>
        <w:t>he table below summarises the key metrics for each of the 3 models used on the training as well as the test data. Each model shows similar scores on both datasets, which implies that no overfitting is happening during training.</w:t>
      </w:r>
    </w:p>
    <w:tbl>
      <w:tblPr>
        <w:tblW w:w="9951" w:type="dxa"/>
        <w:tblLayout w:type="fixed"/>
        <w:tblLook w:val="04A0" w:firstRow="1" w:lastRow="0" w:firstColumn="1" w:lastColumn="0" w:noHBand="0" w:noVBand="1"/>
      </w:tblPr>
      <w:tblGrid>
        <w:gridCol w:w="1696"/>
        <w:gridCol w:w="851"/>
        <w:gridCol w:w="847"/>
        <w:gridCol w:w="850"/>
        <w:gridCol w:w="742"/>
        <w:gridCol w:w="821"/>
        <w:gridCol w:w="850"/>
        <w:gridCol w:w="1138"/>
        <w:gridCol w:w="1078"/>
        <w:gridCol w:w="1078"/>
      </w:tblGrid>
      <w:tr w:rsidR="002F5AEA" w:rsidRPr="002F5AEA" w14:paraId="733E5BA5" w14:textId="77777777" w:rsidTr="002F5AEA">
        <w:trPr>
          <w:trHeight w:val="630"/>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EF773"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Model</w:t>
            </w:r>
          </w:p>
        </w:tc>
        <w:tc>
          <w:tcPr>
            <w:tcW w:w="851" w:type="dxa"/>
            <w:tcBorders>
              <w:top w:val="single" w:sz="4" w:space="0" w:color="000000"/>
              <w:left w:val="nil"/>
              <w:bottom w:val="single" w:sz="4" w:space="0" w:color="000000"/>
              <w:right w:val="single" w:sz="4" w:space="0" w:color="000000"/>
            </w:tcBorders>
            <w:shd w:val="clear" w:color="auto" w:fill="auto"/>
            <w:vAlign w:val="center"/>
            <w:hideMark/>
          </w:tcPr>
          <w:p w14:paraId="3E57EB84"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Run Type</w:t>
            </w:r>
          </w:p>
        </w:tc>
        <w:tc>
          <w:tcPr>
            <w:tcW w:w="847" w:type="dxa"/>
            <w:tcBorders>
              <w:top w:val="single" w:sz="4" w:space="0" w:color="000000"/>
              <w:left w:val="nil"/>
              <w:bottom w:val="single" w:sz="4" w:space="0" w:color="000000"/>
              <w:right w:val="single" w:sz="4" w:space="0" w:color="000000"/>
            </w:tcBorders>
            <w:shd w:val="clear" w:color="auto" w:fill="auto"/>
            <w:vAlign w:val="center"/>
            <w:hideMark/>
          </w:tcPr>
          <w:p w14:paraId="4DF300A4"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Dataset Size</w:t>
            </w:r>
          </w:p>
        </w:tc>
        <w:tc>
          <w:tcPr>
            <w:tcW w:w="850" w:type="dxa"/>
            <w:tcBorders>
              <w:top w:val="single" w:sz="4" w:space="0" w:color="000000"/>
              <w:left w:val="nil"/>
              <w:bottom w:val="single" w:sz="4" w:space="0" w:color="000000"/>
              <w:right w:val="single" w:sz="4" w:space="0" w:color="000000"/>
            </w:tcBorders>
            <w:shd w:val="clear" w:color="auto" w:fill="auto"/>
            <w:vAlign w:val="center"/>
            <w:hideMark/>
          </w:tcPr>
          <w:p w14:paraId="7E6C7DAC"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True Positive</w:t>
            </w:r>
          </w:p>
        </w:tc>
        <w:tc>
          <w:tcPr>
            <w:tcW w:w="742" w:type="dxa"/>
            <w:tcBorders>
              <w:top w:val="single" w:sz="4" w:space="0" w:color="000000"/>
              <w:left w:val="nil"/>
              <w:bottom w:val="single" w:sz="4" w:space="0" w:color="000000"/>
              <w:right w:val="single" w:sz="4" w:space="0" w:color="000000"/>
            </w:tcBorders>
            <w:shd w:val="clear" w:color="auto" w:fill="auto"/>
            <w:vAlign w:val="center"/>
            <w:hideMark/>
          </w:tcPr>
          <w:p w14:paraId="231E377B"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False Positive</w:t>
            </w:r>
          </w:p>
        </w:tc>
        <w:tc>
          <w:tcPr>
            <w:tcW w:w="821" w:type="dxa"/>
            <w:tcBorders>
              <w:top w:val="single" w:sz="4" w:space="0" w:color="000000"/>
              <w:left w:val="nil"/>
              <w:bottom w:val="single" w:sz="4" w:space="0" w:color="000000"/>
              <w:right w:val="single" w:sz="4" w:space="0" w:color="000000"/>
            </w:tcBorders>
            <w:shd w:val="clear" w:color="auto" w:fill="auto"/>
            <w:vAlign w:val="center"/>
            <w:hideMark/>
          </w:tcPr>
          <w:p w14:paraId="5943373C"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True Negative</w:t>
            </w:r>
          </w:p>
        </w:tc>
        <w:tc>
          <w:tcPr>
            <w:tcW w:w="850" w:type="dxa"/>
            <w:tcBorders>
              <w:top w:val="single" w:sz="4" w:space="0" w:color="000000"/>
              <w:left w:val="nil"/>
              <w:bottom w:val="single" w:sz="4" w:space="0" w:color="000000"/>
              <w:right w:val="single" w:sz="4" w:space="0" w:color="000000"/>
            </w:tcBorders>
            <w:shd w:val="clear" w:color="auto" w:fill="auto"/>
            <w:vAlign w:val="center"/>
            <w:hideMark/>
          </w:tcPr>
          <w:p w14:paraId="02AAD291"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False Negative</w:t>
            </w:r>
          </w:p>
        </w:tc>
        <w:tc>
          <w:tcPr>
            <w:tcW w:w="1138" w:type="dxa"/>
            <w:tcBorders>
              <w:top w:val="single" w:sz="4" w:space="0" w:color="000000"/>
              <w:left w:val="nil"/>
              <w:bottom w:val="single" w:sz="4" w:space="0" w:color="000000"/>
              <w:right w:val="single" w:sz="4" w:space="0" w:color="000000"/>
            </w:tcBorders>
            <w:shd w:val="clear" w:color="auto" w:fill="auto"/>
            <w:vAlign w:val="center"/>
            <w:hideMark/>
          </w:tcPr>
          <w:p w14:paraId="6E5CA903"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Sensitivity</w:t>
            </w:r>
          </w:p>
        </w:tc>
        <w:tc>
          <w:tcPr>
            <w:tcW w:w="1078" w:type="dxa"/>
            <w:tcBorders>
              <w:top w:val="single" w:sz="4" w:space="0" w:color="000000"/>
              <w:left w:val="nil"/>
              <w:bottom w:val="single" w:sz="4" w:space="0" w:color="000000"/>
              <w:right w:val="single" w:sz="4" w:space="0" w:color="000000"/>
            </w:tcBorders>
            <w:shd w:val="clear" w:color="auto" w:fill="auto"/>
            <w:vAlign w:val="center"/>
            <w:hideMark/>
          </w:tcPr>
          <w:p w14:paraId="73CCDBF7" w14:textId="77777777" w:rsidR="002F5AEA" w:rsidRPr="002F5AEA" w:rsidRDefault="002F5AEA" w:rsidP="002F5AEA">
            <w:pPr>
              <w:spacing w:after="0" w:line="240" w:lineRule="auto"/>
              <w:jc w:val="center"/>
              <w:rPr>
                <w:rFonts w:eastAsia="Times New Roman" w:cstheme="minorHAnsi"/>
                <w:b/>
                <w:bCs/>
                <w:color w:val="000000"/>
                <w:sz w:val="16"/>
                <w:szCs w:val="16"/>
              </w:rPr>
            </w:pPr>
            <w:r w:rsidRPr="002F5AEA">
              <w:rPr>
                <w:rFonts w:eastAsia="Times New Roman" w:cstheme="minorHAnsi"/>
                <w:b/>
                <w:bCs/>
                <w:color w:val="000000"/>
                <w:sz w:val="16"/>
                <w:szCs w:val="16"/>
              </w:rPr>
              <w:t>Specificity</w:t>
            </w:r>
          </w:p>
        </w:tc>
        <w:tc>
          <w:tcPr>
            <w:tcW w:w="1078" w:type="dxa"/>
            <w:tcBorders>
              <w:top w:val="single" w:sz="4" w:space="0" w:color="000000"/>
              <w:left w:val="nil"/>
              <w:bottom w:val="single" w:sz="4" w:space="0" w:color="000000"/>
              <w:right w:val="single" w:sz="4" w:space="0" w:color="000000"/>
            </w:tcBorders>
            <w:shd w:val="clear" w:color="auto" w:fill="auto"/>
            <w:vAlign w:val="center"/>
            <w:hideMark/>
          </w:tcPr>
          <w:p w14:paraId="151F77A9" w14:textId="704C62A3" w:rsidR="002F5AEA" w:rsidRPr="002F5AEA" w:rsidRDefault="002F5AEA" w:rsidP="002F5AEA">
            <w:pPr>
              <w:spacing w:after="0" w:line="240" w:lineRule="auto"/>
              <w:jc w:val="center"/>
              <w:rPr>
                <w:rFonts w:eastAsia="Times New Roman" w:cstheme="minorHAnsi"/>
                <w:b/>
                <w:bCs/>
                <w:color w:val="000000"/>
                <w:sz w:val="16"/>
                <w:szCs w:val="16"/>
              </w:rPr>
            </w:pPr>
            <w:proofErr w:type="spellStart"/>
            <w:r w:rsidRPr="002F5AEA">
              <w:rPr>
                <w:rFonts w:eastAsia="Times New Roman" w:cstheme="minorHAnsi"/>
                <w:b/>
                <w:bCs/>
                <w:color w:val="000000"/>
                <w:sz w:val="16"/>
                <w:szCs w:val="16"/>
              </w:rPr>
              <w:t>GMean</w:t>
            </w:r>
            <w:proofErr w:type="spellEnd"/>
          </w:p>
        </w:tc>
      </w:tr>
      <w:tr w:rsidR="002F5AEA" w:rsidRPr="002F5AEA" w14:paraId="378104E3" w14:textId="77777777" w:rsidTr="002F5AEA">
        <w:trPr>
          <w:trHeight w:val="630"/>
        </w:trPr>
        <w:tc>
          <w:tcPr>
            <w:tcW w:w="1696" w:type="dxa"/>
            <w:tcBorders>
              <w:top w:val="nil"/>
              <w:left w:val="single" w:sz="4" w:space="0" w:color="000000"/>
              <w:bottom w:val="single" w:sz="4" w:space="0" w:color="000000"/>
              <w:right w:val="single" w:sz="4" w:space="0" w:color="000000"/>
            </w:tcBorders>
            <w:shd w:val="clear" w:color="auto" w:fill="auto"/>
            <w:vAlign w:val="center"/>
            <w:hideMark/>
          </w:tcPr>
          <w:p w14:paraId="3A4EAD32" w14:textId="77777777" w:rsidR="002F5AEA" w:rsidRPr="002F5AEA" w:rsidRDefault="002F5AEA" w:rsidP="002F5AEA">
            <w:pPr>
              <w:spacing w:after="0" w:line="240" w:lineRule="auto"/>
              <w:rPr>
                <w:rFonts w:eastAsia="Times New Roman" w:cstheme="minorHAnsi"/>
                <w:color w:val="000000"/>
                <w:sz w:val="16"/>
                <w:szCs w:val="16"/>
              </w:rPr>
            </w:pPr>
            <w:proofErr w:type="spellStart"/>
            <w:r w:rsidRPr="002F5AEA">
              <w:rPr>
                <w:rFonts w:eastAsia="Times New Roman" w:cstheme="minorHAnsi"/>
                <w:color w:val="000000"/>
                <w:sz w:val="16"/>
                <w:szCs w:val="16"/>
              </w:rPr>
              <w:t>LogisticRegression</w:t>
            </w:r>
            <w:proofErr w:type="spellEnd"/>
          </w:p>
        </w:tc>
        <w:tc>
          <w:tcPr>
            <w:tcW w:w="851" w:type="dxa"/>
            <w:tcBorders>
              <w:top w:val="nil"/>
              <w:left w:val="nil"/>
              <w:bottom w:val="single" w:sz="4" w:space="0" w:color="000000"/>
              <w:right w:val="single" w:sz="4" w:space="0" w:color="000000"/>
            </w:tcBorders>
            <w:shd w:val="clear" w:color="auto" w:fill="auto"/>
            <w:vAlign w:val="center"/>
            <w:hideMark/>
          </w:tcPr>
          <w:p w14:paraId="77573280" w14:textId="33F78189" w:rsidR="002F5AEA" w:rsidRPr="002F5AEA" w:rsidRDefault="002F5AEA" w:rsidP="002F5AEA">
            <w:pPr>
              <w:spacing w:after="0" w:line="240" w:lineRule="auto"/>
              <w:rPr>
                <w:rFonts w:eastAsia="Times New Roman" w:cstheme="minorHAnsi"/>
                <w:color w:val="000000"/>
                <w:sz w:val="16"/>
                <w:szCs w:val="16"/>
              </w:rPr>
            </w:pPr>
            <w:r w:rsidRPr="002F5AEA">
              <w:rPr>
                <w:rFonts w:eastAsia="Times New Roman" w:cstheme="minorHAnsi"/>
                <w:color w:val="000000"/>
                <w:sz w:val="16"/>
                <w:szCs w:val="16"/>
              </w:rPr>
              <w:t xml:space="preserve">Training </w:t>
            </w:r>
          </w:p>
        </w:tc>
        <w:tc>
          <w:tcPr>
            <w:tcW w:w="847" w:type="dxa"/>
            <w:tcBorders>
              <w:top w:val="nil"/>
              <w:left w:val="nil"/>
              <w:bottom w:val="single" w:sz="4" w:space="0" w:color="000000"/>
              <w:right w:val="single" w:sz="4" w:space="0" w:color="000000"/>
            </w:tcBorders>
            <w:shd w:val="clear" w:color="auto" w:fill="auto"/>
            <w:vAlign w:val="center"/>
            <w:hideMark/>
          </w:tcPr>
          <w:p w14:paraId="67394272"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7892</w:t>
            </w:r>
          </w:p>
        </w:tc>
        <w:tc>
          <w:tcPr>
            <w:tcW w:w="850" w:type="dxa"/>
            <w:tcBorders>
              <w:top w:val="nil"/>
              <w:left w:val="nil"/>
              <w:bottom w:val="single" w:sz="4" w:space="0" w:color="000000"/>
              <w:right w:val="single" w:sz="4" w:space="0" w:color="000000"/>
            </w:tcBorders>
            <w:shd w:val="clear" w:color="auto" w:fill="auto"/>
            <w:vAlign w:val="center"/>
            <w:hideMark/>
          </w:tcPr>
          <w:p w14:paraId="1AB709A0"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2704</w:t>
            </w:r>
          </w:p>
        </w:tc>
        <w:tc>
          <w:tcPr>
            <w:tcW w:w="742" w:type="dxa"/>
            <w:tcBorders>
              <w:top w:val="nil"/>
              <w:left w:val="nil"/>
              <w:bottom w:val="single" w:sz="4" w:space="0" w:color="000000"/>
              <w:right w:val="single" w:sz="4" w:space="0" w:color="000000"/>
            </w:tcBorders>
            <w:shd w:val="clear" w:color="auto" w:fill="auto"/>
            <w:vAlign w:val="center"/>
            <w:hideMark/>
          </w:tcPr>
          <w:p w14:paraId="7AF8FC6A"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1313</w:t>
            </w:r>
          </w:p>
        </w:tc>
        <w:tc>
          <w:tcPr>
            <w:tcW w:w="821" w:type="dxa"/>
            <w:tcBorders>
              <w:top w:val="nil"/>
              <w:left w:val="nil"/>
              <w:bottom w:val="single" w:sz="4" w:space="0" w:color="000000"/>
              <w:right w:val="single" w:sz="4" w:space="0" w:color="000000"/>
            </w:tcBorders>
            <w:shd w:val="clear" w:color="auto" w:fill="auto"/>
            <w:vAlign w:val="center"/>
            <w:hideMark/>
          </w:tcPr>
          <w:p w14:paraId="3CF85EAD"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2776</w:t>
            </w:r>
          </w:p>
        </w:tc>
        <w:tc>
          <w:tcPr>
            <w:tcW w:w="850" w:type="dxa"/>
            <w:tcBorders>
              <w:top w:val="nil"/>
              <w:left w:val="nil"/>
              <w:bottom w:val="single" w:sz="4" w:space="0" w:color="000000"/>
              <w:right w:val="single" w:sz="4" w:space="0" w:color="000000"/>
            </w:tcBorders>
            <w:shd w:val="clear" w:color="auto" w:fill="auto"/>
            <w:vAlign w:val="center"/>
            <w:hideMark/>
          </w:tcPr>
          <w:p w14:paraId="1F54E98B"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1099</w:t>
            </w:r>
          </w:p>
        </w:tc>
        <w:tc>
          <w:tcPr>
            <w:tcW w:w="1138" w:type="dxa"/>
            <w:tcBorders>
              <w:top w:val="nil"/>
              <w:left w:val="nil"/>
              <w:bottom w:val="single" w:sz="4" w:space="0" w:color="000000"/>
              <w:right w:val="single" w:sz="4" w:space="0" w:color="000000"/>
            </w:tcBorders>
            <w:shd w:val="clear" w:color="auto" w:fill="auto"/>
            <w:vAlign w:val="center"/>
            <w:hideMark/>
          </w:tcPr>
          <w:p w14:paraId="1790330B"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0.711</w:t>
            </w:r>
          </w:p>
        </w:tc>
        <w:tc>
          <w:tcPr>
            <w:tcW w:w="1078" w:type="dxa"/>
            <w:tcBorders>
              <w:top w:val="nil"/>
              <w:left w:val="nil"/>
              <w:bottom w:val="single" w:sz="4" w:space="0" w:color="000000"/>
              <w:right w:val="single" w:sz="4" w:space="0" w:color="000000"/>
            </w:tcBorders>
            <w:shd w:val="clear" w:color="auto" w:fill="auto"/>
            <w:vAlign w:val="center"/>
            <w:hideMark/>
          </w:tcPr>
          <w:p w14:paraId="1202F3A8"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0.679</w:t>
            </w:r>
          </w:p>
        </w:tc>
        <w:tc>
          <w:tcPr>
            <w:tcW w:w="1078" w:type="dxa"/>
            <w:tcBorders>
              <w:top w:val="nil"/>
              <w:left w:val="nil"/>
              <w:bottom w:val="single" w:sz="4" w:space="0" w:color="000000"/>
              <w:right w:val="single" w:sz="4" w:space="0" w:color="000000"/>
            </w:tcBorders>
            <w:shd w:val="clear" w:color="auto" w:fill="auto"/>
            <w:vAlign w:val="center"/>
            <w:hideMark/>
          </w:tcPr>
          <w:p w14:paraId="164A3286"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0.695</w:t>
            </w:r>
          </w:p>
        </w:tc>
      </w:tr>
      <w:tr w:rsidR="002F5AEA" w:rsidRPr="002F5AEA" w14:paraId="23F3928C" w14:textId="77777777" w:rsidTr="002F5AEA">
        <w:trPr>
          <w:trHeight w:val="630"/>
        </w:trPr>
        <w:tc>
          <w:tcPr>
            <w:tcW w:w="1696" w:type="dxa"/>
            <w:tcBorders>
              <w:top w:val="nil"/>
              <w:left w:val="single" w:sz="4" w:space="0" w:color="000000"/>
              <w:bottom w:val="single" w:sz="4" w:space="0" w:color="000000"/>
              <w:right w:val="single" w:sz="4" w:space="0" w:color="000000"/>
            </w:tcBorders>
            <w:shd w:val="clear" w:color="auto" w:fill="auto"/>
            <w:vAlign w:val="center"/>
            <w:hideMark/>
          </w:tcPr>
          <w:p w14:paraId="6BA559DF" w14:textId="77777777" w:rsidR="002F5AEA" w:rsidRPr="002F5AEA" w:rsidRDefault="002F5AEA" w:rsidP="002F5AEA">
            <w:pPr>
              <w:spacing w:after="0" w:line="240" w:lineRule="auto"/>
              <w:rPr>
                <w:rFonts w:eastAsia="Times New Roman" w:cstheme="minorHAnsi"/>
                <w:color w:val="000000"/>
                <w:sz w:val="16"/>
                <w:szCs w:val="16"/>
              </w:rPr>
            </w:pPr>
            <w:proofErr w:type="spellStart"/>
            <w:r w:rsidRPr="002F5AEA">
              <w:rPr>
                <w:rFonts w:eastAsia="Times New Roman" w:cstheme="minorHAnsi"/>
                <w:color w:val="000000"/>
                <w:sz w:val="16"/>
                <w:szCs w:val="16"/>
              </w:rPr>
              <w:t>DecisionTreeClassifier</w:t>
            </w:r>
            <w:proofErr w:type="spellEnd"/>
          </w:p>
        </w:tc>
        <w:tc>
          <w:tcPr>
            <w:tcW w:w="851" w:type="dxa"/>
            <w:tcBorders>
              <w:top w:val="nil"/>
              <w:left w:val="nil"/>
              <w:bottom w:val="single" w:sz="4" w:space="0" w:color="000000"/>
              <w:right w:val="single" w:sz="4" w:space="0" w:color="000000"/>
            </w:tcBorders>
            <w:shd w:val="clear" w:color="auto" w:fill="auto"/>
            <w:vAlign w:val="center"/>
            <w:hideMark/>
          </w:tcPr>
          <w:p w14:paraId="41759EF2" w14:textId="393140B5" w:rsidR="002F5AEA" w:rsidRPr="002F5AEA" w:rsidRDefault="002F5AEA" w:rsidP="002F5AEA">
            <w:pPr>
              <w:spacing w:after="0" w:line="240" w:lineRule="auto"/>
              <w:rPr>
                <w:rFonts w:eastAsia="Times New Roman" w:cstheme="minorHAnsi"/>
                <w:color w:val="000000"/>
                <w:sz w:val="16"/>
                <w:szCs w:val="16"/>
              </w:rPr>
            </w:pPr>
            <w:r w:rsidRPr="002F5AEA">
              <w:rPr>
                <w:rFonts w:eastAsia="Times New Roman" w:cstheme="minorHAnsi"/>
                <w:color w:val="000000"/>
                <w:sz w:val="16"/>
                <w:szCs w:val="16"/>
              </w:rPr>
              <w:t xml:space="preserve">Training </w:t>
            </w:r>
          </w:p>
        </w:tc>
        <w:tc>
          <w:tcPr>
            <w:tcW w:w="847" w:type="dxa"/>
            <w:tcBorders>
              <w:top w:val="nil"/>
              <w:left w:val="nil"/>
              <w:bottom w:val="single" w:sz="4" w:space="0" w:color="000000"/>
              <w:right w:val="single" w:sz="4" w:space="0" w:color="000000"/>
            </w:tcBorders>
            <w:shd w:val="clear" w:color="auto" w:fill="auto"/>
            <w:vAlign w:val="center"/>
            <w:hideMark/>
          </w:tcPr>
          <w:p w14:paraId="585F8926"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7892</w:t>
            </w:r>
          </w:p>
        </w:tc>
        <w:tc>
          <w:tcPr>
            <w:tcW w:w="850" w:type="dxa"/>
            <w:tcBorders>
              <w:top w:val="nil"/>
              <w:left w:val="nil"/>
              <w:bottom w:val="single" w:sz="4" w:space="0" w:color="000000"/>
              <w:right w:val="single" w:sz="4" w:space="0" w:color="000000"/>
            </w:tcBorders>
            <w:shd w:val="clear" w:color="auto" w:fill="auto"/>
            <w:vAlign w:val="center"/>
            <w:hideMark/>
          </w:tcPr>
          <w:p w14:paraId="641D4B79"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2735</w:t>
            </w:r>
          </w:p>
        </w:tc>
        <w:tc>
          <w:tcPr>
            <w:tcW w:w="742" w:type="dxa"/>
            <w:tcBorders>
              <w:top w:val="nil"/>
              <w:left w:val="nil"/>
              <w:bottom w:val="single" w:sz="4" w:space="0" w:color="000000"/>
              <w:right w:val="single" w:sz="4" w:space="0" w:color="000000"/>
            </w:tcBorders>
            <w:shd w:val="clear" w:color="auto" w:fill="auto"/>
            <w:vAlign w:val="center"/>
            <w:hideMark/>
          </w:tcPr>
          <w:p w14:paraId="52E54489"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1228</w:t>
            </w:r>
          </w:p>
        </w:tc>
        <w:tc>
          <w:tcPr>
            <w:tcW w:w="821" w:type="dxa"/>
            <w:tcBorders>
              <w:top w:val="nil"/>
              <w:left w:val="nil"/>
              <w:bottom w:val="single" w:sz="4" w:space="0" w:color="000000"/>
              <w:right w:val="single" w:sz="4" w:space="0" w:color="000000"/>
            </w:tcBorders>
            <w:shd w:val="clear" w:color="auto" w:fill="auto"/>
            <w:vAlign w:val="center"/>
            <w:hideMark/>
          </w:tcPr>
          <w:p w14:paraId="408324F8"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2861</w:t>
            </w:r>
          </w:p>
        </w:tc>
        <w:tc>
          <w:tcPr>
            <w:tcW w:w="850" w:type="dxa"/>
            <w:tcBorders>
              <w:top w:val="nil"/>
              <w:left w:val="nil"/>
              <w:bottom w:val="single" w:sz="4" w:space="0" w:color="000000"/>
              <w:right w:val="single" w:sz="4" w:space="0" w:color="000000"/>
            </w:tcBorders>
            <w:shd w:val="clear" w:color="auto" w:fill="auto"/>
            <w:vAlign w:val="center"/>
            <w:hideMark/>
          </w:tcPr>
          <w:p w14:paraId="022E18D6"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1068</w:t>
            </w:r>
          </w:p>
        </w:tc>
        <w:tc>
          <w:tcPr>
            <w:tcW w:w="1138" w:type="dxa"/>
            <w:tcBorders>
              <w:top w:val="nil"/>
              <w:left w:val="nil"/>
              <w:bottom w:val="single" w:sz="4" w:space="0" w:color="000000"/>
              <w:right w:val="single" w:sz="4" w:space="0" w:color="000000"/>
            </w:tcBorders>
            <w:shd w:val="clear" w:color="auto" w:fill="auto"/>
            <w:vAlign w:val="center"/>
            <w:hideMark/>
          </w:tcPr>
          <w:p w14:paraId="3D7B7BF2"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0.719</w:t>
            </w:r>
          </w:p>
        </w:tc>
        <w:tc>
          <w:tcPr>
            <w:tcW w:w="1078" w:type="dxa"/>
            <w:tcBorders>
              <w:top w:val="nil"/>
              <w:left w:val="nil"/>
              <w:bottom w:val="single" w:sz="4" w:space="0" w:color="000000"/>
              <w:right w:val="single" w:sz="4" w:space="0" w:color="000000"/>
            </w:tcBorders>
            <w:shd w:val="clear" w:color="auto" w:fill="auto"/>
            <w:vAlign w:val="center"/>
            <w:hideMark/>
          </w:tcPr>
          <w:p w14:paraId="454EC137"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w:t>
            </w:r>
          </w:p>
        </w:tc>
        <w:tc>
          <w:tcPr>
            <w:tcW w:w="1078" w:type="dxa"/>
            <w:tcBorders>
              <w:top w:val="nil"/>
              <w:left w:val="nil"/>
              <w:bottom w:val="single" w:sz="4" w:space="0" w:color="000000"/>
              <w:right w:val="single" w:sz="4" w:space="0" w:color="000000"/>
            </w:tcBorders>
            <w:shd w:val="clear" w:color="auto" w:fill="auto"/>
            <w:vAlign w:val="center"/>
            <w:hideMark/>
          </w:tcPr>
          <w:p w14:paraId="795744B3"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0.709</w:t>
            </w:r>
          </w:p>
        </w:tc>
      </w:tr>
      <w:tr w:rsidR="002F5AEA" w:rsidRPr="002F5AEA" w14:paraId="757025B8" w14:textId="77777777" w:rsidTr="002F5AEA">
        <w:trPr>
          <w:trHeight w:val="630"/>
        </w:trPr>
        <w:tc>
          <w:tcPr>
            <w:tcW w:w="1696" w:type="dxa"/>
            <w:tcBorders>
              <w:top w:val="nil"/>
              <w:left w:val="single" w:sz="4" w:space="0" w:color="000000"/>
              <w:bottom w:val="single" w:sz="4" w:space="0" w:color="000000"/>
              <w:right w:val="single" w:sz="4" w:space="0" w:color="000000"/>
            </w:tcBorders>
            <w:shd w:val="clear" w:color="auto" w:fill="auto"/>
            <w:vAlign w:val="center"/>
            <w:hideMark/>
          </w:tcPr>
          <w:p w14:paraId="5249C0BA" w14:textId="77777777" w:rsidR="002F5AEA" w:rsidRPr="002F5AEA" w:rsidRDefault="002F5AEA" w:rsidP="002F5AEA">
            <w:pPr>
              <w:spacing w:after="0" w:line="240" w:lineRule="auto"/>
              <w:rPr>
                <w:rFonts w:eastAsia="Times New Roman" w:cstheme="minorHAnsi"/>
                <w:color w:val="000000"/>
                <w:sz w:val="16"/>
                <w:szCs w:val="16"/>
              </w:rPr>
            </w:pPr>
            <w:proofErr w:type="spellStart"/>
            <w:r w:rsidRPr="002F5AEA">
              <w:rPr>
                <w:rFonts w:eastAsia="Times New Roman" w:cstheme="minorHAnsi"/>
                <w:color w:val="000000"/>
                <w:sz w:val="16"/>
                <w:szCs w:val="16"/>
              </w:rPr>
              <w:t>GradientBoostingClassifier</w:t>
            </w:r>
            <w:proofErr w:type="spellEnd"/>
          </w:p>
        </w:tc>
        <w:tc>
          <w:tcPr>
            <w:tcW w:w="851" w:type="dxa"/>
            <w:tcBorders>
              <w:top w:val="nil"/>
              <w:left w:val="nil"/>
              <w:bottom w:val="single" w:sz="4" w:space="0" w:color="000000"/>
              <w:right w:val="single" w:sz="4" w:space="0" w:color="000000"/>
            </w:tcBorders>
            <w:shd w:val="clear" w:color="auto" w:fill="auto"/>
            <w:vAlign w:val="center"/>
            <w:hideMark/>
          </w:tcPr>
          <w:p w14:paraId="72737E6D" w14:textId="318C34B9" w:rsidR="002F5AEA" w:rsidRPr="002F5AEA" w:rsidRDefault="002F5AEA" w:rsidP="002F5AEA">
            <w:pPr>
              <w:spacing w:after="0" w:line="240" w:lineRule="auto"/>
              <w:rPr>
                <w:rFonts w:eastAsia="Times New Roman" w:cstheme="minorHAnsi"/>
                <w:color w:val="000000"/>
                <w:sz w:val="16"/>
                <w:szCs w:val="16"/>
              </w:rPr>
            </w:pPr>
            <w:r w:rsidRPr="002F5AEA">
              <w:rPr>
                <w:rFonts w:eastAsia="Times New Roman" w:cstheme="minorHAnsi"/>
                <w:color w:val="000000"/>
                <w:sz w:val="16"/>
                <w:szCs w:val="16"/>
              </w:rPr>
              <w:t>Training</w:t>
            </w:r>
          </w:p>
        </w:tc>
        <w:tc>
          <w:tcPr>
            <w:tcW w:w="847" w:type="dxa"/>
            <w:tcBorders>
              <w:top w:val="nil"/>
              <w:left w:val="nil"/>
              <w:bottom w:val="single" w:sz="4" w:space="0" w:color="000000"/>
              <w:right w:val="single" w:sz="4" w:space="0" w:color="000000"/>
            </w:tcBorders>
            <w:shd w:val="clear" w:color="auto" w:fill="auto"/>
            <w:vAlign w:val="center"/>
            <w:hideMark/>
          </w:tcPr>
          <w:p w14:paraId="53C61A27"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7892</w:t>
            </w:r>
          </w:p>
        </w:tc>
        <w:tc>
          <w:tcPr>
            <w:tcW w:w="850" w:type="dxa"/>
            <w:tcBorders>
              <w:top w:val="nil"/>
              <w:left w:val="nil"/>
              <w:bottom w:val="single" w:sz="4" w:space="0" w:color="000000"/>
              <w:right w:val="single" w:sz="4" w:space="0" w:color="000000"/>
            </w:tcBorders>
            <w:shd w:val="clear" w:color="auto" w:fill="auto"/>
            <w:vAlign w:val="center"/>
            <w:hideMark/>
          </w:tcPr>
          <w:p w14:paraId="71E61C10"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2671</w:t>
            </w:r>
          </w:p>
        </w:tc>
        <w:tc>
          <w:tcPr>
            <w:tcW w:w="742" w:type="dxa"/>
            <w:tcBorders>
              <w:top w:val="nil"/>
              <w:left w:val="nil"/>
              <w:bottom w:val="single" w:sz="4" w:space="0" w:color="000000"/>
              <w:right w:val="single" w:sz="4" w:space="0" w:color="000000"/>
            </w:tcBorders>
            <w:shd w:val="clear" w:color="auto" w:fill="auto"/>
            <w:vAlign w:val="center"/>
            <w:hideMark/>
          </w:tcPr>
          <w:p w14:paraId="23CF801C"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1031</w:t>
            </w:r>
          </w:p>
        </w:tc>
        <w:tc>
          <w:tcPr>
            <w:tcW w:w="821" w:type="dxa"/>
            <w:tcBorders>
              <w:top w:val="nil"/>
              <w:left w:val="nil"/>
              <w:bottom w:val="single" w:sz="4" w:space="0" w:color="000000"/>
              <w:right w:val="single" w:sz="4" w:space="0" w:color="000000"/>
            </w:tcBorders>
            <w:shd w:val="clear" w:color="auto" w:fill="auto"/>
            <w:vAlign w:val="center"/>
            <w:hideMark/>
          </w:tcPr>
          <w:p w14:paraId="6A727408"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3058</w:t>
            </w:r>
          </w:p>
        </w:tc>
        <w:tc>
          <w:tcPr>
            <w:tcW w:w="850" w:type="dxa"/>
            <w:tcBorders>
              <w:top w:val="nil"/>
              <w:left w:val="nil"/>
              <w:bottom w:val="single" w:sz="4" w:space="0" w:color="000000"/>
              <w:right w:val="single" w:sz="4" w:space="0" w:color="000000"/>
            </w:tcBorders>
            <w:shd w:val="clear" w:color="auto" w:fill="auto"/>
            <w:vAlign w:val="center"/>
            <w:hideMark/>
          </w:tcPr>
          <w:p w14:paraId="43DA4A25"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1132</w:t>
            </w:r>
          </w:p>
        </w:tc>
        <w:tc>
          <w:tcPr>
            <w:tcW w:w="1138" w:type="dxa"/>
            <w:tcBorders>
              <w:top w:val="nil"/>
              <w:left w:val="nil"/>
              <w:bottom w:val="single" w:sz="4" w:space="0" w:color="000000"/>
              <w:right w:val="single" w:sz="4" w:space="0" w:color="000000"/>
            </w:tcBorders>
            <w:shd w:val="clear" w:color="auto" w:fill="auto"/>
            <w:vAlign w:val="center"/>
            <w:hideMark/>
          </w:tcPr>
          <w:p w14:paraId="285B5538"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0.702</w:t>
            </w:r>
          </w:p>
        </w:tc>
        <w:tc>
          <w:tcPr>
            <w:tcW w:w="1078" w:type="dxa"/>
            <w:tcBorders>
              <w:top w:val="nil"/>
              <w:left w:val="nil"/>
              <w:bottom w:val="single" w:sz="4" w:space="0" w:color="000000"/>
              <w:right w:val="single" w:sz="4" w:space="0" w:color="000000"/>
            </w:tcBorders>
            <w:shd w:val="clear" w:color="auto" w:fill="auto"/>
            <w:vAlign w:val="center"/>
            <w:hideMark/>
          </w:tcPr>
          <w:p w14:paraId="52E10EC6"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0.748</w:t>
            </w:r>
          </w:p>
        </w:tc>
        <w:tc>
          <w:tcPr>
            <w:tcW w:w="1078" w:type="dxa"/>
            <w:tcBorders>
              <w:top w:val="nil"/>
              <w:left w:val="nil"/>
              <w:bottom w:val="single" w:sz="4" w:space="0" w:color="000000"/>
              <w:right w:val="single" w:sz="4" w:space="0" w:color="000000"/>
            </w:tcBorders>
            <w:shd w:val="clear" w:color="auto" w:fill="auto"/>
            <w:vAlign w:val="center"/>
            <w:hideMark/>
          </w:tcPr>
          <w:p w14:paraId="1F009C12"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0.725</w:t>
            </w:r>
          </w:p>
        </w:tc>
      </w:tr>
      <w:tr w:rsidR="002F5AEA" w:rsidRPr="002F5AEA" w14:paraId="03F416AA" w14:textId="77777777" w:rsidTr="002F5AEA">
        <w:trPr>
          <w:trHeight w:val="630"/>
        </w:trPr>
        <w:tc>
          <w:tcPr>
            <w:tcW w:w="1696" w:type="dxa"/>
            <w:tcBorders>
              <w:top w:val="nil"/>
              <w:left w:val="single" w:sz="4" w:space="0" w:color="000000"/>
              <w:bottom w:val="single" w:sz="4" w:space="0" w:color="000000"/>
              <w:right w:val="single" w:sz="4" w:space="0" w:color="000000"/>
            </w:tcBorders>
            <w:shd w:val="clear" w:color="auto" w:fill="auto"/>
            <w:vAlign w:val="center"/>
            <w:hideMark/>
          </w:tcPr>
          <w:p w14:paraId="6A63F31C" w14:textId="77777777" w:rsidR="002F5AEA" w:rsidRPr="002F5AEA" w:rsidRDefault="002F5AEA" w:rsidP="002F5AEA">
            <w:pPr>
              <w:spacing w:after="0" w:line="240" w:lineRule="auto"/>
              <w:rPr>
                <w:rFonts w:eastAsia="Times New Roman" w:cstheme="minorHAnsi"/>
                <w:color w:val="000000"/>
                <w:sz w:val="16"/>
                <w:szCs w:val="16"/>
              </w:rPr>
            </w:pPr>
            <w:proofErr w:type="spellStart"/>
            <w:r w:rsidRPr="002F5AEA">
              <w:rPr>
                <w:rFonts w:eastAsia="Times New Roman" w:cstheme="minorHAnsi"/>
                <w:color w:val="000000"/>
                <w:sz w:val="16"/>
                <w:szCs w:val="16"/>
              </w:rPr>
              <w:t>LogisticRegression</w:t>
            </w:r>
            <w:proofErr w:type="spellEnd"/>
          </w:p>
        </w:tc>
        <w:tc>
          <w:tcPr>
            <w:tcW w:w="851" w:type="dxa"/>
            <w:tcBorders>
              <w:top w:val="nil"/>
              <w:left w:val="nil"/>
              <w:bottom w:val="single" w:sz="4" w:space="0" w:color="000000"/>
              <w:right w:val="single" w:sz="4" w:space="0" w:color="000000"/>
            </w:tcBorders>
            <w:shd w:val="clear" w:color="auto" w:fill="auto"/>
            <w:vAlign w:val="center"/>
            <w:hideMark/>
          </w:tcPr>
          <w:p w14:paraId="17726F56" w14:textId="22A8AAD4" w:rsidR="002F5AEA" w:rsidRPr="002F5AEA" w:rsidRDefault="002F5AEA" w:rsidP="002F5AEA">
            <w:pPr>
              <w:spacing w:after="0" w:line="240" w:lineRule="auto"/>
              <w:rPr>
                <w:rFonts w:eastAsia="Times New Roman" w:cstheme="minorHAnsi"/>
                <w:color w:val="000000"/>
                <w:sz w:val="16"/>
                <w:szCs w:val="16"/>
              </w:rPr>
            </w:pPr>
            <w:r>
              <w:rPr>
                <w:rFonts w:eastAsia="Times New Roman" w:cstheme="minorHAnsi"/>
                <w:color w:val="000000"/>
                <w:sz w:val="16"/>
                <w:szCs w:val="16"/>
              </w:rPr>
              <w:t>Testing</w:t>
            </w:r>
          </w:p>
        </w:tc>
        <w:tc>
          <w:tcPr>
            <w:tcW w:w="847" w:type="dxa"/>
            <w:tcBorders>
              <w:top w:val="nil"/>
              <w:left w:val="nil"/>
              <w:bottom w:val="single" w:sz="4" w:space="0" w:color="000000"/>
              <w:right w:val="single" w:sz="4" w:space="0" w:color="000000"/>
            </w:tcBorders>
            <w:shd w:val="clear" w:color="auto" w:fill="auto"/>
            <w:vAlign w:val="center"/>
            <w:hideMark/>
          </w:tcPr>
          <w:p w14:paraId="1C25FAE1"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1973</w:t>
            </w:r>
          </w:p>
        </w:tc>
        <w:tc>
          <w:tcPr>
            <w:tcW w:w="850" w:type="dxa"/>
            <w:tcBorders>
              <w:top w:val="nil"/>
              <w:left w:val="nil"/>
              <w:bottom w:val="single" w:sz="4" w:space="0" w:color="000000"/>
              <w:right w:val="single" w:sz="4" w:space="0" w:color="000000"/>
            </w:tcBorders>
            <w:shd w:val="clear" w:color="auto" w:fill="auto"/>
            <w:vAlign w:val="center"/>
            <w:hideMark/>
          </w:tcPr>
          <w:p w14:paraId="78164BE6"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649</w:t>
            </w:r>
          </w:p>
        </w:tc>
        <w:tc>
          <w:tcPr>
            <w:tcW w:w="742" w:type="dxa"/>
            <w:tcBorders>
              <w:top w:val="nil"/>
              <w:left w:val="nil"/>
              <w:bottom w:val="single" w:sz="4" w:space="0" w:color="000000"/>
              <w:right w:val="single" w:sz="4" w:space="0" w:color="000000"/>
            </w:tcBorders>
            <w:shd w:val="clear" w:color="auto" w:fill="auto"/>
            <w:vAlign w:val="center"/>
            <w:hideMark/>
          </w:tcPr>
          <w:p w14:paraId="0A6A9F4F"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346</w:t>
            </w:r>
          </w:p>
        </w:tc>
        <w:tc>
          <w:tcPr>
            <w:tcW w:w="821" w:type="dxa"/>
            <w:tcBorders>
              <w:top w:val="nil"/>
              <w:left w:val="nil"/>
              <w:bottom w:val="single" w:sz="4" w:space="0" w:color="000000"/>
              <w:right w:val="single" w:sz="4" w:space="0" w:color="000000"/>
            </w:tcBorders>
            <w:shd w:val="clear" w:color="auto" w:fill="auto"/>
            <w:vAlign w:val="center"/>
            <w:hideMark/>
          </w:tcPr>
          <w:p w14:paraId="376E4AC7"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697</w:t>
            </w:r>
          </w:p>
        </w:tc>
        <w:tc>
          <w:tcPr>
            <w:tcW w:w="850" w:type="dxa"/>
            <w:tcBorders>
              <w:top w:val="nil"/>
              <w:left w:val="nil"/>
              <w:bottom w:val="single" w:sz="4" w:space="0" w:color="000000"/>
              <w:right w:val="single" w:sz="4" w:space="0" w:color="000000"/>
            </w:tcBorders>
            <w:shd w:val="clear" w:color="auto" w:fill="auto"/>
            <w:vAlign w:val="center"/>
            <w:hideMark/>
          </w:tcPr>
          <w:p w14:paraId="1D378D29"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281</w:t>
            </w:r>
          </w:p>
        </w:tc>
        <w:tc>
          <w:tcPr>
            <w:tcW w:w="1138" w:type="dxa"/>
            <w:tcBorders>
              <w:top w:val="nil"/>
              <w:left w:val="nil"/>
              <w:bottom w:val="single" w:sz="4" w:space="0" w:color="000000"/>
              <w:right w:val="single" w:sz="4" w:space="0" w:color="000000"/>
            </w:tcBorders>
            <w:shd w:val="clear" w:color="auto" w:fill="auto"/>
            <w:vAlign w:val="center"/>
            <w:hideMark/>
          </w:tcPr>
          <w:p w14:paraId="772F21B4"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0.698</w:t>
            </w:r>
          </w:p>
        </w:tc>
        <w:tc>
          <w:tcPr>
            <w:tcW w:w="1078" w:type="dxa"/>
            <w:tcBorders>
              <w:top w:val="nil"/>
              <w:left w:val="nil"/>
              <w:bottom w:val="single" w:sz="4" w:space="0" w:color="000000"/>
              <w:right w:val="single" w:sz="4" w:space="0" w:color="000000"/>
            </w:tcBorders>
            <w:shd w:val="clear" w:color="auto" w:fill="auto"/>
            <w:vAlign w:val="center"/>
            <w:hideMark/>
          </w:tcPr>
          <w:p w14:paraId="662CDEFD"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0.668</w:t>
            </w:r>
          </w:p>
        </w:tc>
        <w:tc>
          <w:tcPr>
            <w:tcW w:w="1078" w:type="dxa"/>
            <w:tcBorders>
              <w:top w:val="nil"/>
              <w:left w:val="nil"/>
              <w:bottom w:val="single" w:sz="4" w:space="0" w:color="000000"/>
              <w:right w:val="single" w:sz="4" w:space="0" w:color="000000"/>
            </w:tcBorders>
            <w:shd w:val="clear" w:color="auto" w:fill="auto"/>
            <w:vAlign w:val="center"/>
            <w:hideMark/>
          </w:tcPr>
          <w:p w14:paraId="62737FA0"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0.683</w:t>
            </w:r>
          </w:p>
        </w:tc>
      </w:tr>
      <w:tr w:rsidR="002F5AEA" w:rsidRPr="002F5AEA" w14:paraId="49E1CA29" w14:textId="77777777" w:rsidTr="002F5AEA">
        <w:trPr>
          <w:trHeight w:val="630"/>
        </w:trPr>
        <w:tc>
          <w:tcPr>
            <w:tcW w:w="1696" w:type="dxa"/>
            <w:tcBorders>
              <w:top w:val="nil"/>
              <w:left w:val="single" w:sz="4" w:space="0" w:color="000000"/>
              <w:bottom w:val="single" w:sz="4" w:space="0" w:color="000000"/>
              <w:right w:val="single" w:sz="4" w:space="0" w:color="000000"/>
            </w:tcBorders>
            <w:shd w:val="clear" w:color="auto" w:fill="auto"/>
            <w:vAlign w:val="center"/>
            <w:hideMark/>
          </w:tcPr>
          <w:p w14:paraId="46161CB3" w14:textId="77777777" w:rsidR="002F5AEA" w:rsidRPr="002F5AEA" w:rsidRDefault="002F5AEA" w:rsidP="002F5AEA">
            <w:pPr>
              <w:spacing w:after="0" w:line="240" w:lineRule="auto"/>
              <w:rPr>
                <w:rFonts w:eastAsia="Times New Roman" w:cstheme="minorHAnsi"/>
                <w:color w:val="000000"/>
                <w:sz w:val="16"/>
                <w:szCs w:val="16"/>
              </w:rPr>
            </w:pPr>
            <w:proofErr w:type="spellStart"/>
            <w:r w:rsidRPr="002F5AEA">
              <w:rPr>
                <w:rFonts w:eastAsia="Times New Roman" w:cstheme="minorHAnsi"/>
                <w:color w:val="000000"/>
                <w:sz w:val="16"/>
                <w:szCs w:val="16"/>
              </w:rPr>
              <w:t>DecisionTreeClassifier</w:t>
            </w:r>
            <w:proofErr w:type="spellEnd"/>
          </w:p>
        </w:tc>
        <w:tc>
          <w:tcPr>
            <w:tcW w:w="851" w:type="dxa"/>
            <w:tcBorders>
              <w:top w:val="nil"/>
              <w:left w:val="nil"/>
              <w:bottom w:val="single" w:sz="4" w:space="0" w:color="000000"/>
              <w:right w:val="single" w:sz="4" w:space="0" w:color="000000"/>
            </w:tcBorders>
            <w:shd w:val="clear" w:color="auto" w:fill="auto"/>
            <w:vAlign w:val="center"/>
            <w:hideMark/>
          </w:tcPr>
          <w:p w14:paraId="5957C78F" w14:textId="46ED6514" w:rsidR="002F5AEA" w:rsidRPr="002F5AEA" w:rsidRDefault="002F5AEA" w:rsidP="002F5AEA">
            <w:pPr>
              <w:spacing w:after="0" w:line="240" w:lineRule="auto"/>
              <w:rPr>
                <w:rFonts w:eastAsia="Times New Roman" w:cstheme="minorHAnsi"/>
                <w:color w:val="000000"/>
                <w:sz w:val="16"/>
                <w:szCs w:val="16"/>
              </w:rPr>
            </w:pPr>
            <w:r>
              <w:rPr>
                <w:rFonts w:eastAsia="Times New Roman" w:cstheme="minorHAnsi"/>
                <w:color w:val="000000"/>
                <w:sz w:val="16"/>
                <w:szCs w:val="16"/>
              </w:rPr>
              <w:t>Testing</w:t>
            </w:r>
          </w:p>
        </w:tc>
        <w:tc>
          <w:tcPr>
            <w:tcW w:w="847" w:type="dxa"/>
            <w:tcBorders>
              <w:top w:val="nil"/>
              <w:left w:val="nil"/>
              <w:bottom w:val="single" w:sz="4" w:space="0" w:color="000000"/>
              <w:right w:val="single" w:sz="4" w:space="0" w:color="000000"/>
            </w:tcBorders>
            <w:shd w:val="clear" w:color="auto" w:fill="auto"/>
            <w:vAlign w:val="center"/>
            <w:hideMark/>
          </w:tcPr>
          <w:p w14:paraId="178F8C33"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1973</w:t>
            </w:r>
          </w:p>
        </w:tc>
        <w:tc>
          <w:tcPr>
            <w:tcW w:w="850" w:type="dxa"/>
            <w:tcBorders>
              <w:top w:val="nil"/>
              <w:left w:val="nil"/>
              <w:bottom w:val="single" w:sz="4" w:space="0" w:color="000000"/>
              <w:right w:val="single" w:sz="4" w:space="0" w:color="000000"/>
            </w:tcBorders>
            <w:shd w:val="clear" w:color="auto" w:fill="auto"/>
            <w:vAlign w:val="center"/>
            <w:hideMark/>
          </w:tcPr>
          <w:p w14:paraId="79022C6F"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635</w:t>
            </w:r>
          </w:p>
        </w:tc>
        <w:tc>
          <w:tcPr>
            <w:tcW w:w="742" w:type="dxa"/>
            <w:tcBorders>
              <w:top w:val="nil"/>
              <w:left w:val="nil"/>
              <w:bottom w:val="single" w:sz="4" w:space="0" w:color="000000"/>
              <w:right w:val="single" w:sz="4" w:space="0" w:color="000000"/>
            </w:tcBorders>
            <w:shd w:val="clear" w:color="auto" w:fill="auto"/>
            <w:vAlign w:val="center"/>
            <w:hideMark/>
          </w:tcPr>
          <w:p w14:paraId="636F8918"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315</w:t>
            </w:r>
          </w:p>
        </w:tc>
        <w:tc>
          <w:tcPr>
            <w:tcW w:w="821" w:type="dxa"/>
            <w:tcBorders>
              <w:top w:val="nil"/>
              <w:left w:val="nil"/>
              <w:bottom w:val="single" w:sz="4" w:space="0" w:color="000000"/>
              <w:right w:val="single" w:sz="4" w:space="0" w:color="000000"/>
            </w:tcBorders>
            <w:shd w:val="clear" w:color="auto" w:fill="auto"/>
            <w:vAlign w:val="center"/>
            <w:hideMark/>
          </w:tcPr>
          <w:p w14:paraId="48EB57C7"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728</w:t>
            </w:r>
          </w:p>
        </w:tc>
        <w:tc>
          <w:tcPr>
            <w:tcW w:w="850" w:type="dxa"/>
            <w:tcBorders>
              <w:top w:val="nil"/>
              <w:left w:val="nil"/>
              <w:bottom w:val="single" w:sz="4" w:space="0" w:color="000000"/>
              <w:right w:val="single" w:sz="4" w:space="0" w:color="000000"/>
            </w:tcBorders>
            <w:shd w:val="clear" w:color="auto" w:fill="auto"/>
            <w:vAlign w:val="center"/>
            <w:hideMark/>
          </w:tcPr>
          <w:p w14:paraId="07934304"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295</w:t>
            </w:r>
          </w:p>
        </w:tc>
        <w:tc>
          <w:tcPr>
            <w:tcW w:w="1138" w:type="dxa"/>
            <w:tcBorders>
              <w:top w:val="nil"/>
              <w:left w:val="nil"/>
              <w:bottom w:val="single" w:sz="4" w:space="0" w:color="000000"/>
              <w:right w:val="single" w:sz="4" w:space="0" w:color="000000"/>
            </w:tcBorders>
            <w:shd w:val="clear" w:color="auto" w:fill="auto"/>
            <w:vAlign w:val="center"/>
            <w:hideMark/>
          </w:tcPr>
          <w:p w14:paraId="377E9C23"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0.683</w:t>
            </w:r>
          </w:p>
        </w:tc>
        <w:tc>
          <w:tcPr>
            <w:tcW w:w="1078" w:type="dxa"/>
            <w:tcBorders>
              <w:top w:val="nil"/>
              <w:left w:val="nil"/>
              <w:bottom w:val="single" w:sz="4" w:space="0" w:color="000000"/>
              <w:right w:val="single" w:sz="4" w:space="0" w:color="000000"/>
            </w:tcBorders>
            <w:shd w:val="clear" w:color="auto" w:fill="auto"/>
            <w:vAlign w:val="center"/>
            <w:hideMark/>
          </w:tcPr>
          <w:p w14:paraId="0F38C096"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0.698</w:t>
            </w:r>
          </w:p>
        </w:tc>
        <w:tc>
          <w:tcPr>
            <w:tcW w:w="1078" w:type="dxa"/>
            <w:tcBorders>
              <w:top w:val="nil"/>
              <w:left w:val="nil"/>
              <w:bottom w:val="single" w:sz="4" w:space="0" w:color="000000"/>
              <w:right w:val="single" w:sz="4" w:space="0" w:color="000000"/>
            </w:tcBorders>
            <w:shd w:val="clear" w:color="auto" w:fill="auto"/>
            <w:vAlign w:val="center"/>
            <w:hideMark/>
          </w:tcPr>
          <w:p w14:paraId="0F40F41E"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0.69</w:t>
            </w:r>
          </w:p>
        </w:tc>
      </w:tr>
      <w:tr w:rsidR="002F5AEA" w:rsidRPr="002F5AEA" w14:paraId="0D9507E4" w14:textId="77777777" w:rsidTr="002F5AEA">
        <w:trPr>
          <w:trHeight w:val="630"/>
        </w:trPr>
        <w:tc>
          <w:tcPr>
            <w:tcW w:w="1696" w:type="dxa"/>
            <w:tcBorders>
              <w:top w:val="nil"/>
              <w:left w:val="single" w:sz="4" w:space="0" w:color="000000"/>
              <w:bottom w:val="single" w:sz="4" w:space="0" w:color="000000"/>
              <w:right w:val="single" w:sz="4" w:space="0" w:color="000000"/>
            </w:tcBorders>
            <w:shd w:val="clear" w:color="auto" w:fill="auto"/>
            <w:vAlign w:val="center"/>
            <w:hideMark/>
          </w:tcPr>
          <w:p w14:paraId="761567A0" w14:textId="77777777" w:rsidR="002F5AEA" w:rsidRPr="002F5AEA" w:rsidRDefault="002F5AEA" w:rsidP="002F5AEA">
            <w:pPr>
              <w:spacing w:after="0" w:line="240" w:lineRule="auto"/>
              <w:rPr>
                <w:rFonts w:eastAsia="Times New Roman" w:cstheme="minorHAnsi"/>
                <w:color w:val="000000"/>
                <w:sz w:val="16"/>
                <w:szCs w:val="16"/>
              </w:rPr>
            </w:pPr>
            <w:proofErr w:type="spellStart"/>
            <w:r w:rsidRPr="002F5AEA">
              <w:rPr>
                <w:rFonts w:eastAsia="Times New Roman" w:cstheme="minorHAnsi"/>
                <w:color w:val="000000"/>
                <w:sz w:val="16"/>
                <w:szCs w:val="16"/>
              </w:rPr>
              <w:t>GradientBoostingClassifier</w:t>
            </w:r>
            <w:proofErr w:type="spellEnd"/>
          </w:p>
        </w:tc>
        <w:tc>
          <w:tcPr>
            <w:tcW w:w="851" w:type="dxa"/>
            <w:tcBorders>
              <w:top w:val="nil"/>
              <w:left w:val="nil"/>
              <w:bottom w:val="single" w:sz="4" w:space="0" w:color="000000"/>
              <w:right w:val="single" w:sz="4" w:space="0" w:color="000000"/>
            </w:tcBorders>
            <w:shd w:val="clear" w:color="auto" w:fill="auto"/>
            <w:vAlign w:val="center"/>
            <w:hideMark/>
          </w:tcPr>
          <w:p w14:paraId="2E355212" w14:textId="1143C795" w:rsidR="002F5AEA" w:rsidRPr="002F5AEA" w:rsidRDefault="002F5AEA" w:rsidP="002F5AEA">
            <w:pPr>
              <w:spacing w:after="0" w:line="240" w:lineRule="auto"/>
              <w:rPr>
                <w:rFonts w:eastAsia="Times New Roman" w:cstheme="minorHAnsi"/>
                <w:color w:val="000000"/>
                <w:sz w:val="16"/>
                <w:szCs w:val="16"/>
              </w:rPr>
            </w:pPr>
            <w:r>
              <w:rPr>
                <w:rFonts w:eastAsia="Times New Roman" w:cstheme="minorHAnsi"/>
                <w:color w:val="000000"/>
                <w:sz w:val="16"/>
                <w:szCs w:val="16"/>
              </w:rPr>
              <w:t>Testing</w:t>
            </w:r>
          </w:p>
        </w:tc>
        <w:tc>
          <w:tcPr>
            <w:tcW w:w="847" w:type="dxa"/>
            <w:tcBorders>
              <w:top w:val="nil"/>
              <w:left w:val="nil"/>
              <w:bottom w:val="single" w:sz="4" w:space="0" w:color="000000"/>
              <w:right w:val="single" w:sz="4" w:space="0" w:color="000000"/>
            </w:tcBorders>
            <w:shd w:val="clear" w:color="auto" w:fill="auto"/>
            <w:vAlign w:val="center"/>
            <w:hideMark/>
          </w:tcPr>
          <w:p w14:paraId="4E9A5A93"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1973</w:t>
            </w:r>
          </w:p>
        </w:tc>
        <w:tc>
          <w:tcPr>
            <w:tcW w:w="850" w:type="dxa"/>
            <w:tcBorders>
              <w:top w:val="nil"/>
              <w:left w:val="nil"/>
              <w:bottom w:val="single" w:sz="4" w:space="0" w:color="000000"/>
              <w:right w:val="single" w:sz="4" w:space="0" w:color="000000"/>
            </w:tcBorders>
            <w:shd w:val="clear" w:color="auto" w:fill="auto"/>
            <w:vAlign w:val="center"/>
            <w:hideMark/>
          </w:tcPr>
          <w:p w14:paraId="129191AC"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630</w:t>
            </w:r>
          </w:p>
        </w:tc>
        <w:tc>
          <w:tcPr>
            <w:tcW w:w="742" w:type="dxa"/>
            <w:tcBorders>
              <w:top w:val="nil"/>
              <w:left w:val="nil"/>
              <w:bottom w:val="single" w:sz="4" w:space="0" w:color="000000"/>
              <w:right w:val="single" w:sz="4" w:space="0" w:color="000000"/>
            </w:tcBorders>
            <w:shd w:val="clear" w:color="auto" w:fill="auto"/>
            <w:vAlign w:val="center"/>
            <w:hideMark/>
          </w:tcPr>
          <w:p w14:paraId="758E25E8"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262</w:t>
            </w:r>
          </w:p>
        </w:tc>
        <w:tc>
          <w:tcPr>
            <w:tcW w:w="821" w:type="dxa"/>
            <w:tcBorders>
              <w:top w:val="nil"/>
              <w:left w:val="nil"/>
              <w:bottom w:val="single" w:sz="4" w:space="0" w:color="000000"/>
              <w:right w:val="single" w:sz="4" w:space="0" w:color="000000"/>
            </w:tcBorders>
            <w:shd w:val="clear" w:color="auto" w:fill="auto"/>
            <w:vAlign w:val="center"/>
            <w:hideMark/>
          </w:tcPr>
          <w:p w14:paraId="69513ED9"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781</w:t>
            </w:r>
          </w:p>
        </w:tc>
        <w:tc>
          <w:tcPr>
            <w:tcW w:w="850" w:type="dxa"/>
            <w:tcBorders>
              <w:top w:val="nil"/>
              <w:left w:val="nil"/>
              <w:bottom w:val="single" w:sz="4" w:space="0" w:color="000000"/>
              <w:right w:val="single" w:sz="4" w:space="0" w:color="000000"/>
            </w:tcBorders>
            <w:shd w:val="clear" w:color="auto" w:fill="auto"/>
            <w:vAlign w:val="center"/>
            <w:hideMark/>
          </w:tcPr>
          <w:p w14:paraId="6CE4F78D"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300</w:t>
            </w:r>
          </w:p>
        </w:tc>
        <w:tc>
          <w:tcPr>
            <w:tcW w:w="1138" w:type="dxa"/>
            <w:tcBorders>
              <w:top w:val="nil"/>
              <w:left w:val="nil"/>
              <w:bottom w:val="single" w:sz="4" w:space="0" w:color="000000"/>
              <w:right w:val="single" w:sz="4" w:space="0" w:color="000000"/>
            </w:tcBorders>
            <w:shd w:val="clear" w:color="auto" w:fill="auto"/>
            <w:vAlign w:val="center"/>
            <w:hideMark/>
          </w:tcPr>
          <w:p w14:paraId="26F9CB91"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0.677</w:t>
            </w:r>
          </w:p>
        </w:tc>
        <w:tc>
          <w:tcPr>
            <w:tcW w:w="1078" w:type="dxa"/>
            <w:tcBorders>
              <w:top w:val="nil"/>
              <w:left w:val="nil"/>
              <w:bottom w:val="single" w:sz="4" w:space="0" w:color="000000"/>
              <w:right w:val="single" w:sz="4" w:space="0" w:color="000000"/>
            </w:tcBorders>
            <w:shd w:val="clear" w:color="auto" w:fill="auto"/>
            <w:vAlign w:val="center"/>
            <w:hideMark/>
          </w:tcPr>
          <w:p w14:paraId="58035084"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0.749</w:t>
            </w:r>
          </w:p>
        </w:tc>
        <w:tc>
          <w:tcPr>
            <w:tcW w:w="1078" w:type="dxa"/>
            <w:tcBorders>
              <w:top w:val="nil"/>
              <w:left w:val="nil"/>
              <w:bottom w:val="single" w:sz="4" w:space="0" w:color="000000"/>
              <w:right w:val="single" w:sz="4" w:space="0" w:color="000000"/>
            </w:tcBorders>
            <w:shd w:val="clear" w:color="auto" w:fill="auto"/>
            <w:vAlign w:val="center"/>
            <w:hideMark/>
          </w:tcPr>
          <w:p w14:paraId="1234C5CD" w14:textId="77777777" w:rsidR="002F5AEA" w:rsidRPr="002F5AEA" w:rsidRDefault="002F5AEA" w:rsidP="002F5AEA">
            <w:pPr>
              <w:spacing w:after="0" w:line="240" w:lineRule="auto"/>
              <w:jc w:val="right"/>
              <w:rPr>
                <w:rFonts w:eastAsia="Times New Roman" w:cstheme="minorHAnsi"/>
                <w:color w:val="000000"/>
                <w:sz w:val="16"/>
                <w:szCs w:val="16"/>
              </w:rPr>
            </w:pPr>
            <w:r w:rsidRPr="002F5AEA">
              <w:rPr>
                <w:rFonts w:eastAsia="Times New Roman" w:cstheme="minorHAnsi"/>
                <w:color w:val="000000"/>
                <w:sz w:val="16"/>
                <w:szCs w:val="16"/>
              </w:rPr>
              <w:t>0.712</w:t>
            </w:r>
          </w:p>
        </w:tc>
      </w:tr>
    </w:tbl>
    <w:p w14:paraId="2AE69E95" w14:textId="5498E97B" w:rsidR="002F5AEA" w:rsidRDefault="00B275EF" w:rsidP="00B275E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Table 4:</w:t>
      </w:r>
    </w:p>
    <w:p w14:paraId="20EBD5B8" w14:textId="66C5F21E" w:rsidR="00436118" w:rsidRDefault="00B275EF" w:rsidP="000366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AB3F54">
        <w:rPr>
          <w:rFonts w:ascii="Segoe UI" w:eastAsia="Times New Roman" w:hAnsi="Segoe UI" w:cs="Segoe UI"/>
          <w:color w:val="24292E"/>
          <w:sz w:val="24"/>
          <w:szCs w:val="24"/>
        </w:rPr>
        <w:t xml:space="preserve"> highest </w:t>
      </w:r>
      <w:proofErr w:type="spellStart"/>
      <w:r>
        <w:rPr>
          <w:rFonts w:ascii="Segoe UI" w:eastAsia="Times New Roman" w:hAnsi="Segoe UI" w:cs="Segoe UI"/>
          <w:color w:val="24292E"/>
          <w:sz w:val="24"/>
          <w:szCs w:val="24"/>
        </w:rPr>
        <w:t>Gmean</w:t>
      </w:r>
      <w:proofErr w:type="spellEnd"/>
      <w:r>
        <w:rPr>
          <w:rFonts w:ascii="Segoe UI" w:eastAsia="Times New Roman" w:hAnsi="Segoe UI" w:cs="Segoe UI"/>
          <w:color w:val="24292E"/>
          <w:sz w:val="24"/>
          <w:szCs w:val="24"/>
        </w:rPr>
        <w:t xml:space="preserve"> score</w:t>
      </w:r>
      <w:r w:rsidR="00AB3F54">
        <w:rPr>
          <w:rFonts w:ascii="Segoe UI" w:eastAsia="Times New Roman" w:hAnsi="Segoe UI" w:cs="Segoe UI"/>
          <w:color w:val="24292E"/>
          <w:sz w:val="24"/>
          <w:szCs w:val="24"/>
        </w:rPr>
        <w:t xml:space="preserve"> (</w:t>
      </w:r>
      <w:r w:rsidR="00AB3F54">
        <w:rPr>
          <w:rFonts w:ascii="Segoe UI" w:eastAsia="Times New Roman" w:hAnsi="Segoe UI" w:cs="Segoe UI"/>
          <w:color w:val="24292E"/>
          <w:sz w:val="24"/>
          <w:szCs w:val="24"/>
        </w:rPr>
        <w:t>71.2 %,</w:t>
      </w:r>
      <w:r w:rsidR="00AB3F54">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AB3F54">
        <w:rPr>
          <w:rFonts w:ascii="Segoe UI" w:eastAsia="Times New Roman" w:hAnsi="Segoe UI" w:cs="Segoe UI"/>
          <w:color w:val="24292E"/>
          <w:sz w:val="24"/>
          <w:szCs w:val="24"/>
        </w:rPr>
        <w:t>is obtained by the</w:t>
      </w:r>
      <w:r>
        <w:rPr>
          <w:rFonts w:ascii="Segoe UI" w:eastAsia="Times New Roman" w:hAnsi="Segoe UI" w:cs="Segoe UI"/>
          <w:color w:val="24292E"/>
          <w:sz w:val="24"/>
          <w:szCs w:val="24"/>
        </w:rPr>
        <w:t xml:space="preserve"> Gradient Boosting Classifier</w:t>
      </w:r>
      <w:r w:rsidR="00AB3F54">
        <w:rPr>
          <w:rFonts w:ascii="Segoe UI" w:eastAsia="Times New Roman" w:hAnsi="Segoe UI" w:cs="Segoe UI"/>
          <w:color w:val="24292E"/>
          <w:sz w:val="24"/>
          <w:szCs w:val="24"/>
        </w:rPr>
        <w:t>- this</w:t>
      </w:r>
      <w:r>
        <w:rPr>
          <w:rFonts w:ascii="Segoe UI" w:eastAsia="Times New Roman" w:hAnsi="Segoe UI" w:cs="Segoe UI"/>
          <w:color w:val="24292E"/>
          <w:sz w:val="24"/>
          <w:szCs w:val="24"/>
        </w:rPr>
        <w:t xml:space="preserve"> is a respectable score for credit risk classification problems.</w:t>
      </w:r>
      <w:r w:rsidR="00FB2903">
        <w:rPr>
          <w:rFonts w:ascii="Segoe UI" w:eastAsia="Times New Roman" w:hAnsi="Segoe UI" w:cs="Segoe UI"/>
          <w:color w:val="24292E"/>
          <w:sz w:val="24"/>
          <w:szCs w:val="24"/>
        </w:rPr>
        <w:t xml:space="preserve"> The optimal model consisted of 100</w:t>
      </w:r>
      <w:r w:rsidR="00D64B66">
        <w:rPr>
          <w:rFonts w:ascii="Segoe UI" w:eastAsia="Times New Roman" w:hAnsi="Segoe UI" w:cs="Segoe UI"/>
          <w:color w:val="24292E"/>
          <w:sz w:val="24"/>
          <w:szCs w:val="24"/>
        </w:rPr>
        <w:t xml:space="preserve"> shallow</w:t>
      </w:r>
      <w:r w:rsidR="00FB2903">
        <w:rPr>
          <w:rFonts w:ascii="Segoe UI" w:eastAsia="Times New Roman" w:hAnsi="Segoe UI" w:cs="Segoe UI"/>
          <w:color w:val="24292E"/>
          <w:sz w:val="24"/>
          <w:szCs w:val="24"/>
        </w:rPr>
        <w:t xml:space="preserve"> trees </w:t>
      </w:r>
      <w:r w:rsidR="00D64B66">
        <w:rPr>
          <w:rFonts w:ascii="Segoe UI" w:eastAsia="Times New Roman" w:hAnsi="Segoe UI" w:cs="Segoe UI"/>
          <w:color w:val="24292E"/>
          <w:sz w:val="24"/>
          <w:szCs w:val="24"/>
        </w:rPr>
        <w:t>(</w:t>
      </w:r>
      <w:r w:rsidR="00FB2903">
        <w:rPr>
          <w:rFonts w:ascii="Segoe UI" w:eastAsia="Times New Roman" w:hAnsi="Segoe UI" w:cs="Segoe UI"/>
          <w:color w:val="24292E"/>
          <w:sz w:val="24"/>
          <w:szCs w:val="24"/>
        </w:rPr>
        <w:t>depth 2</w:t>
      </w:r>
      <w:r w:rsidR="00D64B66">
        <w:rPr>
          <w:rFonts w:ascii="Segoe UI" w:eastAsia="Times New Roman" w:hAnsi="Segoe UI" w:cs="Segoe UI"/>
          <w:color w:val="24292E"/>
          <w:sz w:val="24"/>
          <w:szCs w:val="24"/>
        </w:rPr>
        <w:t>)</w:t>
      </w:r>
      <w:r w:rsidR="00FB2903">
        <w:rPr>
          <w:rFonts w:ascii="Segoe UI" w:eastAsia="Times New Roman" w:hAnsi="Segoe UI" w:cs="Segoe UI"/>
          <w:color w:val="24292E"/>
          <w:sz w:val="24"/>
          <w:szCs w:val="24"/>
        </w:rPr>
        <w:t xml:space="preserve"> </w:t>
      </w:r>
      <w:r w:rsidR="00D64B66">
        <w:rPr>
          <w:rFonts w:ascii="Segoe UI" w:eastAsia="Times New Roman" w:hAnsi="Segoe UI" w:cs="Segoe UI"/>
          <w:color w:val="24292E"/>
          <w:sz w:val="24"/>
          <w:szCs w:val="24"/>
        </w:rPr>
        <w:t>which have at</w:t>
      </w:r>
      <w:r w:rsidR="00FB2903">
        <w:rPr>
          <w:rFonts w:ascii="Segoe UI" w:eastAsia="Times New Roman" w:hAnsi="Segoe UI" w:cs="Segoe UI"/>
          <w:color w:val="24292E"/>
          <w:sz w:val="24"/>
          <w:szCs w:val="24"/>
        </w:rPr>
        <w:t xml:space="preserve"> least 250 loans in each leaf node</w:t>
      </w:r>
      <w:r w:rsidR="00D64B66">
        <w:rPr>
          <w:rFonts w:ascii="Segoe UI" w:eastAsia="Times New Roman" w:hAnsi="Segoe UI" w:cs="Segoe UI"/>
          <w:color w:val="24292E"/>
          <w:sz w:val="24"/>
          <w:szCs w:val="24"/>
        </w:rPr>
        <w:t>, with the superior predictive power stemming from the ability of new trees to learn from the misclassifications of previous trees.</w:t>
      </w:r>
    </w:p>
    <w:p w14:paraId="221EA02A" w14:textId="63217085" w:rsidR="00D64B66" w:rsidRDefault="00D64B66" w:rsidP="000366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10-fold cross validation average </w:t>
      </w:r>
      <w:proofErr w:type="spellStart"/>
      <w:r>
        <w:rPr>
          <w:rFonts w:ascii="Segoe UI" w:eastAsia="Times New Roman" w:hAnsi="Segoe UI" w:cs="Segoe UI"/>
          <w:color w:val="24292E"/>
          <w:sz w:val="24"/>
          <w:szCs w:val="24"/>
        </w:rPr>
        <w:t>Gmean</w:t>
      </w:r>
      <w:proofErr w:type="spellEnd"/>
      <w:r>
        <w:rPr>
          <w:rFonts w:ascii="Segoe UI" w:eastAsia="Times New Roman" w:hAnsi="Segoe UI" w:cs="Segoe UI"/>
          <w:color w:val="24292E"/>
          <w:sz w:val="24"/>
          <w:szCs w:val="24"/>
        </w:rPr>
        <w:t xml:space="preserve"> score for the Gradient Boosting Classifier was 70.7%, which is close to the score obtained above. When used to predict </w:t>
      </w:r>
      <w:proofErr w:type="spellStart"/>
      <w:r>
        <w:rPr>
          <w:rFonts w:ascii="Segoe UI" w:eastAsia="Times New Roman" w:hAnsi="Segoe UI" w:cs="Segoe UI"/>
          <w:color w:val="24292E"/>
          <w:sz w:val="24"/>
          <w:szCs w:val="24"/>
        </w:rPr>
        <w:t>RiskPerformance</w:t>
      </w:r>
      <w:proofErr w:type="spellEnd"/>
      <w:r>
        <w:rPr>
          <w:rFonts w:ascii="Segoe UI" w:eastAsia="Times New Roman" w:hAnsi="Segoe UI" w:cs="Segoe UI"/>
          <w:color w:val="24292E"/>
          <w:sz w:val="24"/>
          <w:szCs w:val="24"/>
        </w:rPr>
        <w:t xml:space="preserve"> on the test dataset, this classifier correctly identifies 71.6% of the loans,</w:t>
      </w:r>
      <w:r w:rsidR="00AB3F54">
        <w:rPr>
          <w:rFonts w:ascii="Segoe UI" w:eastAsia="Times New Roman" w:hAnsi="Segoe UI" w:cs="Segoe UI"/>
          <w:color w:val="24292E"/>
          <w:sz w:val="24"/>
          <w:szCs w:val="24"/>
        </w:rPr>
        <w:t xml:space="preserve"> fails to identify 15.2% of good loans </w:t>
      </w:r>
      <w:proofErr w:type="gramStart"/>
      <w:r w:rsidR="00AB3F54">
        <w:rPr>
          <w:rFonts w:ascii="Segoe UI" w:eastAsia="Times New Roman" w:hAnsi="Segoe UI" w:cs="Segoe UI"/>
          <w:color w:val="24292E"/>
          <w:sz w:val="24"/>
          <w:szCs w:val="24"/>
        </w:rPr>
        <w:t>and also</w:t>
      </w:r>
      <w:proofErr w:type="gramEnd"/>
      <w:r w:rsidR="00AB3F54">
        <w:rPr>
          <w:rFonts w:ascii="Segoe UI" w:eastAsia="Times New Roman" w:hAnsi="Segoe UI" w:cs="Segoe UI"/>
          <w:color w:val="24292E"/>
          <w:sz w:val="24"/>
          <w:szCs w:val="24"/>
        </w:rPr>
        <w:t xml:space="preserve"> fails to detect 13.3% of bad loans.</w:t>
      </w:r>
    </w:p>
    <w:p w14:paraId="35CA7BF1" w14:textId="623E2B74" w:rsidR="00D64B66" w:rsidRDefault="00D64B66" w:rsidP="00AB3F54">
      <w:pPr>
        <w:spacing w:after="240" w:line="240" w:lineRule="auto"/>
        <w:jc w:val="center"/>
        <w:rPr>
          <w:rFonts w:ascii="Segoe UI" w:eastAsia="Times New Roman" w:hAnsi="Segoe UI" w:cs="Segoe UI"/>
          <w:color w:val="24292E"/>
          <w:sz w:val="24"/>
          <w:szCs w:val="24"/>
        </w:rPr>
      </w:pPr>
      <w:r>
        <w:rPr>
          <w:noProof/>
        </w:rPr>
        <w:lastRenderedPageBreak/>
        <w:drawing>
          <wp:inline distT="0" distB="0" distL="0" distR="0" wp14:anchorId="0615DD9B" wp14:editId="22406C72">
            <wp:extent cx="4935971" cy="298203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3550" cy="3016822"/>
                    </a:xfrm>
                    <a:prstGeom prst="rect">
                      <a:avLst/>
                    </a:prstGeom>
                  </pic:spPr>
                </pic:pic>
              </a:graphicData>
            </a:graphic>
          </wp:inline>
        </w:drawing>
      </w:r>
    </w:p>
    <w:p w14:paraId="6D7BF013" w14:textId="77777777" w:rsidR="00AB3F54" w:rsidRDefault="00AB3F54" w:rsidP="000366F2">
      <w:pPr>
        <w:spacing w:after="240" w:line="240" w:lineRule="auto"/>
        <w:rPr>
          <w:rFonts w:ascii="Segoe UI" w:eastAsia="Times New Roman" w:hAnsi="Segoe UI" w:cs="Segoe UI"/>
          <w:color w:val="24292E"/>
          <w:sz w:val="24"/>
          <w:szCs w:val="24"/>
        </w:rPr>
      </w:pPr>
    </w:p>
    <w:p w14:paraId="56A4DDDC" w14:textId="14E698AD" w:rsidR="00B275EF" w:rsidRDefault="00B275EF" w:rsidP="000366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terms of interpretability, </w:t>
      </w:r>
      <w:r w:rsidR="00FB2903">
        <w:rPr>
          <w:rFonts w:ascii="Segoe UI" w:eastAsia="Times New Roman" w:hAnsi="Segoe UI" w:cs="Segoe UI"/>
          <w:color w:val="24292E"/>
          <w:sz w:val="24"/>
          <w:szCs w:val="24"/>
        </w:rPr>
        <w:t xml:space="preserve">6 of the 8 selected features had an importance greater than 0.1, with the two features deemed to be the least important being </w:t>
      </w:r>
      <w:proofErr w:type="spellStart"/>
      <w:r w:rsidR="00FB2903">
        <w:rPr>
          <w:rFonts w:ascii="Segoe UI" w:eastAsia="Times New Roman" w:hAnsi="Segoe UI" w:cs="Segoe UI"/>
          <w:color w:val="24292E"/>
          <w:sz w:val="24"/>
          <w:szCs w:val="24"/>
        </w:rPr>
        <w:t>MSinceOldestTradeOpen</w:t>
      </w:r>
      <w:proofErr w:type="spellEnd"/>
      <w:r w:rsidR="00FB2903">
        <w:rPr>
          <w:rFonts w:ascii="Segoe UI" w:eastAsia="Times New Roman" w:hAnsi="Segoe UI" w:cs="Segoe UI"/>
          <w:color w:val="24292E"/>
          <w:sz w:val="24"/>
          <w:szCs w:val="24"/>
        </w:rPr>
        <w:t xml:space="preserve"> and </w:t>
      </w:r>
      <w:proofErr w:type="spellStart"/>
      <w:r w:rsidR="00FB2903">
        <w:rPr>
          <w:rFonts w:ascii="Segoe UI" w:eastAsia="Times New Roman" w:hAnsi="Segoe UI" w:cs="Segoe UI"/>
          <w:color w:val="24292E"/>
          <w:sz w:val="24"/>
          <w:szCs w:val="24"/>
        </w:rPr>
        <w:t>NetFractionInstallBurden</w:t>
      </w:r>
      <w:proofErr w:type="spellEnd"/>
      <w:r w:rsidR="00FB2903">
        <w:rPr>
          <w:rFonts w:ascii="Segoe UI" w:eastAsia="Times New Roman" w:hAnsi="Segoe UI" w:cs="Segoe UI"/>
          <w:color w:val="24292E"/>
          <w:sz w:val="24"/>
          <w:szCs w:val="24"/>
        </w:rPr>
        <w:t>. The 6 features cover all the key considerations of a creditworthy borrower, notably amount of debt (</w:t>
      </w:r>
      <w:proofErr w:type="spellStart"/>
      <w:r w:rsidR="00FB2903" w:rsidRPr="00FB2903">
        <w:rPr>
          <w:rFonts w:ascii="Segoe UI" w:eastAsia="Times New Roman" w:hAnsi="Segoe UI" w:cs="Segoe UI"/>
          <w:i/>
          <w:color w:val="24292E"/>
          <w:sz w:val="24"/>
          <w:szCs w:val="24"/>
        </w:rPr>
        <w:t>NetFractionRevolvingBurden</w:t>
      </w:r>
      <w:proofErr w:type="spellEnd"/>
      <w:r w:rsidR="00FB2903">
        <w:rPr>
          <w:rFonts w:ascii="Segoe UI" w:eastAsia="Times New Roman" w:hAnsi="Segoe UI" w:cs="Segoe UI"/>
          <w:color w:val="24292E"/>
          <w:sz w:val="24"/>
          <w:szCs w:val="24"/>
        </w:rPr>
        <w:t xml:space="preserve">, </w:t>
      </w:r>
      <w:r w:rsidR="00FB2903" w:rsidRPr="00FB2903">
        <w:rPr>
          <w:rFonts w:ascii="Segoe UI" w:eastAsia="Times New Roman" w:hAnsi="Segoe UI" w:cs="Segoe UI"/>
          <w:i/>
          <w:color w:val="24292E"/>
          <w:sz w:val="24"/>
          <w:szCs w:val="24"/>
        </w:rPr>
        <w:t>NumBank2NatlTradesWHighUtilization</w:t>
      </w:r>
      <w:r w:rsidR="00FB2903">
        <w:rPr>
          <w:rFonts w:ascii="Segoe UI" w:eastAsia="Times New Roman" w:hAnsi="Segoe UI" w:cs="Segoe UI"/>
          <w:color w:val="24292E"/>
          <w:sz w:val="24"/>
          <w:szCs w:val="24"/>
        </w:rPr>
        <w:t>), length of credit history (</w:t>
      </w:r>
      <w:proofErr w:type="spellStart"/>
      <w:r w:rsidR="00FB2903" w:rsidRPr="00FB2903">
        <w:rPr>
          <w:rFonts w:ascii="Segoe UI" w:eastAsia="Times New Roman" w:hAnsi="Segoe UI" w:cs="Segoe UI"/>
          <w:i/>
          <w:color w:val="24292E"/>
          <w:sz w:val="24"/>
          <w:szCs w:val="24"/>
        </w:rPr>
        <w:t>Ave</w:t>
      </w:r>
      <w:r w:rsidR="00FB2903">
        <w:rPr>
          <w:rFonts w:ascii="Segoe UI" w:eastAsia="Times New Roman" w:hAnsi="Segoe UI" w:cs="Segoe UI"/>
          <w:i/>
          <w:color w:val="24292E"/>
          <w:sz w:val="24"/>
          <w:szCs w:val="24"/>
        </w:rPr>
        <w:t>r</w:t>
      </w:r>
      <w:r w:rsidR="00FB2903" w:rsidRPr="00FB2903">
        <w:rPr>
          <w:rFonts w:ascii="Segoe UI" w:eastAsia="Times New Roman" w:hAnsi="Segoe UI" w:cs="Segoe UI"/>
          <w:i/>
          <w:color w:val="24292E"/>
          <w:sz w:val="24"/>
          <w:szCs w:val="24"/>
        </w:rPr>
        <w:t>ageMinFile</w:t>
      </w:r>
      <w:proofErr w:type="spellEnd"/>
      <w:r w:rsidR="00FB2903">
        <w:rPr>
          <w:rFonts w:ascii="Segoe UI" w:eastAsia="Times New Roman" w:hAnsi="Segoe UI" w:cs="Segoe UI"/>
          <w:color w:val="24292E"/>
          <w:sz w:val="24"/>
          <w:szCs w:val="24"/>
        </w:rPr>
        <w:t>), payment history (</w:t>
      </w:r>
      <w:proofErr w:type="spellStart"/>
      <w:r w:rsidR="00FB2903" w:rsidRPr="00FB2903">
        <w:rPr>
          <w:rFonts w:ascii="Segoe UI" w:eastAsia="Times New Roman" w:hAnsi="Segoe UI" w:cs="Segoe UI"/>
          <w:i/>
          <w:color w:val="24292E"/>
          <w:sz w:val="24"/>
          <w:szCs w:val="24"/>
        </w:rPr>
        <w:t>NumSatisfactoryTrades</w:t>
      </w:r>
      <w:proofErr w:type="spellEnd"/>
      <w:r w:rsidR="00FB2903">
        <w:rPr>
          <w:rFonts w:ascii="Segoe UI" w:eastAsia="Times New Roman" w:hAnsi="Segoe UI" w:cs="Segoe UI"/>
          <w:color w:val="24292E"/>
          <w:sz w:val="24"/>
          <w:szCs w:val="24"/>
        </w:rPr>
        <w:t xml:space="preserve">, </w:t>
      </w:r>
      <w:r w:rsidR="00FB2903" w:rsidRPr="00FB2903">
        <w:rPr>
          <w:rFonts w:ascii="Segoe UI" w:eastAsia="Times New Roman" w:hAnsi="Segoe UI" w:cs="Segoe UI"/>
          <w:i/>
          <w:color w:val="24292E"/>
          <w:sz w:val="24"/>
          <w:szCs w:val="24"/>
        </w:rPr>
        <w:t>NumTrades60Ever2DerogPubRec</w:t>
      </w:r>
      <w:r w:rsidR="00FB2903">
        <w:rPr>
          <w:rFonts w:ascii="Segoe UI" w:eastAsia="Times New Roman" w:hAnsi="Segoe UI" w:cs="Segoe UI"/>
          <w:color w:val="24292E"/>
          <w:sz w:val="24"/>
          <w:szCs w:val="24"/>
        </w:rPr>
        <w:t>) and new credit (</w:t>
      </w:r>
      <w:r w:rsidR="00FB2903" w:rsidRPr="00FB2903">
        <w:rPr>
          <w:rFonts w:ascii="Segoe UI" w:eastAsia="Times New Roman" w:hAnsi="Segoe UI" w:cs="Segoe UI"/>
          <w:i/>
          <w:color w:val="24292E"/>
          <w:sz w:val="24"/>
          <w:szCs w:val="24"/>
        </w:rPr>
        <w:t>MSinceMOstRecentInqexcl7days</w:t>
      </w:r>
      <w:r w:rsidR="00FB2903">
        <w:rPr>
          <w:rFonts w:ascii="Segoe UI" w:eastAsia="Times New Roman" w:hAnsi="Segoe UI" w:cs="Segoe UI"/>
          <w:color w:val="24292E"/>
          <w:sz w:val="24"/>
          <w:szCs w:val="24"/>
        </w:rPr>
        <w:t>).</w:t>
      </w:r>
    </w:p>
    <w:p w14:paraId="416FFD48" w14:textId="00549757" w:rsidR="00B275EF" w:rsidRDefault="00B275EF" w:rsidP="000366F2">
      <w:pPr>
        <w:spacing w:after="240" w:line="240" w:lineRule="auto"/>
        <w:rPr>
          <w:rFonts w:ascii="Segoe UI" w:eastAsia="Times New Roman" w:hAnsi="Segoe UI" w:cs="Segoe UI"/>
          <w:color w:val="24292E"/>
          <w:sz w:val="24"/>
          <w:szCs w:val="24"/>
        </w:rPr>
      </w:pPr>
    </w:p>
    <w:p w14:paraId="483E9276" w14:textId="445FEC73" w:rsidR="00B275EF" w:rsidRDefault="00B275EF" w:rsidP="00AB3F54">
      <w:pPr>
        <w:spacing w:after="240" w:line="240" w:lineRule="auto"/>
        <w:jc w:val="center"/>
        <w:rPr>
          <w:rFonts w:ascii="Segoe UI" w:eastAsia="Times New Roman" w:hAnsi="Segoe UI" w:cs="Segoe UI"/>
          <w:color w:val="24292E"/>
          <w:sz w:val="24"/>
          <w:szCs w:val="24"/>
        </w:rPr>
      </w:pPr>
      <w:r>
        <w:rPr>
          <w:noProof/>
        </w:rPr>
        <w:drawing>
          <wp:inline distT="0" distB="0" distL="0" distR="0" wp14:anchorId="2EFED883" wp14:editId="423C9046">
            <wp:extent cx="3366755" cy="250436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4123" cy="2517283"/>
                    </a:xfrm>
                    <a:prstGeom prst="rect">
                      <a:avLst/>
                    </a:prstGeom>
                  </pic:spPr>
                </pic:pic>
              </a:graphicData>
            </a:graphic>
          </wp:inline>
        </w:drawing>
      </w:r>
    </w:p>
    <w:p w14:paraId="683BEA59" w14:textId="77777777" w:rsidR="00B275EF" w:rsidRDefault="00B275EF" w:rsidP="000366F2">
      <w:pPr>
        <w:spacing w:after="240" w:line="240" w:lineRule="auto"/>
        <w:rPr>
          <w:rFonts w:ascii="Segoe UI" w:eastAsia="Times New Roman" w:hAnsi="Segoe UI" w:cs="Segoe UI"/>
          <w:color w:val="24292E"/>
          <w:sz w:val="24"/>
          <w:szCs w:val="24"/>
        </w:rPr>
      </w:pPr>
    </w:p>
    <w:p w14:paraId="05F59F8F" w14:textId="07EA6F17"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Justification</w:t>
      </w:r>
    </w:p>
    <w:p w14:paraId="759CF82D" w14:textId="5206C3B7" w:rsidR="00AB3F54" w:rsidRPr="00A139C9" w:rsidRDefault="00AB3F54" w:rsidP="000366F2">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Relative </w:t>
      </w:r>
      <w:r w:rsidR="0019593F">
        <w:rPr>
          <w:rFonts w:ascii="Segoe UI" w:eastAsia="Times New Roman" w:hAnsi="Segoe UI" w:cs="Segoe UI"/>
          <w:color w:val="24292E"/>
          <w:sz w:val="24"/>
          <w:szCs w:val="24"/>
        </w:rPr>
        <w:t xml:space="preserve">to the benchmark logistic regression model, </w:t>
      </w:r>
      <w:r>
        <w:rPr>
          <w:rFonts w:ascii="Segoe UI" w:eastAsia="Times New Roman" w:hAnsi="Segoe UI" w:cs="Segoe UI"/>
          <w:color w:val="24292E"/>
          <w:sz w:val="24"/>
          <w:szCs w:val="24"/>
        </w:rPr>
        <w:t xml:space="preserve">the Gradient Boosting Classifier </w:t>
      </w:r>
      <w:r w:rsidR="00DB39D5">
        <w:rPr>
          <w:rFonts w:ascii="Segoe UI" w:eastAsia="Times New Roman" w:hAnsi="Segoe UI" w:cs="Segoe UI"/>
          <w:color w:val="24292E"/>
          <w:sz w:val="24"/>
          <w:szCs w:val="24"/>
        </w:rPr>
        <w:t>has a much higher specificity (</w:t>
      </w:r>
      <w:r>
        <w:rPr>
          <w:rFonts w:ascii="Segoe UI" w:eastAsia="Times New Roman" w:hAnsi="Segoe UI" w:cs="Segoe UI"/>
          <w:color w:val="24292E"/>
          <w:sz w:val="24"/>
          <w:szCs w:val="24"/>
        </w:rPr>
        <w:t>74.9%</w:t>
      </w:r>
      <w:r w:rsidR="00DB39D5">
        <w:rPr>
          <w:rFonts w:ascii="Segoe UI" w:eastAsia="Times New Roman" w:hAnsi="Segoe UI" w:cs="Segoe UI"/>
          <w:color w:val="24292E"/>
          <w:sz w:val="24"/>
          <w:szCs w:val="24"/>
        </w:rPr>
        <w:t xml:space="preserve"> vs </w:t>
      </w:r>
      <w:r w:rsidR="00DB39D5">
        <w:rPr>
          <w:rFonts w:ascii="Segoe UI" w:eastAsia="Times New Roman" w:hAnsi="Segoe UI" w:cs="Segoe UI"/>
          <w:color w:val="24292E"/>
          <w:sz w:val="24"/>
          <w:szCs w:val="24"/>
        </w:rPr>
        <w:t>66.8%</w:t>
      </w:r>
      <w:r w:rsidR="00DB39D5">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which more than offsets the decrease in sensitivity performance (down 2.1% relative to benchmark).</w:t>
      </w:r>
      <w:r w:rsidR="00DB39D5">
        <w:rPr>
          <w:rFonts w:ascii="Segoe UI" w:eastAsia="Times New Roman" w:hAnsi="Segoe UI" w:cs="Segoe UI"/>
          <w:color w:val="24292E"/>
          <w:sz w:val="24"/>
          <w:szCs w:val="24"/>
        </w:rPr>
        <w:t xml:space="preserve"> This leads to a higher overall </w:t>
      </w:r>
      <w:proofErr w:type="spellStart"/>
      <w:r w:rsidR="00DB39D5">
        <w:rPr>
          <w:rFonts w:ascii="Segoe UI" w:eastAsia="Times New Roman" w:hAnsi="Segoe UI" w:cs="Segoe UI"/>
          <w:color w:val="24292E"/>
          <w:sz w:val="24"/>
          <w:szCs w:val="24"/>
        </w:rPr>
        <w:t>Gmean</w:t>
      </w:r>
      <w:proofErr w:type="spellEnd"/>
      <w:r w:rsidR="00DB39D5">
        <w:rPr>
          <w:rFonts w:ascii="Segoe UI" w:eastAsia="Times New Roman" w:hAnsi="Segoe UI" w:cs="Segoe UI"/>
          <w:color w:val="24292E"/>
          <w:sz w:val="24"/>
          <w:szCs w:val="24"/>
        </w:rPr>
        <w:t xml:space="preserve"> score of 71.2% for the Gradient Boosting Classifier. With the usage of feature importance and LIME, this classifier can be interpreted both globally and locally and hence there is no loss of explanation relative to the logistic regression model. This is whey the Gradient Boosting Classifier has been </w:t>
      </w:r>
      <w:proofErr w:type="spellStart"/>
      <w:r w:rsidR="00DB39D5">
        <w:rPr>
          <w:rFonts w:ascii="Segoe UI" w:eastAsia="Times New Roman" w:hAnsi="Segoe UI" w:cs="Segoe UI"/>
          <w:color w:val="24292E"/>
          <w:sz w:val="24"/>
          <w:szCs w:val="24"/>
        </w:rPr>
        <w:t>choen</w:t>
      </w:r>
      <w:proofErr w:type="spellEnd"/>
      <w:r w:rsidR="00DB39D5">
        <w:rPr>
          <w:rFonts w:ascii="Segoe UI" w:eastAsia="Times New Roman" w:hAnsi="Segoe UI" w:cs="Segoe UI"/>
          <w:color w:val="24292E"/>
          <w:sz w:val="24"/>
          <w:szCs w:val="24"/>
        </w:rPr>
        <w:t xml:space="preserve"> as the final solution.</w:t>
      </w:r>
    </w:p>
    <w:p w14:paraId="7F6BA340" w14:textId="77777777" w:rsidR="00DB39D5" w:rsidRDefault="00DB39D5" w:rsidP="00036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26E35D6F" w14:textId="5F62D139" w:rsidR="000366F2" w:rsidRPr="000366F2" w:rsidRDefault="000366F2" w:rsidP="00DB39D5">
      <w:pPr>
        <w:pBdr>
          <w:bottom w:val="single" w:sz="6" w:space="4" w:color="EAECEF"/>
        </w:pBdr>
        <w:spacing w:before="360" w:after="240" w:line="240" w:lineRule="auto"/>
        <w:outlineLvl w:val="1"/>
        <w:rPr>
          <w:rFonts w:ascii="Segoe UI" w:eastAsia="Times New Roman" w:hAnsi="Segoe UI" w:cs="Segoe UI"/>
          <w:color w:val="24292E"/>
          <w:sz w:val="24"/>
          <w:szCs w:val="24"/>
        </w:rPr>
      </w:pPr>
      <w:r w:rsidRPr="000366F2">
        <w:rPr>
          <w:rFonts w:ascii="Segoe UI" w:eastAsia="Times New Roman" w:hAnsi="Segoe UI" w:cs="Segoe UI"/>
          <w:b/>
          <w:bCs/>
          <w:color w:val="24292E"/>
          <w:sz w:val="36"/>
          <w:szCs w:val="36"/>
        </w:rPr>
        <w:lastRenderedPageBreak/>
        <w:t xml:space="preserve">V. </w:t>
      </w:r>
      <w:proofErr w:type="gramStart"/>
      <w:r w:rsidRPr="000366F2">
        <w:rPr>
          <w:rFonts w:ascii="Segoe UI" w:eastAsia="Times New Roman" w:hAnsi="Segoe UI" w:cs="Segoe UI"/>
          <w:b/>
          <w:bCs/>
          <w:color w:val="24292E"/>
          <w:sz w:val="36"/>
          <w:szCs w:val="36"/>
        </w:rPr>
        <w:t>Conclusion</w:t>
      </w:r>
      <w:r w:rsidRPr="000366F2">
        <w:rPr>
          <w:rFonts w:ascii="Segoe UI" w:eastAsia="Times New Roman" w:hAnsi="Segoe UI" w:cs="Segoe UI"/>
          <w:i/>
          <w:iCs/>
          <w:color w:val="24292E"/>
          <w:sz w:val="24"/>
          <w:szCs w:val="24"/>
        </w:rPr>
        <w:t>(</w:t>
      </w:r>
      <w:proofErr w:type="gramEnd"/>
      <w:r w:rsidRPr="000366F2">
        <w:rPr>
          <w:rFonts w:ascii="Segoe UI" w:eastAsia="Times New Roman" w:hAnsi="Segoe UI" w:cs="Segoe UI"/>
          <w:i/>
          <w:iCs/>
          <w:color w:val="24292E"/>
          <w:sz w:val="24"/>
          <w:szCs w:val="24"/>
        </w:rPr>
        <w:t>approx. 1-2 pages)</w:t>
      </w:r>
    </w:p>
    <w:p w14:paraId="7B84435D" w14:textId="24B1B0F7"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Free-Form Visualization</w:t>
      </w:r>
    </w:p>
    <w:p w14:paraId="4FDEAEA0" w14:textId="31D0743D" w:rsidR="00A139C9" w:rsidRDefault="00A139C9" w:rsidP="000366F2">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4 possible outcomes for predicting </w:t>
      </w:r>
      <w:proofErr w:type="spellStart"/>
      <w:r>
        <w:rPr>
          <w:rFonts w:ascii="Segoe UI" w:eastAsia="Times New Roman" w:hAnsi="Segoe UI" w:cs="Segoe UI"/>
          <w:color w:val="24292E"/>
          <w:sz w:val="24"/>
          <w:szCs w:val="24"/>
        </w:rPr>
        <w:t>RiskPerformance</w:t>
      </w:r>
      <w:proofErr w:type="spellEnd"/>
      <w:r>
        <w:rPr>
          <w:rFonts w:ascii="Segoe UI" w:eastAsia="Times New Roman" w:hAnsi="Segoe UI" w:cs="Segoe UI"/>
          <w:color w:val="24292E"/>
          <w:sz w:val="24"/>
          <w:szCs w:val="24"/>
        </w:rPr>
        <w:t xml:space="preserve"> will be investigated in this section using the LIME tool.</w:t>
      </w:r>
    </w:p>
    <w:p w14:paraId="4FE16CCE" w14:textId="5E78B091" w:rsidR="00A139C9" w:rsidRDefault="00A139C9" w:rsidP="00A139C9">
      <w:pPr>
        <w:spacing w:before="360" w:after="240" w:line="240" w:lineRule="auto"/>
        <w:outlineLvl w:val="2"/>
        <w:rPr>
          <w:rFonts w:eastAsia="Times New Roman" w:cstheme="minorHAnsi"/>
          <w:b/>
          <w:color w:val="000000"/>
        </w:rPr>
      </w:pPr>
      <w:r>
        <w:rPr>
          <w:rFonts w:eastAsia="Times New Roman" w:cstheme="minorHAnsi"/>
          <w:b/>
          <w:color w:val="000000"/>
        </w:rPr>
        <w:t>Correct Classification of a Good Loan</w:t>
      </w:r>
    </w:p>
    <w:p w14:paraId="571A99A5" w14:textId="4E04A178" w:rsidR="00665B1B" w:rsidRDefault="00665B1B" w:rsidP="00A139C9">
      <w:pPr>
        <w:spacing w:before="360" w:after="240" w:line="240" w:lineRule="auto"/>
        <w:outlineLvl w:val="2"/>
        <w:rPr>
          <w:rFonts w:eastAsia="Times New Roman" w:cstheme="minorHAnsi"/>
          <w:b/>
          <w:color w:val="000000"/>
        </w:rPr>
      </w:pPr>
      <w:r>
        <w:rPr>
          <w:noProof/>
        </w:rPr>
        <w:drawing>
          <wp:inline distT="0" distB="0" distL="0" distR="0" wp14:anchorId="6D8AA731" wp14:editId="5221AAAE">
            <wp:extent cx="6247538" cy="193115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9222" cy="1934770"/>
                    </a:xfrm>
                    <a:prstGeom prst="rect">
                      <a:avLst/>
                    </a:prstGeom>
                  </pic:spPr>
                </pic:pic>
              </a:graphicData>
            </a:graphic>
          </wp:inline>
        </w:drawing>
      </w:r>
    </w:p>
    <w:p w14:paraId="22B35402" w14:textId="256AE035" w:rsidR="00665B1B" w:rsidRPr="00665B1B" w:rsidRDefault="00665B1B" w:rsidP="00A139C9">
      <w:pPr>
        <w:spacing w:before="360" w:after="240" w:line="240" w:lineRule="auto"/>
        <w:outlineLvl w:val="2"/>
        <w:rPr>
          <w:rFonts w:ascii="Segoe UI" w:eastAsia="Times New Roman" w:hAnsi="Segoe UI" w:cs="Segoe UI"/>
          <w:color w:val="24292E"/>
          <w:sz w:val="24"/>
          <w:szCs w:val="24"/>
        </w:rPr>
      </w:pPr>
      <w:r w:rsidRPr="00665B1B">
        <w:rPr>
          <w:rFonts w:ascii="Segoe UI" w:eastAsia="Times New Roman" w:hAnsi="Segoe UI" w:cs="Segoe UI"/>
          <w:color w:val="24292E"/>
          <w:sz w:val="24"/>
          <w:szCs w:val="24"/>
        </w:rPr>
        <w:t xml:space="preserve">With </w:t>
      </w:r>
      <w:r>
        <w:rPr>
          <w:rFonts w:ascii="Segoe UI" w:eastAsia="Times New Roman" w:hAnsi="Segoe UI" w:cs="Segoe UI"/>
          <w:color w:val="24292E"/>
          <w:sz w:val="24"/>
          <w:szCs w:val="24"/>
        </w:rPr>
        <w:t>no revolving debt and no history of delinquency, the loan is predicted as good despite the borrower’s credit history being lower than average and his recent inquiry.</w:t>
      </w:r>
    </w:p>
    <w:p w14:paraId="04216065" w14:textId="06C8187D" w:rsidR="00A139C9" w:rsidRDefault="00A139C9" w:rsidP="00A139C9">
      <w:pPr>
        <w:spacing w:before="360" w:after="240" w:line="240" w:lineRule="auto"/>
        <w:outlineLvl w:val="2"/>
        <w:rPr>
          <w:rFonts w:eastAsia="Times New Roman" w:cstheme="minorHAnsi"/>
          <w:b/>
          <w:color w:val="000000"/>
        </w:rPr>
      </w:pPr>
      <w:r>
        <w:rPr>
          <w:rFonts w:eastAsia="Times New Roman" w:cstheme="minorHAnsi"/>
          <w:b/>
          <w:color w:val="000000"/>
        </w:rPr>
        <w:t xml:space="preserve">Correct Classification of a </w:t>
      </w:r>
      <w:r>
        <w:rPr>
          <w:rFonts w:eastAsia="Times New Roman" w:cstheme="minorHAnsi"/>
          <w:b/>
          <w:color w:val="000000"/>
        </w:rPr>
        <w:t>Bad</w:t>
      </w:r>
      <w:r>
        <w:rPr>
          <w:rFonts w:eastAsia="Times New Roman" w:cstheme="minorHAnsi"/>
          <w:b/>
          <w:color w:val="000000"/>
        </w:rPr>
        <w:t xml:space="preserve"> Loan</w:t>
      </w:r>
    </w:p>
    <w:p w14:paraId="45601640" w14:textId="500BB3D0" w:rsidR="00665B1B" w:rsidRDefault="00665B1B" w:rsidP="00A139C9">
      <w:pPr>
        <w:spacing w:before="360" w:after="240" w:line="240" w:lineRule="auto"/>
        <w:outlineLvl w:val="2"/>
        <w:rPr>
          <w:rFonts w:eastAsia="Times New Roman" w:cstheme="minorHAnsi"/>
          <w:b/>
          <w:color w:val="000000"/>
        </w:rPr>
      </w:pPr>
      <w:r>
        <w:rPr>
          <w:noProof/>
        </w:rPr>
        <w:drawing>
          <wp:inline distT="0" distB="0" distL="0" distR="0" wp14:anchorId="64D3218A" wp14:editId="36C49440">
            <wp:extent cx="6348336" cy="192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3065" cy="1928800"/>
                    </a:xfrm>
                    <a:prstGeom prst="rect">
                      <a:avLst/>
                    </a:prstGeom>
                  </pic:spPr>
                </pic:pic>
              </a:graphicData>
            </a:graphic>
          </wp:inline>
        </w:drawing>
      </w:r>
    </w:p>
    <w:p w14:paraId="75CE0E4E" w14:textId="58B9DE2C" w:rsidR="0039578F" w:rsidRDefault="0039578F" w:rsidP="00A139C9">
      <w:pPr>
        <w:spacing w:before="360" w:after="240" w:line="240" w:lineRule="auto"/>
        <w:outlineLvl w:val="2"/>
        <w:rPr>
          <w:rFonts w:eastAsia="Times New Roman" w:cstheme="minorHAnsi"/>
          <w:b/>
          <w:color w:val="000000"/>
        </w:rPr>
      </w:pPr>
      <w:r>
        <w:rPr>
          <w:rFonts w:ascii="Segoe UI" w:eastAsia="Times New Roman" w:hAnsi="Segoe UI" w:cs="Segoe UI"/>
          <w:color w:val="24292E"/>
          <w:sz w:val="24"/>
          <w:szCs w:val="24"/>
        </w:rPr>
        <w:t>This borrower has a shorter than average credit history, has a high amount of revolving debt utilisation, missed a payment by at least 60 days and is actively making inquiries for new credit. The model correctly flags this as a Bad loan.</w:t>
      </w:r>
    </w:p>
    <w:p w14:paraId="0F7BC3F5" w14:textId="2C05CE74" w:rsidR="00A139C9" w:rsidRDefault="00A139C9" w:rsidP="00A139C9">
      <w:pPr>
        <w:spacing w:before="360" w:after="240" w:line="240" w:lineRule="auto"/>
        <w:outlineLvl w:val="2"/>
        <w:rPr>
          <w:rFonts w:eastAsia="Times New Roman" w:cstheme="minorHAnsi"/>
          <w:b/>
          <w:color w:val="000000"/>
        </w:rPr>
      </w:pPr>
      <w:r>
        <w:rPr>
          <w:rFonts w:eastAsia="Times New Roman" w:cstheme="minorHAnsi"/>
          <w:b/>
          <w:color w:val="000000"/>
        </w:rPr>
        <w:t>Inc</w:t>
      </w:r>
      <w:r>
        <w:rPr>
          <w:rFonts w:eastAsia="Times New Roman" w:cstheme="minorHAnsi"/>
          <w:b/>
          <w:color w:val="000000"/>
        </w:rPr>
        <w:t>orrect Classification of a Good Loan</w:t>
      </w:r>
      <w:r>
        <w:rPr>
          <w:rFonts w:eastAsia="Times New Roman" w:cstheme="minorHAnsi"/>
          <w:b/>
          <w:color w:val="000000"/>
        </w:rPr>
        <w:t xml:space="preserve"> as Bad</w:t>
      </w:r>
    </w:p>
    <w:p w14:paraId="79385350" w14:textId="49C09895" w:rsidR="00665B1B" w:rsidRDefault="00665B1B" w:rsidP="00A139C9">
      <w:pPr>
        <w:spacing w:before="360" w:after="240" w:line="240" w:lineRule="auto"/>
        <w:outlineLvl w:val="2"/>
        <w:rPr>
          <w:rFonts w:eastAsia="Times New Roman" w:cstheme="minorHAnsi"/>
          <w:b/>
          <w:color w:val="000000"/>
        </w:rPr>
      </w:pPr>
      <w:r>
        <w:rPr>
          <w:noProof/>
        </w:rPr>
        <w:lastRenderedPageBreak/>
        <w:drawing>
          <wp:inline distT="0" distB="0" distL="0" distR="0" wp14:anchorId="56FF27D2" wp14:editId="01A59E90">
            <wp:extent cx="6541780" cy="19721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618" cy="1981699"/>
                    </a:xfrm>
                    <a:prstGeom prst="rect">
                      <a:avLst/>
                    </a:prstGeom>
                  </pic:spPr>
                </pic:pic>
              </a:graphicData>
            </a:graphic>
          </wp:inline>
        </w:drawing>
      </w:r>
    </w:p>
    <w:p w14:paraId="4EE0939D" w14:textId="40509453" w:rsidR="00581787" w:rsidRDefault="00581787" w:rsidP="00A139C9">
      <w:pPr>
        <w:spacing w:before="360" w:after="240" w:line="240" w:lineRule="auto"/>
        <w:outlineLvl w:val="2"/>
        <w:rPr>
          <w:rFonts w:eastAsia="Times New Roman" w:cstheme="minorHAnsi"/>
          <w:b/>
          <w:color w:val="000000"/>
        </w:rPr>
      </w:pPr>
      <w:r>
        <w:rPr>
          <w:rFonts w:ascii="Segoe UI" w:eastAsia="Times New Roman" w:hAnsi="Segoe UI" w:cs="Segoe UI"/>
          <w:color w:val="24292E"/>
          <w:sz w:val="24"/>
          <w:szCs w:val="24"/>
        </w:rPr>
        <w:t>This</w:t>
      </w:r>
      <w:r w:rsidR="006A283D">
        <w:rPr>
          <w:rFonts w:ascii="Segoe UI" w:eastAsia="Times New Roman" w:hAnsi="Segoe UI" w:cs="Segoe UI"/>
          <w:color w:val="24292E"/>
          <w:sz w:val="24"/>
          <w:szCs w:val="24"/>
        </w:rPr>
        <w:t xml:space="preserve"> loan is incorrectly classified as bad as the model picks up </w:t>
      </w:r>
      <w:r w:rsidR="009A0C8A">
        <w:rPr>
          <w:rFonts w:ascii="Segoe UI" w:eastAsia="Times New Roman" w:hAnsi="Segoe UI" w:cs="Segoe UI"/>
          <w:color w:val="24292E"/>
          <w:sz w:val="24"/>
          <w:szCs w:val="24"/>
        </w:rPr>
        <w:t xml:space="preserve">on the relatively short credit history of the borrower, his active search for credit and his average revolving burden. In fact, the loan is </w:t>
      </w:r>
      <w:proofErr w:type="gramStart"/>
      <w:r w:rsidR="009A0C8A">
        <w:rPr>
          <w:rFonts w:ascii="Segoe UI" w:eastAsia="Times New Roman" w:hAnsi="Segoe UI" w:cs="Segoe UI"/>
          <w:color w:val="24292E"/>
          <w:sz w:val="24"/>
          <w:szCs w:val="24"/>
        </w:rPr>
        <w:t>good</w:t>
      </w:r>
      <w:proofErr w:type="gramEnd"/>
      <w:r w:rsidR="009A0C8A">
        <w:rPr>
          <w:rFonts w:ascii="Segoe UI" w:eastAsia="Times New Roman" w:hAnsi="Segoe UI" w:cs="Segoe UI"/>
          <w:color w:val="24292E"/>
          <w:sz w:val="24"/>
          <w:szCs w:val="24"/>
        </w:rPr>
        <w:t xml:space="preserve"> and the borrower has never been more than 60 days late on any payment in the past.</w:t>
      </w:r>
      <w:r>
        <w:rPr>
          <w:rFonts w:eastAsia="Times New Roman" w:cstheme="minorHAnsi"/>
          <w:b/>
          <w:color w:val="000000"/>
        </w:rPr>
        <w:t xml:space="preserve"> </w:t>
      </w:r>
    </w:p>
    <w:p w14:paraId="1A1954FF" w14:textId="4FCEE2D3" w:rsidR="00A139C9" w:rsidRDefault="00A139C9" w:rsidP="00A139C9">
      <w:pPr>
        <w:spacing w:before="360" w:after="240" w:line="240" w:lineRule="auto"/>
        <w:outlineLvl w:val="2"/>
        <w:rPr>
          <w:rFonts w:eastAsia="Times New Roman" w:cstheme="minorHAnsi"/>
          <w:b/>
          <w:color w:val="000000"/>
        </w:rPr>
      </w:pPr>
      <w:r>
        <w:rPr>
          <w:rFonts w:eastAsia="Times New Roman" w:cstheme="minorHAnsi"/>
          <w:b/>
          <w:color w:val="000000"/>
        </w:rPr>
        <w:t>Inc</w:t>
      </w:r>
      <w:r>
        <w:rPr>
          <w:rFonts w:eastAsia="Times New Roman" w:cstheme="minorHAnsi"/>
          <w:b/>
          <w:color w:val="000000"/>
        </w:rPr>
        <w:t xml:space="preserve">orrect Classification of a </w:t>
      </w:r>
      <w:r>
        <w:rPr>
          <w:rFonts w:eastAsia="Times New Roman" w:cstheme="minorHAnsi"/>
          <w:b/>
          <w:color w:val="000000"/>
        </w:rPr>
        <w:t>Bad</w:t>
      </w:r>
      <w:r>
        <w:rPr>
          <w:rFonts w:eastAsia="Times New Roman" w:cstheme="minorHAnsi"/>
          <w:b/>
          <w:color w:val="000000"/>
        </w:rPr>
        <w:t xml:space="preserve"> Loan</w:t>
      </w:r>
      <w:r>
        <w:rPr>
          <w:rFonts w:eastAsia="Times New Roman" w:cstheme="minorHAnsi"/>
          <w:b/>
          <w:color w:val="000000"/>
        </w:rPr>
        <w:t xml:space="preserve"> as Good</w:t>
      </w:r>
    </w:p>
    <w:p w14:paraId="76A35FCE" w14:textId="5BAF6C50" w:rsidR="00A139C9" w:rsidRDefault="00665B1B" w:rsidP="00A139C9">
      <w:pPr>
        <w:spacing w:before="360" w:after="240" w:line="240" w:lineRule="auto"/>
        <w:outlineLvl w:val="2"/>
        <w:rPr>
          <w:rFonts w:ascii="Segoe UI" w:eastAsia="Times New Roman" w:hAnsi="Segoe UI" w:cs="Segoe UI"/>
          <w:b/>
          <w:bCs/>
          <w:color w:val="24292E"/>
          <w:sz w:val="30"/>
          <w:szCs w:val="30"/>
        </w:rPr>
      </w:pPr>
      <w:r>
        <w:rPr>
          <w:noProof/>
        </w:rPr>
        <w:drawing>
          <wp:inline distT="0" distB="0" distL="0" distR="0" wp14:anchorId="73DB1C7D" wp14:editId="1846BCFF">
            <wp:extent cx="5940151" cy="179468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717" cy="1794852"/>
                    </a:xfrm>
                    <a:prstGeom prst="rect">
                      <a:avLst/>
                    </a:prstGeom>
                  </pic:spPr>
                </pic:pic>
              </a:graphicData>
            </a:graphic>
          </wp:inline>
        </w:drawing>
      </w:r>
    </w:p>
    <w:p w14:paraId="2508071A" w14:textId="3E2ED7B6" w:rsidR="00A139C9" w:rsidRDefault="0039578F" w:rsidP="000366F2">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This borrower has</w:t>
      </w:r>
      <w:r>
        <w:rPr>
          <w:rFonts w:ascii="Segoe UI" w:eastAsia="Times New Roman" w:hAnsi="Segoe UI" w:cs="Segoe UI"/>
          <w:color w:val="24292E"/>
          <w:sz w:val="24"/>
          <w:szCs w:val="24"/>
        </w:rPr>
        <w:t xml:space="preserve"> never been more than 60 days late, has a relatively long credit history and carries no credit card balance. However, he has a high revolving debt utilisation and is actively seeking new credit. The model incorrectly classifies this loan as Good when it is in fact Bad.</w:t>
      </w:r>
    </w:p>
    <w:p w14:paraId="43292F8A" w14:textId="2ECF5053"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Reflection</w:t>
      </w:r>
    </w:p>
    <w:p w14:paraId="62494D07" w14:textId="0024F57F" w:rsidR="006F0AC4" w:rsidRPr="000366F2" w:rsidRDefault="006F0AC4" w:rsidP="000366F2">
      <w:pPr>
        <w:spacing w:before="360" w:after="240" w:line="240" w:lineRule="auto"/>
        <w:outlineLvl w:val="2"/>
        <w:rPr>
          <w:rFonts w:ascii="Segoe UI" w:eastAsia="Times New Roman" w:hAnsi="Segoe UI" w:cs="Segoe UI"/>
          <w:b/>
          <w:bCs/>
          <w:color w:val="24292E"/>
          <w:sz w:val="30"/>
          <w:szCs w:val="30"/>
        </w:rPr>
      </w:pPr>
      <w:r w:rsidRPr="006F0AC4">
        <w:rPr>
          <w:rFonts w:ascii="Open Sans" w:hAnsi="Open Sans"/>
          <w:color w:val="525C65"/>
          <w:sz w:val="21"/>
          <w:szCs w:val="21"/>
          <w:highlight w:val="yellow"/>
          <w:shd w:val="clear" w:color="auto" w:fill="FFFFFF"/>
        </w:rPr>
        <w:t xml:space="preserve">Student adequately summarizes the end-to-end problem solution and discusses one or two </w:t>
      </w:r>
      <w:proofErr w:type="gramStart"/>
      <w:r w:rsidRPr="006F0AC4">
        <w:rPr>
          <w:rFonts w:ascii="Open Sans" w:hAnsi="Open Sans"/>
          <w:color w:val="525C65"/>
          <w:sz w:val="21"/>
          <w:szCs w:val="21"/>
          <w:highlight w:val="yellow"/>
          <w:shd w:val="clear" w:color="auto" w:fill="FFFFFF"/>
        </w:rPr>
        <w:t>particular aspects</w:t>
      </w:r>
      <w:proofErr w:type="gramEnd"/>
      <w:r w:rsidRPr="006F0AC4">
        <w:rPr>
          <w:rFonts w:ascii="Open Sans" w:hAnsi="Open Sans"/>
          <w:color w:val="525C65"/>
          <w:sz w:val="21"/>
          <w:szCs w:val="21"/>
          <w:highlight w:val="yellow"/>
          <w:shd w:val="clear" w:color="auto" w:fill="FFFFFF"/>
        </w:rPr>
        <w:t xml:space="preserve"> of the project they found interesting or difficult.</w:t>
      </w:r>
    </w:p>
    <w:p w14:paraId="1E119461" w14:textId="77777777" w:rsidR="000366F2" w:rsidRPr="000366F2" w:rsidRDefault="000366F2" w:rsidP="000366F2">
      <w:pPr>
        <w:spacing w:after="240"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0366F2">
        <w:rPr>
          <w:rFonts w:ascii="Segoe UI" w:eastAsia="Times New Roman" w:hAnsi="Segoe UI" w:cs="Segoe UI"/>
          <w:color w:val="24292E"/>
          <w:sz w:val="24"/>
          <w:szCs w:val="24"/>
        </w:rPr>
        <w:t>particular aspects</w:t>
      </w:r>
      <w:proofErr w:type="gramEnd"/>
      <w:r w:rsidRPr="000366F2">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0366F2">
        <w:rPr>
          <w:rFonts w:ascii="Segoe UI" w:eastAsia="Times New Roman" w:hAnsi="Segoe UI" w:cs="Segoe UI"/>
          <w:color w:val="24292E"/>
          <w:sz w:val="24"/>
          <w:szCs w:val="24"/>
        </w:rPr>
        <w:t>as a whole to</w:t>
      </w:r>
      <w:proofErr w:type="gramEnd"/>
      <w:r w:rsidRPr="000366F2">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14:paraId="23761F83" w14:textId="77777777" w:rsidR="000366F2" w:rsidRPr="000366F2" w:rsidRDefault="000366F2" w:rsidP="00CE21F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lastRenderedPageBreak/>
        <w:t>Have you thoroughly summarized the entire process you used for this project?</w:t>
      </w:r>
    </w:p>
    <w:p w14:paraId="05A3A901" w14:textId="77777777" w:rsidR="000366F2" w:rsidRPr="000366F2" w:rsidRDefault="000366F2" w:rsidP="00CE21FE">
      <w:pPr>
        <w:numPr>
          <w:ilvl w:val="0"/>
          <w:numId w:val="4"/>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Were there any interesting aspects of the project?</w:t>
      </w:r>
    </w:p>
    <w:p w14:paraId="7297389E" w14:textId="77777777" w:rsidR="000366F2" w:rsidRPr="000366F2" w:rsidRDefault="000366F2" w:rsidP="00CE21FE">
      <w:pPr>
        <w:numPr>
          <w:ilvl w:val="0"/>
          <w:numId w:val="4"/>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Were there any difficult aspects of the project?</w:t>
      </w:r>
    </w:p>
    <w:p w14:paraId="2E63FA83" w14:textId="77777777" w:rsidR="000366F2" w:rsidRPr="000366F2" w:rsidRDefault="000366F2" w:rsidP="00CE21FE">
      <w:pPr>
        <w:numPr>
          <w:ilvl w:val="0"/>
          <w:numId w:val="4"/>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14:paraId="4C8E49D5" w14:textId="6EF701AF" w:rsidR="000366F2" w:rsidRDefault="000366F2" w:rsidP="000366F2">
      <w:pPr>
        <w:spacing w:before="360" w:after="240" w:line="240" w:lineRule="auto"/>
        <w:outlineLvl w:val="2"/>
        <w:rPr>
          <w:rFonts w:ascii="Segoe UI" w:eastAsia="Times New Roman" w:hAnsi="Segoe UI" w:cs="Segoe UI"/>
          <w:b/>
          <w:bCs/>
          <w:color w:val="24292E"/>
          <w:sz w:val="30"/>
          <w:szCs w:val="30"/>
        </w:rPr>
      </w:pPr>
      <w:r w:rsidRPr="000366F2">
        <w:rPr>
          <w:rFonts w:ascii="Segoe UI" w:eastAsia="Times New Roman" w:hAnsi="Segoe UI" w:cs="Segoe UI"/>
          <w:b/>
          <w:bCs/>
          <w:color w:val="24292E"/>
          <w:sz w:val="30"/>
          <w:szCs w:val="30"/>
        </w:rPr>
        <w:t>Improvement</w:t>
      </w:r>
    </w:p>
    <w:p w14:paraId="57C6D79E" w14:textId="20819B02" w:rsidR="00FC5436" w:rsidRDefault="00FC5436" w:rsidP="000366F2">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Potential improvements include:</w:t>
      </w:r>
      <w:bookmarkStart w:id="0" w:name="_GoBack"/>
      <w:bookmarkEnd w:id="0"/>
      <w:r>
        <w:rPr>
          <w:rFonts w:ascii="Segoe UI" w:eastAsia="Times New Roman" w:hAnsi="Segoe UI" w:cs="Segoe UI"/>
          <w:color w:val="24292E"/>
          <w:sz w:val="24"/>
          <w:szCs w:val="24"/>
        </w:rPr>
        <w:t xml:space="preserve">This </w:t>
      </w:r>
    </w:p>
    <w:p w14:paraId="07EAC58C" w14:textId="77777777" w:rsidR="00FC5436" w:rsidRDefault="00FC5436" w:rsidP="000366F2">
      <w:pPr>
        <w:spacing w:before="360" w:after="240" w:line="240" w:lineRule="auto"/>
        <w:outlineLvl w:val="2"/>
        <w:rPr>
          <w:rFonts w:ascii="Open Sans" w:hAnsi="Open Sans"/>
          <w:color w:val="525C65"/>
          <w:sz w:val="21"/>
          <w:szCs w:val="21"/>
          <w:highlight w:val="yellow"/>
          <w:shd w:val="clear" w:color="auto" w:fill="FFFFFF"/>
        </w:rPr>
      </w:pPr>
    </w:p>
    <w:p w14:paraId="59D1A18C" w14:textId="024ABABE" w:rsidR="006F0AC4" w:rsidRDefault="006F0AC4" w:rsidP="000366F2">
      <w:pPr>
        <w:spacing w:before="360" w:after="240" w:line="240" w:lineRule="auto"/>
        <w:outlineLvl w:val="2"/>
        <w:rPr>
          <w:rFonts w:ascii="Open Sans" w:hAnsi="Open Sans"/>
          <w:color w:val="525C65"/>
          <w:sz w:val="21"/>
          <w:szCs w:val="21"/>
          <w:highlight w:val="yellow"/>
          <w:shd w:val="clear" w:color="auto" w:fill="FFFFFF"/>
        </w:rPr>
      </w:pPr>
      <w:r w:rsidRPr="006F0AC4">
        <w:rPr>
          <w:rFonts w:ascii="Open Sans" w:hAnsi="Open Sans"/>
          <w:color w:val="525C65"/>
          <w:sz w:val="21"/>
          <w:szCs w:val="21"/>
          <w:highlight w:val="yellow"/>
          <w:shd w:val="clear" w:color="auto" w:fill="FFFFFF"/>
        </w:rPr>
        <w:t>Discussion is made as to how one aspect of the implementation could be improved. Potential solutions resulting from these improvements are considered and compared/contrasted to the current solution.</w:t>
      </w:r>
    </w:p>
    <w:p w14:paraId="405EF0F2" w14:textId="154E5BD8" w:rsidR="00BD44DF" w:rsidRDefault="00BD44DF" w:rsidP="000366F2">
      <w:pPr>
        <w:spacing w:before="360" w:after="240" w:line="240" w:lineRule="auto"/>
        <w:outlineLvl w:val="2"/>
        <w:rPr>
          <w:rFonts w:ascii="Segoe UI" w:eastAsia="Times New Roman" w:hAnsi="Segoe UI" w:cs="Segoe UI"/>
          <w:b/>
          <w:bCs/>
          <w:color w:val="24292E"/>
          <w:sz w:val="30"/>
          <w:szCs w:val="30"/>
        </w:rPr>
      </w:pPr>
    </w:p>
    <w:p w14:paraId="7A261E78" w14:textId="38A70E41" w:rsidR="00BD44DF" w:rsidRDefault="00BD44DF" w:rsidP="00CE21FE">
      <w:pPr>
        <w:pStyle w:val="ListParagraph"/>
        <w:numPr>
          <w:ilvl w:val="0"/>
          <w:numId w:val="8"/>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Increase </w:t>
      </w:r>
      <w:proofErr w:type="spellStart"/>
      <w:r>
        <w:rPr>
          <w:rFonts w:ascii="Segoe UI" w:eastAsia="Times New Roman" w:hAnsi="Segoe UI" w:cs="Segoe UI"/>
          <w:b/>
          <w:bCs/>
          <w:color w:val="24292E"/>
          <w:sz w:val="30"/>
          <w:szCs w:val="30"/>
        </w:rPr>
        <w:t>Gmean</w:t>
      </w:r>
      <w:proofErr w:type="spellEnd"/>
      <w:r>
        <w:rPr>
          <w:rFonts w:ascii="Segoe UI" w:eastAsia="Times New Roman" w:hAnsi="Segoe UI" w:cs="Segoe UI"/>
          <w:b/>
          <w:bCs/>
          <w:color w:val="24292E"/>
          <w:sz w:val="30"/>
          <w:szCs w:val="30"/>
        </w:rPr>
        <w:t xml:space="preserve"> score:</w:t>
      </w:r>
    </w:p>
    <w:p w14:paraId="7BDAA608" w14:textId="1962C1BE" w:rsidR="00BD44DF" w:rsidRDefault="00BD44DF" w:rsidP="00CE21FE">
      <w:pPr>
        <w:pStyle w:val="ListParagraph"/>
        <w:numPr>
          <w:ilvl w:val="1"/>
          <w:numId w:val="8"/>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Play with other features</w:t>
      </w:r>
    </w:p>
    <w:p w14:paraId="7CAF624C" w14:textId="02F7AFD0" w:rsidR="00BD44DF" w:rsidRDefault="00BD44DF" w:rsidP="00CE21FE">
      <w:pPr>
        <w:pStyle w:val="ListParagraph"/>
        <w:numPr>
          <w:ilvl w:val="1"/>
          <w:numId w:val="8"/>
        </w:numPr>
        <w:spacing w:before="360" w:after="240" w:line="240" w:lineRule="auto"/>
        <w:outlineLvl w:val="2"/>
        <w:rPr>
          <w:rFonts w:ascii="Segoe UI" w:eastAsia="Times New Roman" w:hAnsi="Segoe UI" w:cs="Segoe UI"/>
          <w:b/>
          <w:bCs/>
          <w:color w:val="24292E"/>
          <w:sz w:val="30"/>
          <w:szCs w:val="30"/>
        </w:rPr>
      </w:pPr>
      <w:proofErr w:type="spellStart"/>
      <w:r>
        <w:rPr>
          <w:rFonts w:ascii="Segoe UI" w:eastAsia="Times New Roman" w:hAnsi="Segoe UI" w:cs="Segoe UI"/>
          <w:b/>
          <w:bCs/>
          <w:color w:val="24292E"/>
          <w:sz w:val="30"/>
          <w:szCs w:val="30"/>
        </w:rPr>
        <w:t>Experiement</w:t>
      </w:r>
      <w:proofErr w:type="spellEnd"/>
      <w:r>
        <w:rPr>
          <w:rFonts w:ascii="Segoe UI" w:eastAsia="Times New Roman" w:hAnsi="Segoe UI" w:cs="Segoe UI"/>
          <w:b/>
          <w:bCs/>
          <w:color w:val="24292E"/>
          <w:sz w:val="30"/>
          <w:szCs w:val="30"/>
        </w:rPr>
        <w:t xml:space="preserve"> with other models</w:t>
      </w:r>
    </w:p>
    <w:p w14:paraId="7320703D" w14:textId="35A9F92C" w:rsidR="00BD44DF" w:rsidRDefault="00BD44DF" w:rsidP="00CE21FE">
      <w:pPr>
        <w:pStyle w:val="ListParagraph"/>
        <w:numPr>
          <w:ilvl w:val="1"/>
          <w:numId w:val="8"/>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Investigate failures in spreadsheet to identify patterns in misclassifications to get better model intuition</w:t>
      </w:r>
    </w:p>
    <w:p w14:paraId="5F00A88F" w14:textId="525ADDB1" w:rsidR="00BD44DF" w:rsidRDefault="00BD44DF" w:rsidP="00CE21FE">
      <w:pPr>
        <w:pStyle w:val="ListParagraph"/>
        <w:numPr>
          <w:ilvl w:val="0"/>
          <w:numId w:val="8"/>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Experiment with other </w:t>
      </w:r>
      <w:proofErr w:type="spellStart"/>
      <w:r>
        <w:rPr>
          <w:rFonts w:ascii="Segoe UI" w:eastAsia="Times New Roman" w:hAnsi="Segoe UI" w:cs="Segoe UI"/>
          <w:b/>
          <w:bCs/>
          <w:color w:val="24292E"/>
          <w:sz w:val="30"/>
          <w:szCs w:val="30"/>
        </w:rPr>
        <w:t>explainability</w:t>
      </w:r>
      <w:proofErr w:type="spellEnd"/>
      <w:r>
        <w:rPr>
          <w:rFonts w:ascii="Segoe UI" w:eastAsia="Times New Roman" w:hAnsi="Segoe UI" w:cs="Segoe UI"/>
          <w:b/>
          <w:bCs/>
          <w:color w:val="24292E"/>
          <w:sz w:val="30"/>
          <w:szCs w:val="30"/>
        </w:rPr>
        <w:t xml:space="preserve"> frameworks such as SHAPS</w:t>
      </w:r>
    </w:p>
    <w:p w14:paraId="42A114C8" w14:textId="77777777" w:rsidR="00BD44DF" w:rsidRPr="00BD44DF" w:rsidRDefault="00BD44DF" w:rsidP="00CE21FE">
      <w:pPr>
        <w:pStyle w:val="ListParagraph"/>
        <w:numPr>
          <w:ilvl w:val="0"/>
          <w:numId w:val="8"/>
        </w:numPr>
        <w:spacing w:before="360" w:after="240" w:line="240" w:lineRule="auto"/>
        <w:outlineLvl w:val="2"/>
        <w:rPr>
          <w:rFonts w:ascii="Segoe UI" w:eastAsia="Times New Roman" w:hAnsi="Segoe UI" w:cs="Segoe UI"/>
          <w:b/>
          <w:bCs/>
          <w:color w:val="24292E"/>
          <w:sz w:val="30"/>
          <w:szCs w:val="30"/>
        </w:rPr>
      </w:pPr>
    </w:p>
    <w:p w14:paraId="09B34CD8" w14:textId="77777777" w:rsidR="000366F2" w:rsidRPr="000366F2" w:rsidRDefault="000366F2" w:rsidP="000366F2">
      <w:pPr>
        <w:spacing w:after="240"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3E97B37D" w14:textId="77777777" w:rsidR="000366F2" w:rsidRPr="000366F2" w:rsidRDefault="000366F2" w:rsidP="00CE21F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Are there further improvements that could be made on the algorithms or techniques you used in this project?</w:t>
      </w:r>
    </w:p>
    <w:p w14:paraId="5CCDA504" w14:textId="77777777" w:rsidR="000366F2" w:rsidRPr="000366F2" w:rsidRDefault="000366F2" w:rsidP="00CE21FE">
      <w:pPr>
        <w:numPr>
          <w:ilvl w:val="0"/>
          <w:numId w:val="5"/>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14:paraId="584065CA" w14:textId="77777777" w:rsidR="000366F2" w:rsidRPr="000366F2" w:rsidRDefault="000366F2" w:rsidP="00CE21FE">
      <w:pPr>
        <w:numPr>
          <w:ilvl w:val="0"/>
          <w:numId w:val="5"/>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i/>
          <w:iCs/>
          <w:color w:val="24292E"/>
          <w:sz w:val="24"/>
          <w:szCs w:val="24"/>
        </w:rPr>
        <w:lastRenderedPageBreak/>
        <w:t>If you used your final solution as the new benchmark, do you think an even better solution exists?</w:t>
      </w:r>
    </w:p>
    <w:p w14:paraId="398DE055" w14:textId="0B4287C8" w:rsidR="000366F2" w:rsidRDefault="00C919FF" w:rsidP="000366F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D952F5">
          <v:rect id="_x0000_i1029" style="width:0;height:3pt" o:hralign="center" o:bullet="t" o:hrstd="t" o:hrnoshade="t" o:hr="t" fillcolor="#24292e" stroked="f"/>
        </w:pict>
      </w:r>
    </w:p>
    <w:p w14:paraId="125FBDA7" w14:textId="2CA05018" w:rsidR="00CF6360" w:rsidRDefault="00CF6360" w:rsidP="000366F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60D6EC" w14:textId="02FFED2B" w:rsidR="00AF6FFD" w:rsidRDefault="00AF6FFD" w:rsidP="00AF6FF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366F2">
        <w:rPr>
          <w:rFonts w:ascii="Segoe UI" w:eastAsia="Times New Roman" w:hAnsi="Segoe UI" w:cs="Segoe UI"/>
          <w:b/>
          <w:bCs/>
          <w:color w:val="24292E"/>
          <w:sz w:val="36"/>
          <w:szCs w:val="36"/>
        </w:rPr>
        <w:lastRenderedPageBreak/>
        <w:t>V</w:t>
      </w:r>
      <w:r>
        <w:rPr>
          <w:rFonts w:ascii="Segoe UI" w:eastAsia="Times New Roman" w:hAnsi="Segoe UI" w:cs="Segoe UI"/>
          <w:b/>
          <w:bCs/>
          <w:color w:val="24292E"/>
          <w:sz w:val="36"/>
          <w:szCs w:val="36"/>
        </w:rPr>
        <w:t>I</w:t>
      </w:r>
      <w:r w:rsidRPr="000366F2">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References</w:t>
      </w:r>
    </w:p>
    <w:p w14:paraId="1664EE5E" w14:textId="77777777" w:rsidR="00AF6FFD" w:rsidRDefault="00AF6FFD" w:rsidP="00CE21FE">
      <w:pPr>
        <w:pStyle w:val="ListParagraph"/>
        <w:numPr>
          <w:ilvl w:val="0"/>
          <w:numId w:val="7"/>
        </w:numPr>
      </w:pPr>
      <w:r>
        <w:t xml:space="preserve">FICO Explainable Machine Learning Challenge. </w:t>
      </w:r>
      <w:hyperlink r:id="rId20" w:history="1">
        <w:r w:rsidRPr="005B3D8E">
          <w:rPr>
            <w:rStyle w:val="Hyperlink"/>
          </w:rPr>
          <w:t>https://community.fico.com/community/xml/pages/overview</w:t>
        </w:r>
      </w:hyperlink>
      <w:r>
        <w:t xml:space="preserve"> </w:t>
      </w:r>
    </w:p>
    <w:p w14:paraId="391949D1" w14:textId="77777777" w:rsidR="00AF6FFD" w:rsidRDefault="00AF6FFD" w:rsidP="00CE21FE">
      <w:pPr>
        <w:pStyle w:val="ListParagraph"/>
        <w:numPr>
          <w:ilvl w:val="0"/>
          <w:numId w:val="7"/>
        </w:numPr>
      </w:pPr>
      <w:r>
        <w:t>David Gunning, DARPA. Explainable Artificial Intelligence (XAI). 2017.</w:t>
      </w:r>
    </w:p>
    <w:p w14:paraId="1A319D36" w14:textId="77777777" w:rsidR="00AF6FFD" w:rsidRDefault="00AF6FFD" w:rsidP="00CE21FE">
      <w:pPr>
        <w:pStyle w:val="ListParagraph"/>
        <w:numPr>
          <w:ilvl w:val="0"/>
          <w:numId w:val="7"/>
        </w:numPr>
      </w:pPr>
      <w:r>
        <w:t xml:space="preserve">Niels Landwehr, Mark Hall, </w:t>
      </w:r>
      <w:proofErr w:type="spellStart"/>
      <w:r>
        <w:t>Eibe</w:t>
      </w:r>
      <w:proofErr w:type="spellEnd"/>
      <w:r>
        <w:t xml:space="preserve"> Frank. Logistic Model Trees. 2004.</w:t>
      </w:r>
    </w:p>
    <w:p w14:paraId="7C68E2A0" w14:textId="77777777" w:rsidR="00AF6FFD" w:rsidRDefault="00AF6FFD" w:rsidP="00CE21FE">
      <w:pPr>
        <w:pStyle w:val="ListParagraph"/>
        <w:numPr>
          <w:ilvl w:val="0"/>
          <w:numId w:val="7"/>
        </w:numPr>
      </w:pPr>
      <w:proofErr w:type="spellStart"/>
      <w:r>
        <w:t>Tianqi</w:t>
      </w:r>
      <w:proofErr w:type="spellEnd"/>
      <w:r>
        <w:t xml:space="preserve"> Chen, Carlos </w:t>
      </w:r>
      <w:proofErr w:type="spellStart"/>
      <w:r>
        <w:t>Guestrin</w:t>
      </w:r>
      <w:proofErr w:type="spellEnd"/>
      <w:r>
        <w:t xml:space="preserve">. </w:t>
      </w:r>
      <w:proofErr w:type="spellStart"/>
      <w:r>
        <w:t>XGBoost</w:t>
      </w:r>
      <w:proofErr w:type="spellEnd"/>
      <w:r>
        <w:t>: A Scalable Tree Boosting System. 2016.</w:t>
      </w:r>
    </w:p>
    <w:p w14:paraId="5ECB154D" w14:textId="77777777" w:rsidR="00AF6FFD" w:rsidRDefault="00AF6FFD" w:rsidP="00CE21FE">
      <w:pPr>
        <w:pStyle w:val="ListParagraph"/>
        <w:numPr>
          <w:ilvl w:val="0"/>
          <w:numId w:val="7"/>
        </w:numPr>
      </w:pPr>
      <w:r>
        <w:t>Finale Doshi-Velez, Been Kim. Towards a Rigorous Science of Interpretable Machine Learning. 2017.</w:t>
      </w:r>
    </w:p>
    <w:p w14:paraId="2FFD0A82" w14:textId="77777777" w:rsidR="00AF6FFD" w:rsidRDefault="00AF6FFD" w:rsidP="00CE21FE">
      <w:pPr>
        <w:pStyle w:val="ListParagraph"/>
        <w:numPr>
          <w:ilvl w:val="0"/>
          <w:numId w:val="7"/>
        </w:numPr>
      </w:pPr>
      <w:r>
        <w:t xml:space="preserve">FICO. Understanding FICO Scores. </w:t>
      </w:r>
      <w:hyperlink r:id="rId21" w:history="1">
        <w:r w:rsidRPr="0027393E">
          <w:rPr>
            <w:rStyle w:val="Hyperlink"/>
          </w:rPr>
          <w:t>https://www.myfico.com/Downloads/Files/myFICO_UYFS_Booklet.pdf</w:t>
        </w:r>
      </w:hyperlink>
      <w:r>
        <w:t xml:space="preserve"> </w:t>
      </w:r>
    </w:p>
    <w:p w14:paraId="1988E769" w14:textId="77777777" w:rsidR="00AF6FFD" w:rsidRDefault="00AF6FFD" w:rsidP="00CE21FE">
      <w:pPr>
        <w:pStyle w:val="ListParagraph"/>
        <w:numPr>
          <w:ilvl w:val="0"/>
          <w:numId w:val="7"/>
        </w:numPr>
      </w:pPr>
      <w:proofErr w:type="spellStart"/>
      <w:r>
        <w:t>Shunpo</w:t>
      </w:r>
      <w:proofErr w:type="spellEnd"/>
      <w:r>
        <w:t xml:space="preserve"> Chang, Simon </w:t>
      </w:r>
      <w:proofErr w:type="spellStart"/>
      <w:r>
        <w:t>Dae-Oong</w:t>
      </w:r>
      <w:proofErr w:type="spellEnd"/>
      <w:r>
        <w:t xml:space="preserve"> Kim, </w:t>
      </w:r>
      <w:proofErr w:type="spellStart"/>
      <w:r>
        <w:t>Genki</w:t>
      </w:r>
      <w:proofErr w:type="spellEnd"/>
      <w:r>
        <w:t xml:space="preserve"> Kondo. Predicting Default Risk of Lending Club Loans. 2015.</w:t>
      </w:r>
    </w:p>
    <w:p w14:paraId="342253E1" w14:textId="77777777" w:rsidR="00AF6FFD" w:rsidRDefault="00AF6FFD" w:rsidP="00CE21FE">
      <w:pPr>
        <w:pStyle w:val="ListParagraph"/>
        <w:numPr>
          <w:ilvl w:val="0"/>
          <w:numId w:val="7"/>
        </w:numPr>
      </w:pPr>
      <w:proofErr w:type="spellStart"/>
      <w:r>
        <w:t>Junjie</w:t>
      </w:r>
      <w:proofErr w:type="spellEnd"/>
      <w:r>
        <w:t xml:space="preserve"> Liang. Predicting borrower’s chance of defaulting on credit loans. 2011.</w:t>
      </w:r>
    </w:p>
    <w:p w14:paraId="23F8A313" w14:textId="77777777" w:rsidR="00AF6FFD" w:rsidRDefault="00AF6FFD" w:rsidP="00CE21FE">
      <w:pPr>
        <w:pStyle w:val="ListParagraph"/>
        <w:numPr>
          <w:ilvl w:val="0"/>
          <w:numId w:val="7"/>
        </w:numPr>
      </w:pPr>
      <w:r>
        <w:t xml:space="preserve">Marie-Laure </w:t>
      </w:r>
      <w:proofErr w:type="spellStart"/>
      <w:r>
        <w:t>Charpignon</w:t>
      </w:r>
      <w:proofErr w:type="spellEnd"/>
      <w:r>
        <w:t xml:space="preserve">, </w:t>
      </w:r>
      <w:proofErr w:type="spellStart"/>
      <w:r>
        <w:t>Enguerrand</w:t>
      </w:r>
      <w:proofErr w:type="spellEnd"/>
      <w:r>
        <w:t xml:space="preserve"> </w:t>
      </w:r>
      <w:proofErr w:type="spellStart"/>
      <w:r>
        <w:t>Horel</w:t>
      </w:r>
      <w:proofErr w:type="spellEnd"/>
      <w:r>
        <w:t xml:space="preserve">, Flora </w:t>
      </w:r>
      <w:proofErr w:type="spellStart"/>
      <w:r>
        <w:t>Tixier</w:t>
      </w:r>
      <w:proofErr w:type="spellEnd"/>
      <w:r>
        <w:t>. Prediction of Consumer Credit Risk. 2014.</w:t>
      </w:r>
    </w:p>
    <w:p w14:paraId="1494DC8F" w14:textId="77777777" w:rsidR="00AF6FFD" w:rsidRDefault="00AF6FFD" w:rsidP="00CE21FE">
      <w:pPr>
        <w:pStyle w:val="ListParagraph"/>
        <w:numPr>
          <w:ilvl w:val="0"/>
          <w:numId w:val="7"/>
        </w:numPr>
      </w:pPr>
      <w:r>
        <w:t>Yang Liu. The evaluation of classification models for credit scoring. 2002.</w:t>
      </w:r>
    </w:p>
    <w:p w14:paraId="2DDE0675" w14:textId="77777777" w:rsidR="00AF6FFD" w:rsidRDefault="00AF6FFD" w:rsidP="00CE21FE">
      <w:pPr>
        <w:pStyle w:val="ListParagraph"/>
        <w:numPr>
          <w:ilvl w:val="0"/>
          <w:numId w:val="7"/>
        </w:numPr>
      </w:pPr>
      <w:proofErr w:type="spellStart"/>
      <w:r>
        <w:t>Menaka</w:t>
      </w:r>
      <w:proofErr w:type="spellEnd"/>
      <w:r>
        <w:t xml:space="preserve"> Narayanan, Emily Chen, Jeffrey He, Been Kim, Sam Gershman, Finale Doshi-Velez. How do Humans Understand Explanations from Machine Learning Systems? An Evaluation of the Human-Interpretability of Explanation. 2018.</w:t>
      </w:r>
    </w:p>
    <w:p w14:paraId="39AA8C4C" w14:textId="77777777" w:rsidR="00AF6FFD" w:rsidRDefault="00AF6FFD" w:rsidP="00CE21FE">
      <w:pPr>
        <w:pStyle w:val="ListParagraph"/>
        <w:numPr>
          <w:ilvl w:val="0"/>
          <w:numId w:val="7"/>
        </w:numPr>
      </w:pPr>
      <w:r>
        <w:t xml:space="preserve">Marco Ribeiro, Sameer Singh, Carlos </w:t>
      </w:r>
      <w:proofErr w:type="spellStart"/>
      <w:r>
        <w:t>Guestrin</w:t>
      </w:r>
      <w:proofErr w:type="spellEnd"/>
      <w:r>
        <w:t>. “Why Should I Trust You?” Explaining the Predictions of Any Classifier. 2016.</w:t>
      </w:r>
    </w:p>
    <w:p w14:paraId="5ED5189F" w14:textId="77777777" w:rsidR="00AF6FFD" w:rsidRDefault="00AF6FFD" w:rsidP="00CE21FE">
      <w:pPr>
        <w:pStyle w:val="ListParagraph"/>
        <w:numPr>
          <w:ilvl w:val="0"/>
          <w:numId w:val="7"/>
        </w:numPr>
      </w:pPr>
      <w:r>
        <w:t>Christoph Molnar. Interpretable Machine Learning A Guide for making black box models interpretable. 2018.</w:t>
      </w:r>
    </w:p>
    <w:p w14:paraId="301E83E0" w14:textId="46286C46" w:rsidR="00AF6FFD" w:rsidRPr="005E47C3" w:rsidRDefault="00AF6FFD" w:rsidP="00CE21FE">
      <w:pPr>
        <w:pStyle w:val="ListParagraph"/>
        <w:numPr>
          <w:ilvl w:val="0"/>
          <w:numId w:val="7"/>
        </w:numPr>
        <w:spacing w:before="360" w:after="360"/>
        <w:rPr>
          <w:rFonts w:ascii="Times New Roman" w:hAnsi="Times New Roman" w:cs="Times New Roman"/>
        </w:rPr>
      </w:pPr>
      <w:r>
        <w:t xml:space="preserve">Scott Lundberg, </w:t>
      </w:r>
      <w:proofErr w:type="spellStart"/>
      <w:r>
        <w:t>Su</w:t>
      </w:r>
      <w:proofErr w:type="spellEnd"/>
      <w:r>
        <w:t>-In Lee. A Unified Approach to Interpreting Model Predictions. 2017.</w:t>
      </w:r>
    </w:p>
    <w:p w14:paraId="17CE8D94" w14:textId="587D248A" w:rsidR="005E47C3" w:rsidRPr="006F0AC4" w:rsidRDefault="005E47C3" w:rsidP="00CE21FE">
      <w:pPr>
        <w:pStyle w:val="ListParagraph"/>
        <w:numPr>
          <w:ilvl w:val="0"/>
          <w:numId w:val="7"/>
        </w:numPr>
        <w:spacing w:before="360" w:after="360"/>
        <w:rPr>
          <w:rFonts w:ascii="Times New Roman" w:hAnsi="Times New Roman" w:cs="Times New Roman"/>
        </w:rPr>
      </w:pPr>
      <w:r>
        <w:rPr>
          <w:rFonts w:ascii="Times New Roman" w:hAnsi="Times New Roman" w:cs="Times New Roman"/>
        </w:rPr>
        <w:t xml:space="preserve">Marco Tulio Ribeiro. LIME. </w:t>
      </w:r>
      <w:hyperlink r:id="rId22" w:history="1">
        <w:r w:rsidRPr="000C39AA">
          <w:rPr>
            <w:rStyle w:val="Hyperlink"/>
            <w:rFonts w:ascii="Times New Roman" w:hAnsi="Times New Roman" w:cs="Times New Roman"/>
          </w:rPr>
          <w:t>https://homes.cs.washington.edu/~marcotcr/blog/lime/</w:t>
        </w:r>
      </w:hyperlink>
      <w:r>
        <w:rPr>
          <w:rFonts w:ascii="Times New Roman" w:hAnsi="Times New Roman" w:cs="Times New Roman"/>
        </w:rPr>
        <w:t xml:space="preserve"> </w:t>
      </w:r>
    </w:p>
    <w:p w14:paraId="1812C154" w14:textId="77777777" w:rsidR="006F0AC4" w:rsidRPr="006F0AC4" w:rsidRDefault="006F0AC4" w:rsidP="006F0AC4">
      <w:pPr>
        <w:spacing w:before="360" w:after="360"/>
        <w:rPr>
          <w:rFonts w:ascii="Times New Roman" w:hAnsi="Times New Roman" w:cs="Times New Roman"/>
        </w:rPr>
      </w:pPr>
    </w:p>
    <w:p w14:paraId="3D4A7C14" w14:textId="77777777" w:rsidR="006F0AC4" w:rsidRPr="006F0AC4" w:rsidRDefault="006F0AC4" w:rsidP="00CE21FE">
      <w:pPr>
        <w:pStyle w:val="ListParagraph"/>
        <w:numPr>
          <w:ilvl w:val="0"/>
          <w:numId w:val="7"/>
        </w:numPr>
        <w:spacing w:after="225" w:line="240" w:lineRule="auto"/>
        <w:rPr>
          <w:rFonts w:ascii="Open Sans" w:eastAsia="Times New Roman" w:hAnsi="Open Sans" w:cs="Times New Roman"/>
          <w:color w:val="58646D"/>
          <w:sz w:val="21"/>
          <w:szCs w:val="21"/>
          <w:shd w:val="clear" w:color="auto" w:fill="FAFBFC"/>
        </w:rPr>
      </w:pPr>
      <w:r w:rsidRPr="006F0AC4">
        <w:rPr>
          <w:rFonts w:ascii="Open Sans" w:eastAsia="Times New Roman" w:hAnsi="Open Sans" w:cs="Times New Roman"/>
          <w:color w:val="58646D"/>
          <w:sz w:val="21"/>
          <w:szCs w:val="21"/>
          <w:shd w:val="clear" w:color="auto" w:fill="FAFBFC"/>
        </w:rPr>
        <w:t>Quality</w:t>
      </w:r>
    </w:p>
    <w:tbl>
      <w:tblPr>
        <w:tblW w:w="12833" w:type="dxa"/>
        <w:tblCellMar>
          <w:top w:w="15" w:type="dxa"/>
          <w:left w:w="15" w:type="dxa"/>
          <w:bottom w:w="15" w:type="dxa"/>
          <w:right w:w="15" w:type="dxa"/>
        </w:tblCellMar>
        <w:tblLook w:val="04A0" w:firstRow="1" w:lastRow="0" w:firstColumn="1" w:lastColumn="0" w:noHBand="0" w:noVBand="1"/>
      </w:tblPr>
      <w:tblGrid>
        <w:gridCol w:w="3203"/>
        <w:gridCol w:w="9630"/>
      </w:tblGrid>
      <w:tr w:rsidR="006F0AC4" w:rsidRPr="006F0AC4" w14:paraId="0D5554EA" w14:textId="77777777" w:rsidTr="006F0AC4">
        <w:trPr>
          <w:tblHeader/>
        </w:trPr>
        <w:tc>
          <w:tcPr>
            <w:tcW w:w="3203" w:type="dxa"/>
            <w:tcBorders>
              <w:top w:val="nil"/>
            </w:tcBorders>
            <w:tcMar>
              <w:top w:w="120" w:type="dxa"/>
              <w:left w:w="120" w:type="dxa"/>
              <w:bottom w:w="120" w:type="dxa"/>
              <w:right w:w="120" w:type="dxa"/>
            </w:tcMar>
            <w:vAlign w:val="bottom"/>
            <w:hideMark/>
          </w:tcPr>
          <w:p w14:paraId="6D86E600" w14:textId="77777777" w:rsidR="006F0AC4" w:rsidRPr="006F0AC4" w:rsidRDefault="006F0AC4" w:rsidP="006F0AC4">
            <w:pPr>
              <w:spacing w:before="173" w:after="173" w:line="240" w:lineRule="auto"/>
              <w:rPr>
                <w:rFonts w:ascii="inherit" w:eastAsia="Times New Roman" w:hAnsi="inherit" w:cs="Times New Roman"/>
                <w:caps/>
                <w:color w:val="767676"/>
                <w:sz w:val="18"/>
                <w:szCs w:val="18"/>
                <w:highlight w:val="yellow"/>
              </w:rPr>
            </w:pPr>
            <w:r w:rsidRPr="006F0AC4">
              <w:rPr>
                <w:rFonts w:ascii="inherit" w:eastAsia="Times New Roman" w:hAnsi="inherit" w:cs="Times New Roman"/>
                <w:caps/>
                <w:color w:val="767676"/>
                <w:sz w:val="18"/>
                <w:szCs w:val="18"/>
                <w:highlight w:val="yellow"/>
              </w:rPr>
              <w:t>CRITERIA</w:t>
            </w:r>
          </w:p>
        </w:tc>
        <w:tc>
          <w:tcPr>
            <w:tcW w:w="0" w:type="auto"/>
            <w:tcBorders>
              <w:top w:val="nil"/>
            </w:tcBorders>
            <w:tcMar>
              <w:top w:w="120" w:type="dxa"/>
              <w:left w:w="120" w:type="dxa"/>
              <w:bottom w:w="120" w:type="dxa"/>
              <w:right w:w="120" w:type="dxa"/>
            </w:tcMar>
            <w:vAlign w:val="bottom"/>
            <w:hideMark/>
          </w:tcPr>
          <w:p w14:paraId="6B328CED" w14:textId="77777777" w:rsidR="006F0AC4" w:rsidRPr="006F0AC4" w:rsidRDefault="006F0AC4" w:rsidP="006F0AC4">
            <w:pPr>
              <w:spacing w:before="173" w:after="173" w:line="240" w:lineRule="auto"/>
              <w:rPr>
                <w:rFonts w:ascii="inherit" w:eastAsia="Times New Roman" w:hAnsi="inherit" w:cs="Times New Roman"/>
                <w:caps/>
                <w:color w:val="767676"/>
                <w:sz w:val="18"/>
                <w:szCs w:val="18"/>
                <w:highlight w:val="yellow"/>
              </w:rPr>
            </w:pPr>
            <w:r w:rsidRPr="006F0AC4">
              <w:rPr>
                <w:rFonts w:ascii="inherit" w:eastAsia="Times New Roman" w:hAnsi="inherit" w:cs="Times New Roman"/>
                <w:caps/>
                <w:color w:val="767676"/>
                <w:sz w:val="18"/>
                <w:szCs w:val="18"/>
                <w:highlight w:val="yellow"/>
              </w:rPr>
              <w:t>MEETS SPECIFICATIONS</w:t>
            </w:r>
          </w:p>
        </w:tc>
      </w:tr>
      <w:tr w:rsidR="006F0AC4" w:rsidRPr="006F0AC4" w14:paraId="4082102D" w14:textId="77777777" w:rsidTr="006F0AC4">
        <w:tc>
          <w:tcPr>
            <w:tcW w:w="3203" w:type="dxa"/>
            <w:tcMar>
              <w:top w:w="120" w:type="dxa"/>
              <w:left w:w="120" w:type="dxa"/>
              <w:bottom w:w="120" w:type="dxa"/>
              <w:right w:w="120" w:type="dxa"/>
            </w:tcMar>
            <w:hideMark/>
          </w:tcPr>
          <w:p w14:paraId="1DA74F61" w14:textId="77777777" w:rsidR="006F0AC4" w:rsidRPr="006F0AC4" w:rsidRDefault="006F0AC4" w:rsidP="006F0AC4">
            <w:pPr>
              <w:spacing w:after="225" w:line="240" w:lineRule="auto"/>
              <w:rPr>
                <w:rFonts w:ascii="Open Sans" w:eastAsia="Times New Roman" w:hAnsi="Open Sans" w:cs="Times New Roman"/>
                <w:color w:val="58646D"/>
                <w:sz w:val="21"/>
                <w:szCs w:val="21"/>
                <w:highlight w:val="yellow"/>
              </w:rPr>
            </w:pPr>
            <w:r w:rsidRPr="006F0AC4">
              <w:rPr>
                <w:rFonts w:ascii="Open Sans" w:eastAsia="Times New Roman" w:hAnsi="Open Sans" w:cs="Times New Roman"/>
                <w:color w:val="58646D"/>
                <w:sz w:val="21"/>
                <w:szCs w:val="21"/>
                <w:highlight w:val="yellow"/>
              </w:rPr>
              <w:t>Presentation</w:t>
            </w:r>
          </w:p>
        </w:tc>
        <w:tc>
          <w:tcPr>
            <w:tcW w:w="0" w:type="auto"/>
            <w:tcMar>
              <w:top w:w="120" w:type="dxa"/>
              <w:left w:w="120" w:type="dxa"/>
              <w:bottom w:w="120" w:type="dxa"/>
              <w:right w:w="120" w:type="dxa"/>
            </w:tcMar>
            <w:hideMark/>
          </w:tcPr>
          <w:p w14:paraId="369D02D2" w14:textId="77777777" w:rsidR="006F0AC4" w:rsidRPr="006F0AC4" w:rsidRDefault="006F0AC4" w:rsidP="006F0AC4">
            <w:pPr>
              <w:spacing w:after="225" w:line="240" w:lineRule="auto"/>
              <w:rPr>
                <w:rFonts w:ascii="Open Sans" w:eastAsia="Times New Roman" w:hAnsi="Open Sans" w:cs="Times New Roman"/>
                <w:color w:val="58646D"/>
                <w:sz w:val="21"/>
                <w:szCs w:val="21"/>
                <w:highlight w:val="yellow"/>
              </w:rPr>
            </w:pPr>
            <w:r w:rsidRPr="006F0AC4">
              <w:rPr>
                <w:rFonts w:ascii="Open Sans" w:eastAsia="Times New Roman" w:hAnsi="Open Sans" w:cs="Times New Roman"/>
                <w:color w:val="58646D"/>
                <w:sz w:val="21"/>
                <w:szCs w:val="21"/>
                <w:highlight w:val="yellow"/>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tc>
      </w:tr>
      <w:tr w:rsidR="006F0AC4" w:rsidRPr="006F0AC4" w14:paraId="6F7D2B31" w14:textId="77777777" w:rsidTr="006F0AC4">
        <w:tc>
          <w:tcPr>
            <w:tcW w:w="3203" w:type="dxa"/>
            <w:tcMar>
              <w:top w:w="120" w:type="dxa"/>
              <w:left w:w="120" w:type="dxa"/>
              <w:bottom w:w="120" w:type="dxa"/>
              <w:right w:w="120" w:type="dxa"/>
            </w:tcMar>
            <w:hideMark/>
          </w:tcPr>
          <w:p w14:paraId="58B358AD" w14:textId="77777777" w:rsidR="006F0AC4" w:rsidRPr="006F0AC4" w:rsidRDefault="006F0AC4" w:rsidP="006F0AC4">
            <w:pPr>
              <w:spacing w:after="225" w:line="240" w:lineRule="auto"/>
              <w:rPr>
                <w:rFonts w:ascii="Open Sans" w:eastAsia="Times New Roman" w:hAnsi="Open Sans" w:cs="Times New Roman"/>
                <w:color w:val="58646D"/>
                <w:sz w:val="21"/>
                <w:szCs w:val="21"/>
                <w:highlight w:val="yellow"/>
              </w:rPr>
            </w:pPr>
            <w:r w:rsidRPr="006F0AC4">
              <w:rPr>
                <w:rFonts w:ascii="Open Sans" w:eastAsia="Times New Roman" w:hAnsi="Open Sans" w:cs="Times New Roman"/>
                <w:color w:val="58646D"/>
                <w:sz w:val="21"/>
                <w:szCs w:val="21"/>
                <w:highlight w:val="yellow"/>
              </w:rPr>
              <w:t>Functionality</w:t>
            </w:r>
          </w:p>
        </w:tc>
        <w:tc>
          <w:tcPr>
            <w:tcW w:w="0" w:type="auto"/>
            <w:tcMar>
              <w:top w:w="120" w:type="dxa"/>
              <w:left w:w="120" w:type="dxa"/>
              <w:bottom w:w="120" w:type="dxa"/>
              <w:right w:w="120" w:type="dxa"/>
            </w:tcMar>
            <w:hideMark/>
          </w:tcPr>
          <w:p w14:paraId="65D8FBF6" w14:textId="77777777" w:rsidR="006F0AC4" w:rsidRDefault="006F0AC4" w:rsidP="006F0AC4">
            <w:pPr>
              <w:spacing w:after="225" w:line="240" w:lineRule="auto"/>
              <w:rPr>
                <w:rFonts w:ascii="Open Sans" w:eastAsia="Times New Roman" w:hAnsi="Open Sans" w:cs="Times New Roman"/>
                <w:color w:val="58646D"/>
                <w:sz w:val="21"/>
                <w:szCs w:val="21"/>
                <w:highlight w:val="yellow"/>
              </w:rPr>
            </w:pPr>
            <w:r w:rsidRPr="006F0AC4">
              <w:rPr>
                <w:rFonts w:ascii="Open Sans" w:eastAsia="Times New Roman" w:hAnsi="Open Sans" w:cs="Times New Roman"/>
                <w:color w:val="58646D"/>
                <w:sz w:val="21"/>
                <w:szCs w:val="21"/>
                <w:highlight w:val="yellow"/>
              </w:rPr>
              <w:t>Code is formatted neatly with comments that effectively explain complex implementations. Output produces similar results and solutions as to those discussed in the project.</w:t>
            </w:r>
          </w:p>
          <w:p w14:paraId="735DC5E1" w14:textId="54734989" w:rsidR="00CF6360" w:rsidRPr="006F0AC4" w:rsidRDefault="00CF6360" w:rsidP="006F0AC4">
            <w:pPr>
              <w:spacing w:after="225" w:line="240" w:lineRule="auto"/>
              <w:rPr>
                <w:rFonts w:ascii="Open Sans" w:eastAsia="Times New Roman" w:hAnsi="Open Sans" w:cs="Times New Roman"/>
                <w:color w:val="58646D"/>
                <w:sz w:val="21"/>
                <w:szCs w:val="21"/>
                <w:highlight w:val="yellow"/>
              </w:rPr>
            </w:pPr>
          </w:p>
        </w:tc>
      </w:tr>
    </w:tbl>
    <w:p w14:paraId="173D7D6A" w14:textId="77777777" w:rsidR="00CF6360" w:rsidRPr="000366F2" w:rsidRDefault="00CF6360" w:rsidP="00CF6360">
      <w:pPr>
        <w:spacing w:after="240" w:line="240" w:lineRule="auto"/>
        <w:rPr>
          <w:rFonts w:ascii="Segoe UI" w:eastAsia="Times New Roman" w:hAnsi="Segoe UI" w:cs="Segoe UI"/>
          <w:color w:val="24292E"/>
          <w:sz w:val="24"/>
          <w:szCs w:val="24"/>
        </w:rPr>
      </w:pPr>
      <w:r w:rsidRPr="000366F2">
        <w:rPr>
          <w:rFonts w:ascii="Segoe UI" w:eastAsia="Times New Roman" w:hAnsi="Segoe UI" w:cs="Segoe UI"/>
          <w:b/>
          <w:bCs/>
          <w:color w:val="24292E"/>
          <w:sz w:val="24"/>
          <w:szCs w:val="24"/>
        </w:rPr>
        <w:t>Before submitting, ask yourself. . .</w:t>
      </w:r>
    </w:p>
    <w:p w14:paraId="2D0115B0" w14:textId="77777777" w:rsidR="00CF6360" w:rsidRPr="000366F2" w:rsidRDefault="00CF6360" w:rsidP="00CE21F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lastRenderedPageBreak/>
        <w:t xml:space="preserve">Does the project report you’ve written follow a well-organized structure </w:t>
      </w:r>
      <w:proofErr w:type="gramStart"/>
      <w:r w:rsidRPr="000366F2">
        <w:rPr>
          <w:rFonts w:ascii="Segoe UI" w:eastAsia="Times New Roman" w:hAnsi="Segoe UI" w:cs="Segoe UI"/>
          <w:color w:val="24292E"/>
          <w:sz w:val="24"/>
          <w:szCs w:val="24"/>
        </w:rPr>
        <w:t>similar to</w:t>
      </w:r>
      <w:proofErr w:type="gramEnd"/>
      <w:r w:rsidRPr="000366F2">
        <w:rPr>
          <w:rFonts w:ascii="Segoe UI" w:eastAsia="Times New Roman" w:hAnsi="Segoe UI" w:cs="Segoe UI"/>
          <w:color w:val="24292E"/>
          <w:sz w:val="24"/>
          <w:szCs w:val="24"/>
        </w:rPr>
        <w:t xml:space="preserve"> that of the project template?</w:t>
      </w:r>
    </w:p>
    <w:p w14:paraId="1DA9D409" w14:textId="77777777" w:rsidR="00CF6360" w:rsidRPr="000366F2" w:rsidRDefault="00CF6360" w:rsidP="00CE21FE">
      <w:pPr>
        <w:numPr>
          <w:ilvl w:val="0"/>
          <w:numId w:val="6"/>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Is each section (particularly </w:t>
      </w:r>
      <w:r w:rsidRPr="000366F2">
        <w:rPr>
          <w:rFonts w:ascii="Segoe UI" w:eastAsia="Times New Roman" w:hAnsi="Segoe UI" w:cs="Segoe UI"/>
          <w:b/>
          <w:bCs/>
          <w:color w:val="24292E"/>
          <w:sz w:val="24"/>
          <w:szCs w:val="24"/>
        </w:rPr>
        <w:t>Analysis</w:t>
      </w:r>
      <w:r w:rsidRPr="000366F2">
        <w:rPr>
          <w:rFonts w:ascii="Segoe UI" w:eastAsia="Times New Roman" w:hAnsi="Segoe UI" w:cs="Segoe UI"/>
          <w:color w:val="24292E"/>
          <w:sz w:val="24"/>
          <w:szCs w:val="24"/>
        </w:rPr>
        <w:t> and </w:t>
      </w:r>
      <w:r w:rsidRPr="000366F2">
        <w:rPr>
          <w:rFonts w:ascii="Segoe UI" w:eastAsia="Times New Roman" w:hAnsi="Segoe UI" w:cs="Segoe UI"/>
          <w:b/>
          <w:bCs/>
          <w:color w:val="24292E"/>
          <w:sz w:val="24"/>
          <w:szCs w:val="24"/>
        </w:rPr>
        <w:t>Methodology</w:t>
      </w:r>
      <w:r w:rsidRPr="000366F2">
        <w:rPr>
          <w:rFonts w:ascii="Segoe UI" w:eastAsia="Times New Roman" w:hAnsi="Segoe UI" w:cs="Segoe UI"/>
          <w:color w:val="24292E"/>
          <w:sz w:val="24"/>
          <w:szCs w:val="24"/>
        </w:rPr>
        <w:t>) written in a clear, concise and specific fashion? Are there any ambiguous terms or phrases that need clarification?</w:t>
      </w:r>
    </w:p>
    <w:p w14:paraId="1738219B" w14:textId="77777777" w:rsidR="00CF6360" w:rsidRPr="000366F2" w:rsidRDefault="00CF6360" w:rsidP="00CE21FE">
      <w:pPr>
        <w:numPr>
          <w:ilvl w:val="0"/>
          <w:numId w:val="6"/>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Would the intended audience of your project be able to understand your analysis, methods, and results?</w:t>
      </w:r>
    </w:p>
    <w:p w14:paraId="5F6E03F5" w14:textId="77777777" w:rsidR="00CF6360" w:rsidRPr="000366F2" w:rsidRDefault="00CF6360" w:rsidP="00CE21FE">
      <w:pPr>
        <w:numPr>
          <w:ilvl w:val="0"/>
          <w:numId w:val="6"/>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Have you properly proof-read your project report to assure there are minimal grammatical and spelling mistakes?</w:t>
      </w:r>
    </w:p>
    <w:p w14:paraId="1A9AC73E" w14:textId="77777777" w:rsidR="00CF6360" w:rsidRPr="000366F2" w:rsidRDefault="00CF6360" w:rsidP="00CE21FE">
      <w:pPr>
        <w:numPr>
          <w:ilvl w:val="0"/>
          <w:numId w:val="6"/>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Are all the resources used for this project correctly cited and referenced?</w:t>
      </w:r>
    </w:p>
    <w:p w14:paraId="3EDA44F4" w14:textId="77777777" w:rsidR="00CF6360" w:rsidRPr="000366F2" w:rsidRDefault="00CF6360" w:rsidP="00CE21FE">
      <w:pPr>
        <w:numPr>
          <w:ilvl w:val="0"/>
          <w:numId w:val="6"/>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Is the code that implements your solution easily readable and properly commented?</w:t>
      </w:r>
    </w:p>
    <w:p w14:paraId="56941DA8" w14:textId="77777777" w:rsidR="00CF6360" w:rsidRDefault="00CF6360" w:rsidP="00CE21FE">
      <w:pPr>
        <w:numPr>
          <w:ilvl w:val="0"/>
          <w:numId w:val="6"/>
        </w:numPr>
        <w:spacing w:before="60" w:after="100" w:afterAutospacing="1" w:line="240" w:lineRule="auto"/>
        <w:rPr>
          <w:rFonts w:ascii="Segoe UI" w:eastAsia="Times New Roman" w:hAnsi="Segoe UI" w:cs="Segoe UI"/>
          <w:color w:val="24292E"/>
          <w:sz w:val="24"/>
          <w:szCs w:val="24"/>
        </w:rPr>
      </w:pPr>
      <w:r w:rsidRPr="000366F2">
        <w:rPr>
          <w:rFonts w:ascii="Segoe UI" w:eastAsia="Times New Roman" w:hAnsi="Segoe UI" w:cs="Segoe UI"/>
          <w:color w:val="24292E"/>
          <w:sz w:val="24"/>
          <w:szCs w:val="24"/>
        </w:rPr>
        <w:t xml:space="preserve">Does the code execute without error and produce results </w:t>
      </w:r>
      <w:proofErr w:type="gramStart"/>
      <w:r w:rsidRPr="000366F2">
        <w:rPr>
          <w:rFonts w:ascii="Segoe UI" w:eastAsia="Times New Roman" w:hAnsi="Segoe UI" w:cs="Segoe UI"/>
          <w:color w:val="24292E"/>
          <w:sz w:val="24"/>
          <w:szCs w:val="24"/>
        </w:rPr>
        <w:t>similar to</w:t>
      </w:r>
      <w:proofErr w:type="gramEnd"/>
      <w:r w:rsidRPr="000366F2">
        <w:rPr>
          <w:rFonts w:ascii="Segoe UI" w:eastAsia="Times New Roman" w:hAnsi="Segoe UI" w:cs="Segoe UI"/>
          <w:color w:val="24292E"/>
          <w:sz w:val="24"/>
          <w:szCs w:val="24"/>
        </w:rPr>
        <w:t xml:space="preserve"> those reported?</w:t>
      </w:r>
      <w:r>
        <w:rPr>
          <w:rFonts w:ascii="Segoe UI" w:eastAsia="Times New Roman" w:hAnsi="Segoe UI" w:cs="Segoe UI"/>
          <w:color w:val="24292E"/>
          <w:sz w:val="24"/>
          <w:szCs w:val="24"/>
        </w:rPr>
        <w:br w:type="page"/>
      </w:r>
    </w:p>
    <w:p w14:paraId="1A684662" w14:textId="26D98404" w:rsidR="00AF6FFD" w:rsidRDefault="00AF6FFD"/>
    <w:sectPr w:rsidR="00AF6F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E9CC6" w14:textId="77777777" w:rsidR="00CE21FE" w:rsidRDefault="00CE21FE" w:rsidP="00297630">
      <w:pPr>
        <w:spacing w:after="0" w:line="240" w:lineRule="auto"/>
      </w:pPr>
      <w:r>
        <w:separator/>
      </w:r>
    </w:p>
  </w:endnote>
  <w:endnote w:type="continuationSeparator" w:id="0">
    <w:p w14:paraId="71E16CC5" w14:textId="77777777" w:rsidR="00CE21FE" w:rsidRDefault="00CE21FE" w:rsidP="0029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23A02" w14:textId="77777777" w:rsidR="00CE21FE" w:rsidRDefault="00CE21FE" w:rsidP="00297630">
      <w:pPr>
        <w:spacing w:after="0" w:line="240" w:lineRule="auto"/>
      </w:pPr>
      <w:r>
        <w:separator/>
      </w:r>
    </w:p>
  </w:footnote>
  <w:footnote w:type="continuationSeparator" w:id="0">
    <w:p w14:paraId="0CB1B9D2" w14:textId="77777777" w:rsidR="00CE21FE" w:rsidRDefault="00CE21FE" w:rsidP="00297630">
      <w:pPr>
        <w:spacing w:after="0" w:line="240" w:lineRule="auto"/>
      </w:pPr>
      <w:r>
        <w:continuationSeparator/>
      </w:r>
    </w:p>
  </w:footnote>
  <w:footnote w:id="1">
    <w:p w14:paraId="6B89C94A" w14:textId="77777777" w:rsidR="00B275EF" w:rsidRDefault="00B275EF" w:rsidP="00F90287">
      <w:pPr>
        <w:pStyle w:val="FootnoteText"/>
      </w:pPr>
      <w:r>
        <w:rPr>
          <w:rStyle w:val="FootnoteReference"/>
        </w:rPr>
        <w:footnoteRef/>
      </w:r>
      <w:r>
        <w:t xml:space="preserve"> </w:t>
      </w:r>
      <w:r>
        <w:rPr>
          <w:rFonts w:ascii="inherit" w:hAnsi="inherit" w:cs="Calibri"/>
          <w:color w:val="666666"/>
          <w:sz w:val="21"/>
          <w:szCs w:val="21"/>
        </w:rPr>
        <w:t>A HELOC is a line of credit typically offered by a bank as a percentage of home equity (the difference between the current market value of a home and its purchase price)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7772"/>
    <w:multiLevelType w:val="hybridMultilevel"/>
    <w:tmpl w:val="868C3F22"/>
    <w:lvl w:ilvl="0" w:tplc="0A222464">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E40AC"/>
    <w:multiLevelType w:val="hybridMultilevel"/>
    <w:tmpl w:val="BCCA4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F03E0"/>
    <w:multiLevelType w:val="multilevel"/>
    <w:tmpl w:val="327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1245"/>
    <w:multiLevelType w:val="multilevel"/>
    <w:tmpl w:val="327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371F6"/>
    <w:multiLevelType w:val="multilevel"/>
    <w:tmpl w:val="5A5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C55A8"/>
    <w:multiLevelType w:val="multilevel"/>
    <w:tmpl w:val="B44E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D3EE5"/>
    <w:multiLevelType w:val="multilevel"/>
    <w:tmpl w:val="3BA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13EEB"/>
    <w:multiLevelType w:val="hybridMultilevel"/>
    <w:tmpl w:val="0B925A66"/>
    <w:lvl w:ilvl="0" w:tplc="08090019">
      <w:start w:val="1"/>
      <w:numFmt w:val="lowerLetter"/>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C41AE8"/>
    <w:multiLevelType w:val="multilevel"/>
    <w:tmpl w:val="D5523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F5752"/>
    <w:multiLevelType w:val="multilevel"/>
    <w:tmpl w:val="40AE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E7EB1"/>
    <w:multiLevelType w:val="multilevel"/>
    <w:tmpl w:val="52CA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D0B26"/>
    <w:multiLevelType w:val="multilevel"/>
    <w:tmpl w:val="B6822E4A"/>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31504"/>
    <w:multiLevelType w:val="multilevel"/>
    <w:tmpl w:val="327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477F7"/>
    <w:multiLevelType w:val="multilevel"/>
    <w:tmpl w:val="09E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E55FA"/>
    <w:multiLevelType w:val="multilevel"/>
    <w:tmpl w:val="863A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2729D"/>
    <w:multiLevelType w:val="multilevel"/>
    <w:tmpl w:val="9B4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D5634"/>
    <w:multiLevelType w:val="multilevel"/>
    <w:tmpl w:val="C25E1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E3E7C"/>
    <w:multiLevelType w:val="multilevel"/>
    <w:tmpl w:val="327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D28A3"/>
    <w:multiLevelType w:val="hybridMultilevel"/>
    <w:tmpl w:val="B3AE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075B0"/>
    <w:multiLevelType w:val="hybridMultilevel"/>
    <w:tmpl w:val="A5043C2A"/>
    <w:lvl w:ilvl="0" w:tplc="08090019">
      <w:start w:val="1"/>
      <w:numFmt w:val="lowerLetter"/>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864C3E"/>
    <w:multiLevelType w:val="multilevel"/>
    <w:tmpl w:val="536A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8409F"/>
    <w:multiLevelType w:val="multilevel"/>
    <w:tmpl w:val="8C1E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56653"/>
    <w:multiLevelType w:val="multilevel"/>
    <w:tmpl w:val="90D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00BB8"/>
    <w:multiLevelType w:val="hybridMultilevel"/>
    <w:tmpl w:val="74929A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0"/>
  </w:num>
  <w:num w:numId="4">
    <w:abstractNumId w:val="6"/>
  </w:num>
  <w:num w:numId="5">
    <w:abstractNumId w:val="9"/>
  </w:num>
  <w:num w:numId="6">
    <w:abstractNumId w:val="4"/>
  </w:num>
  <w:num w:numId="7">
    <w:abstractNumId w:val="18"/>
  </w:num>
  <w:num w:numId="8">
    <w:abstractNumId w:val="0"/>
  </w:num>
  <w:num w:numId="9">
    <w:abstractNumId w:val="8"/>
  </w:num>
  <w:num w:numId="10">
    <w:abstractNumId w:val="16"/>
  </w:num>
  <w:num w:numId="11">
    <w:abstractNumId w:val="21"/>
  </w:num>
  <w:num w:numId="12">
    <w:abstractNumId w:val="5"/>
  </w:num>
  <w:num w:numId="13">
    <w:abstractNumId w:val="14"/>
  </w:num>
  <w:num w:numId="14">
    <w:abstractNumId w:val="20"/>
  </w:num>
  <w:num w:numId="15">
    <w:abstractNumId w:val="1"/>
  </w:num>
  <w:num w:numId="16">
    <w:abstractNumId w:val="3"/>
  </w:num>
  <w:num w:numId="17">
    <w:abstractNumId w:val="12"/>
  </w:num>
  <w:num w:numId="18">
    <w:abstractNumId w:val="2"/>
  </w:num>
  <w:num w:numId="19">
    <w:abstractNumId w:val="17"/>
  </w:num>
  <w:num w:numId="20">
    <w:abstractNumId w:val="11"/>
  </w:num>
  <w:num w:numId="21">
    <w:abstractNumId w:val="13"/>
  </w:num>
  <w:num w:numId="22">
    <w:abstractNumId w:val="19"/>
  </w:num>
  <w:num w:numId="23">
    <w:abstractNumId w:val="7"/>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F2"/>
    <w:rsid w:val="00017374"/>
    <w:rsid w:val="000366F2"/>
    <w:rsid w:val="000C5769"/>
    <w:rsid w:val="000F5650"/>
    <w:rsid w:val="000F5B49"/>
    <w:rsid w:val="00134402"/>
    <w:rsid w:val="00154DB5"/>
    <w:rsid w:val="001841BF"/>
    <w:rsid w:val="0019415E"/>
    <w:rsid w:val="0019593F"/>
    <w:rsid w:val="001E1FD1"/>
    <w:rsid w:val="0020335E"/>
    <w:rsid w:val="00217E36"/>
    <w:rsid w:val="0022329F"/>
    <w:rsid w:val="00297630"/>
    <w:rsid w:val="002A6D24"/>
    <w:rsid w:val="002D11AB"/>
    <w:rsid w:val="002F5AEA"/>
    <w:rsid w:val="00315FE2"/>
    <w:rsid w:val="00343978"/>
    <w:rsid w:val="003705DC"/>
    <w:rsid w:val="00392C9F"/>
    <w:rsid w:val="0039578F"/>
    <w:rsid w:val="003B2E3A"/>
    <w:rsid w:val="003C0DC2"/>
    <w:rsid w:val="00436118"/>
    <w:rsid w:val="004461B7"/>
    <w:rsid w:val="004706C4"/>
    <w:rsid w:val="0047779D"/>
    <w:rsid w:val="004E03E4"/>
    <w:rsid w:val="00500479"/>
    <w:rsid w:val="00531F4F"/>
    <w:rsid w:val="005350D2"/>
    <w:rsid w:val="00581787"/>
    <w:rsid w:val="00587F8F"/>
    <w:rsid w:val="005A664D"/>
    <w:rsid w:val="005D4BAE"/>
    <w:rsid w:val="005E47C3"/>
    <w:rsid w:val="00636212"/>
    <w:rsid w:val="00665B1B"/>
    <w:rsid w:val="006A283D"/>
    <w:rsid w:val="006B6D94"/>
    <w:rsid w:val="006E4C55"/>
    <w:rsid w:val="006E6B51"/>
    <w:rsid w:val="006F0AC4"/>
    <w:rsid w:val="00714BC0"/>
    <w:rsid w:val="00765527"/>
    <w:rsid w:val="00790E7A"/>
    <w:rsid w:val="007970C5"/>
    <w:rsid w:val="007C4F3C"/>
    <w:rsid w:val="00831AF1"/>
    <w:rsid w:val="00832650"/>
    <w:rsid w:val="008337C4"/>
    <w:rsid w:val="008849C8"/>
    <w:rsid w:val="008A1E79"/>
    <w:rsid w:val="008E2EAD"/>
    <w:rsid w:val="00954DB7"/>
    <w:rsid w:val="009A0C8A"/>
    <w:rsid w:val="00A126A0"/>
    <w:rsid w:val="00A139C9"/>
    <w:rsid w:val="00A2252F"/>
    <w:rsid w:val="00A260DC"/>
    <w:rsid w:val="00A86F79"/>
    <w:rsid w:val="00AB3F54"/>
    <w:rsid w:val="00AC1DF3"/>
    <w:rsid w:val="00AC376E"/>
    <w:rsid w:val="00AD49FC"/>
    <w:rsid w:val="00AE08B2"/>
    <w:rsid w:val="00AF6FFD"/>
    <w:rsid w:val="00B275EF"/>
    <w:rsid w:val="00B4052C"/>
    <w:rsid w:val="00B609C7"/>
    <w:rsid w:val="00B73230"/>
    <w:rsid w:val="00BC31D2"/>
    <w:rsid w:val="00BD44DF"/>
    <w:rsid w:val="00BE0AB3"/>
    <w:rsid w:val="00C02906"/>
    <w:rsid w:val="00C46403"/>
    <w:rsid w:val="00C919FF"/>
    <w:rsid w:val="00CB11F8"/>
    <w:rsid w:val="00CD628E"/>
    <w:rsid w:val="00CE0B44"/>
    <w:rsid w:val="00CE21FE"/>
    <w:rsid w:val="00CF6360"/>
    <w:rsid w:val="00D32A15"/>
    <w:rsid w:val="00D64B66"/>
    <w:rsid w:val="00DA4F56"/>
    <w:rsid w:val="00DA715D"/>
    <w:rsid w:val="00DB0D6E"/>
    <w:rsid w:val="00DB39D5"/>
    <w:rsid w:val="00DD2C7B"/>
    <w:rsid w:val="00F1440B"/>
    <w:rsid w:val="00F309AF"/>
    <w:rsid w:val="00F30B39"/>
    <w:rsid w:val="00F90287"/>
    <w:rsid w:val="00FB2903"/>
    <w:rsid w:val="00FC54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3C9B"/>
  <w15:chartTrackingRefBased/>
  <w15:docId w15:val="{B58C3C6D-0CAD-462D-9A76-025F9484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6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6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66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6F2"/>
    <w:rPr>
      <w:rFonts w:ascii="Times New Roman" w:eastAsia="Times New Roman" w:hAnsi="Times New Roman" w:cs="Times New Roman"/>
      <w:b/>
      <w:bCs/>
      <w:sz w:val="27"/>
      <w:szCs w:val="27"/>
    </w:rPr>
  </w:style>
  <w:style w:type="paragraph" w:styleId="NormalWeb">
    <w:name w:val="Normal (Web)"/>
    <w:basedOn w:val="Normal"/>
    <w:uiPriority w:val="99"/>
    <w:unhideWhenUsed/>
    <w:rsid w:val="000366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66F2"/>
    <w:rPr>
      <w:i/>
      <w:iCs/>
    </w:rPr>
  </w:style>
  <w:style w:type="character" w:styleId="Strong">
    <w:name w:val="Strong"/>
    <w:basedOn w:val="DefaultParagraphFont"/>
    <w:uiPriority w:val="22"/>
    <w:qFormat/>
    <w:rsid w:val="000366F2"/>
    <w:rPr>
      <w:b/>
      <w:bCs/>
    </w:rPr>
  </w:style>
  <w:style w:type="paragraph" w:styleId="FootnoteText">
    <w:name w:val="footnote text"/>
    <w:basedOn w:val="Normal"/>
    <w:link w:val="FootnoteTextChar"/>
    <w:uiPriority w:val="99"/>
    <w:semiHidden/>
    <w:unhideWhenUsed/>
    <w:rsid w:val="00297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7630"/>
    <w:rPr>
      <w:sz w:val="20"/>
      <w:szCs w:val="20"/>
    </w:rPr>
  </w:style>
  <w:style w:type="character" w:styleId="FootnoteReference">
    <w:name w:val="footnote reference"/>
    <w:basedOn w:val="DefaultParagraphFont"/>
    <w:uiPriority w:val="99"/>
    <w:semiHidden/>
    <w:unhideWhenUsed/>
    <w:rsid w:val="00297630"/>
    <w:rPr>
      <w:vertAlign w:val="superscript"/>
    </w:rPr>
  </w:style>
  <w:style w:type="paragraph" w:styleId="ListParagraph">
    <w:name w:val="List Paragraph"/>
    <w:basedOn w:val="Normal"/>
    <w:uiPriority w:val="34"/>
    <w:qFormat/>
    <w:rsid w:val="00AF6FFD"/>
    <w:pPr>
      <w:ind w:left="720"/>
      <w:contextualSpacing/>
    </w:pPr>
  </w:style>
  <w:style w:type="character" w:styleId="Hyperlink">
    <w:name w:val="Hyperlink"/>
    <w:basedOn w:val="DefaultParagraphFont"/>
    <w:uiPriority w:val="99"/>
    <w:unhideWhenUsed/>
    <w:rsid w:val="00AF6FFD"/>
    <w:rPr>
      <w:color w:val="0563C1" w:themeColor="hyperlink"/>
      <w:u w:val="single"/>
    </w:rPr>
  </w:style>
  <w:style w:type="character" w:customStyle="1" w:styleId="ng-scope">
    <w:name w:val="ng-scope"/>
    <w:basedOn w:val="DefaultParagraphFont"/>
    <w:rsid w:val="006F0AC4"/>
  </w:style>
  <w:style w:type="character" w:styleId="UnresolvedMention">
    <w:name w:val="Unresolved Mention"/>
    <w:basedOn w:val="DefaultParagraphFont"/>
    <w:uiPriority w:val="99"/>
    <w:semiHidden/>
    <w:unhideWhenUsed/>
    <w:rsid w:val="005E47C3"/>
    <w:rPr>
      <w:color w:val="605E5C"/>
      <w:shd w:val="clear" w:color="auto" w:fill="E1DFDD"/>
    </w:rPr>
  </w:style>
  <w:style w:type="paragraph" w:styleId="HTMLPreformatted">
    <w:name w:val="HTML Preformatted"/>
    <w:basedOn w:val="Normal"/>
    <w:link w:val="HTMLPreformattedChar"/>
    <w:uiPriority w:val="99"/>
    <w:semiHidden/>
    <w:unhideWhenUsed/>
    <w:rsid w:val="00DD2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91">
      <w:bodyDiv w:val="1"/>
      <w:marLeft w:val="0"/>
      <w:marRight w:val="0"/>
      <w:marTop w:val="0"/>
      <w:marBottom w:val="0"/>
      <w:divBdr>
        <w:top w:val="none" w:sz="0" w:space="0" w:color="auto"/>
        <w:left w:val="none" w:sz="0" w:space="0" w:color="auto"/>
        <w:bottom w:val="none" w:sz="0" w:space="0" w:color="auto"/>
        <w:right w:val="none" w:sz="0" w:space="0" w:color="auto"/>
      </w:divBdr>
    </w:div>
    <w:div w:id="74863019">
      <w:bodyDiv w:val="1"/>
      <w:marLeft w:val="0"/>
      <w:marRight w:val="0"/>
      <w:marTop w:val="0"/>
      <w:marBottom w:val="0"/>
      <w:divBdr>
        <w:top w:val="none" w:sz="0" w:space="0" w:color="auto"/>
        <w:left w:val="none" w:sz="0" w:space="0" w:color="auto"/>
        <w:bottom w:val="none" w:sz="0" w:space="0" w:color="auto"/>
        <w:right w:val="none" w:sz="0" w:space="0" w:color="auto"/>
      </w:divBdr>
    </w:div>
    <w:div w:id="167910943">
      <w:bodyDiv w:val="1"/>
      <w:marLeft w:val="0"/>
      <w:marRight w:val="0"/>
      <w:marTop w:val="0"/>
      <w:marBottom w:val="0"/>
      <w:divBdr>
        <w:top w:val="none" w:sz="0" w:space="0" w:color="auto"/>
        <w:left w:val="none" w:sz="0" w:space="0" w:color="auto"/>
        <w:bottom w:val="none" w:sz="0" w:space="0" w:color="auto"/>
        <w:right w:val="none" w:sz="0" w:space="0" w:color="auto"/>
      </w:divBdr>
    </w:div>
    <w:div w:id="520777105">
      <w:bodyDiv w:val="1"/>
      <w:marLeft w:val="0"/>
      <w:marRight w:val="0"/>
      <w:marTop w:val="0"/>
      <w:marBottom w:val="0"/>
      <w:divBdr>
        <w:top w:val="none" w:sz="0" w:space="0" w:color="auto"/>
        <w:left w:val="none" w:sz="0" w:space="0" w:color="auto"/>
        <w:bottom w:val="none" w:sz="0" w:space="0" w:color="auto"/>
        <w:right w:val="none" w:sz="0" w:space="0" w:color="auto"/>
      </w:divBdr>
    </w:div>
    <w:div w:id="598828760">
      <w:bodyDiv w:val="1"/>
      <w:marLeft w:val="0"/>
      <w:marRight w:val="0"/>
      <w:marTop w:val="0"/>
      <w:marBottom w:val="0"/>
      <w:divBdr>
        <w:top w:val="none" w:sz="0" w:space="0" w:color="auto"/>
        <w:left w:val="none" w:sz="0" w:space="0" w:color="auto"/>
        <w:bottom w:val="none" w:sz="0" w:space="0" w:color="auto"/>
        <w:right w:val="none" w:sz="0" w:space="0" w:color="auto"/>
      </w:divBdr>
    </w:div>
    <w:div w:id="756092589">
      <w:bodyDiv w:val="1"/>
      <w:marLeft w:val="0"/>
      <w:marRight w:val="0"/>
      <w:marTop w:val="0"/>
      <w:marBottom w:val="0"/>
      <w:divBdr>
        <w:top w:val="none" w:sz="0" w:space="0" w:color="auto"/>
        <w:left w:val="none" w:sz="0" w:space="0" w:color="auto"/>
        <w:bottom w:val="none" w:sz="0" w:space="0" w:color="auto"/>
        <w:right w:val="none" w:sz="0" w:space="0" w:color="auto"/>
      </w:divBdr>
    </w:div>
    <w:div w:id="878014516">
      <w:bodyDiv w:val="1"/>
      <w:marLeft w:val="0"/>
      <w:marRight w:val="0"/>
      <w:marTop w:val="0"/>
      <w:marBottom w:val="0"/>
      <w:divBdr>
        <w:top w:val="none" w:sz="0" w:space="0" w:color="auto"/>
        <w:left w:val="none" w:sz="0" w:space="0" w:color="auto"/>
        <w:bottom w:val="none" w:sz="0" w:space="0" w:color="auto"/>
        <w:right w:val="none" w:sz="0" w:space="0" w:color="auto"/>
      </w:divBdr>
    </w:div>
    <w:div w:id="974024747">
      <w:bodyDiv w:val="1"/>
      <w:marLeft w:val="0"/>
      <w:marRight w:val="0"/>
      <w:marTop w:val="0"/>
      <w:marBottom w:val="0"/>
      <w:divBdr>
        <w:top w:val="none" w:sz="0" w:space="0" w:color="auto"/>
        <w:left w:val="none" w:sz="0" w:space="0" w:color="auto"/>
        <w:bottom w:val="none" w:sz="0" w:space="0" w:color="auto"/>
        <w:right w:val="none" w:sz="0" w:space="0" w:color="auto"/>
      </w:divBdr>
    </w:div>
    <w:div w:id="1458572183">
      <w:bodyDiv w:val="1"/>
      <w:marLeft w:val="0"/>
      <w:marRight w:val="0"/>
      <w:marTop w:val="0"/>
      <w:marBottom w:val="0"/>
      <w:divBdr>
        <w:top w:val="none" w:sz="0" w:space="0" w:color="auto"/>
        <w:left w:val="none" w:sz="0" w:space="0" w:color="auto"/>
        <w:bottom w:val="none" w:sz="0" w:space="0" w:color="auto"/>
        <w:right w:val="none" w:sz="0" w:space="0" w:color="auto"/>
      </w:divBdr>
    </w:div>
    <w:div w:id="1517622248">
      <w:bodyDiv w:val="1"/>
      <w:marLeft w:val="0"/>
      <w:marRight w:val="0"/>
      <w:marTop w:val="0"/>
      <w:marBottom w:val="0"/>
      <w:divBdr>
        <w:top w:val="none" w:sz="0" w:space="0" w:color="auto"/>
        <w:left w:val="none" w:sz="0" w:space="0" w:color="auto"/>
        <w:bottom w:val="none" w:sz="0" w:space="0" w:color="auto"/>
        <w:right w:val="none" w:sz="0" w:space="0" w:color="auto"/>
      </w:divBdr>
    </w:div>
    <w:div w:id="1544630248">
      <w:bodyDiv w:val="1"/>
      <w:marLeft w:val="0"/>
      <w:marRight w:val="0"/>
      <w:marTop w:val="0"/>
      <w:marBottom w:val="0"/>
      <w:divBdr>
        <w:top w:val="none" w:sz="0" w:space="0" w:color="auto"/>
        <w:left w:val="none" w:sz="0" w:space="0" w:color="auto"/>
        <w:bottom w:val="none" w:sz="0" w:space="0" w:color="auto"/>
        <w:right w:val="none" w:sz="0" w:space="0" w:color="auto"/>
      </w:divBdr>
    </w:div>
    <w:div w:id="1679848693">
      <w:bodyDiv w:val="1"/>
      <w:marLeft w:val="0"/>
      <w:marRight w:val="0"/>
      <w:marTop w:val="0"/>
      <w:marBottom w:val="0"/>
      <w:divBdr>
        <w:top w:val="none" w:sz="0" w:space="0" w:color="auto"/>
        <w:left w:val="none" w:sz="0" w:space="0" w:color="auto"/>
        <w:bottom w:val="none" w:sz="0" w:space="0" w:color="auto"/>
        <w:right w:val="none" w:sz="0" w:space="0" w:color="auto"/>
      </w:divBdr>
    </w:div>
    <w:div w:id="1687101635">
      <w:bodyDiv w:val="1"/>
      <w:marLeft w:val="0"/>
      <w:marRight w:val="0"/>
      <w:marTop w:val="0"/>
      <w:marBottom w:val="0"/>
      <w:divBdr>
        <w:top w:val="none" w:sz="0" w:space="0" w:color="auto"/>
        <w:left w:val="none" w:sz="0" w:space="0" w:color="auto"/>
        <w:bottom w:val="none" w:sz="0" w:space="0" w:color="auto"/>
        <w:right w:val="none" w:sz="0" w:space="0" w:color="auto"/>
      </w:divBdr>
    </w:div>
    <w:div w:id="1744065352">
      <w:bodyDiv w:val="1"/>
      <w:marLeft w:val="0"/>
      <w:marRight w:val="0"/>
      <w:marTop w:val="0"/>
      <w:marBottom w:val="0"/>
      <w:divBdr>
        <w:top w:val="none" w:sz="0" w:space="0" w:color="auto"/>
        <w:left w:val="none" w:sz="0" w:space="0" w:color="auto"/>
        <w:bottom w:val="none" w:sz="0" w:space="0" w:color="auto"/>
        <w:right w:val="none" w:sz="0" w:space="0" w:color="auto"/>
      </w:divBdr>
    </w:div>
    <w:div w:id="1785148948">
      <w:bodyDiv w:val="1"/>
      <w:marLeft w:val="0"/>
      <w:marRight w:val="0"/>
      <w:marTop w:val="0"/>
      <w:marBottom w:val="0"/>
      <w:divBdr>
        <w:top w:val="none" w:sz="0" w:space="0" w:color="auto"/>
        <w:left w:val="none" w:sz="0" w:space="0" w:color="auto"/>
        <w:bottom w:val="none" w:sz="0" w:space="0" w:color="auto"/>
        <w:right w:val="none" w:sz="0" w:space="0" w:color="auto"/>
      </w:divBdr>
    </w:div>
    <w:div w:id="1801193697">
      <w:bodyDiv w:val="1"/>
      <w:marLeft w:val="0"/>
      <w:marRight w:val="0"/>
      <w:marTop w:val="0"/>
      <w:marBottom w:val="0"/>
      <w:divBdr>
        <w:top w:val="none" w:sz="0" w:space="0" w:color="auto"/>
        <w:left w:val="none" w:sz="0" w:space="0" w:color="auto"/>
        <w:bottom w:val="none" w:sz="0" w:space="0" w:color="auto"/>
        <w:right w:val="none" w:sz="0" w:space="0" w:color="auto"/>
      </w:divBdr>
    </w:div>
    <w:div w:id="1803381469">
      <w:bodyDiv w:val="1"/>
      <w:marLeft w:val="0"/>
      <w:marRight w:val="0"/>
      <w:marTop w:val="0"/>
      <w:marBottom w:val="0"/>
      <w:divBdr>
        <w:top w:val="none" w:sz="0" w:space="0" w:color="auto"/>
        <w:left w:val="none" w:sz="0" w:space="0" w:color="auto"/>
        <w:bottom w:val="none" w:sz="0" w:space="0" w:color="auto"/>
        <w:right w:val="none" w:sz="0" w:space="0" w:color="auto"/>
      </w:divBdr>
    </w:div>
    <w:div w:id="2015184016">
      <w:bodyDiv w:val="1"/>
      <w:marLeft w:val="0"/>
      <w:marRight w:val="0"/>
      <w:marTop w:val="0"/>
      <w:marBottom w:val="0"/>
      <w:divBdr>
        <w:top w:val="none" w:sz="0" w:space="0" w:color="auto"/>
        <w:left w:val="none" w:sz="0" w:space="0" w:color="auto"/>
        <w:bottom w:val="none" w:sz="0" w:space="0" w:color="auto"/>
        <w:right w:val="none" w:sz="0" w:space="0" w:color="auto"/>
      </w:divBdr>
    </w:div>
    <w:div w:id="2046128243">
      <w:bodyDiv w:val="1"/>
      <w:marLeft w:val="0"/>
      <w:marRight w:val="0"/>
      <w:marTop w:val="0"/>
      <w:marBottom w:val="0"/>
      <w:divBdr>
        <w:top w:val="none" w:sz="0" w:space="0" w:color="auto"/>
        <w:left w:val="none" w:sz="0" w:space="0" w:color="auto"/>
        <w:bottom w:val="none" w:sz="0" w:space="0" w:color="auto"/>
        <w:right w:val="none" w:sz="0" w:space="0" w:color="auto"/>
      </w:divBdr>
    </w:div>
    <w:div w:id="21394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yfico.com/Downloads/Files/myFICO_UYFS_Booklet.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mmunity.fico.com/community/xml/pages/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omes.cs.washington.edu/~marcotcr/blog/l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30117-89B7-4BAF-BC0F-832A9A8BB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4949</Words>
  <Characters>28213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spkbheenick@hotmail.com</dc:creator>
  <cp:keywords/>
  <dc:description/>
  <cp:lastModifiedBy> </cp:lastModifiedBy>
  <cp:revision>2</cp:revision>
  <cp:lastPrinted>2018-08-25T05:56:00Z</cp:lastPrinted>
  <dcterms:created xsi:type="dcterms:W3CDTF">2018-08-25T22:57:00Z</dcterms:created>
  <dcterms:modified xsi:type="dcterms:W3CDTF">2018-08-25T22:57:00Z</dcterms:modified>
</cp:coreProperties>
</file>