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8F" w:rsidRDefault="003F1CCE" w:rsidP="006D1E8F">
      <w:pPr>
        <w:jc w:val="center"/>
      </w:pPr>
      <w:r>
        <w:t xml:space="preserve"> Repository </w:t>
      </w:r>
    </w:p>
    <w:p w:rsidR="003F1CCE" w:rsidRDefault="003F1CCE" w:rsidP="006D1E8F">
      <w:pPr>
        <w:jc w:val="center"/>
      </w:pPr>
    </w:p>
    <w:tbl>
      <w:tblPr>
        <w:tblStyle w:val="a3"/>
        <w:tblW w:w="0" w:type="auto"/>
        <w:tblLook w:val="04A0"/>
      </w:tblPr>
      <w:tblGrid>
        <w:gridCol w:w="2263"/>
        <w:gridCol w:w="6753"/>
      </w:tblGrid>
      <w:tr w:rsidR="006D1E8F" w:rsidTr="00696D2E">
        <w:tc>
          <w:tcPr>
            <w:tcW w:w="9016" w:type="dxa"/>
            <w:gridSpan w:val="2"/>
          </w:tcPr>
          <w:p w:rsidR="006D1E8F" w:rsidRDefault="006D1E8F" w:rsidP="006D1E8F">
            <w:pPr>
              <w:jc w:val="center"/>
            </w:pPr>
          </w:p>
        </w:tc>
      </w:tr>
      <w:tr w:rsidR="006D1E8F" w:rsidTr="006D1E8F">
        <w:tc>
          <w:tcPr>
            <w:tcW w:w="2263" w:type="dxa"/>
          </w:tcPr>
          <w:p w:rsidR="006D1E8F" w:rsidRDefault="008B0D32" w:rsidP="008B0D32">
            <w:pPr>
              <w:pStyle w:val="a6"/>
            </w:pPr>
            <w:r>
              <w:rPr>
                <w:rFonts w:eastAsia="함초롬바탕"/>
              </w:rPr>
              <w:t>General</w:t>
            </w:r>
          </w:p>
        </w:tc>
        <w:tc>
          <w:tcPr>
            <w:tcW w:w="6753" w:type="dxa"/>
          </w:tcPr>
          <w:p w:rsidR="006D1E8F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레포지토리 이름 변경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기본 브랜치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미리보기 이미지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머지 허용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아카이브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푸시 개수 제한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레포지토리 삭제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숨김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기록 등</w:t>
            </w:r>
          </w:p>
        </w:tc>
      </w:tr>
      <w:tr w:rsidR="008B0D32" w:rsidTr="002F3A09">
        <w:tc>
          <w:tcPr>
            <w:tcW w:w="9016" w:type="dxa"/>
            <w:gridSpan w:val="2"/>
          </w:tcPr>
          <w:p w:rsidR="008B0D32" w:rsidRDefault="008B0D32" w:rsidP="002F3A0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Access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Collaborators</w:t>
            </w:r>
          </w:p>
          <w:p w:rsidR="008B0D32" w:rsidRDefault="008B0D32" w:rsidP="002F3A09">
            <w:pPr>
              <w:pStyle w:val="a6"/>
            </w:pP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레포지토리 공개 설정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협력자 추가</w:t>
            </w:r>
          </w:p>
          <w:p w:rsidR="008B0D32" w:rsidRDefault="008B0D32" w:rsidP="002F3A09">
            <w:pPr>
              <w:pStyle w:val="a6"/>
            </w:pP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Moderation options</w:t>
            </w:r>
          </w:p>
          <w:p w:rsidR="008B0D32" w:rsidRDefault="008B0D32" w:rsidP="002F3A09"/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 xml:space="preserve">-Interaction limits : </w:t>
            </w:r>
            <w:r>
              <w:rPr>
                <w:rFonts w:eastAsia="함초롬바탕" w:hAnsi="함초롬바탕" w:cs="함초롬바탕" w:hint="eastAsia"/>
              </w:rPr>
              <w:t>외부사용자 제한</w:t>
            </w:r>
          </w:p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 xml:space="preserve">-Code review limits : </w:t>
            </w:r>
            <w:r>
              <w:rPr>
                <w:rFonts w:eastAsia="함초롬바탕" w:hAnsi="함초롬바탕" w:cs="함초롬바탕" w:hint="eastAsia"/>
              </w:rPr>
              <w:t>꺼내기</w:t>
            </w:r>
            <w:r>
              <w:rPr>
                <w:rFonts w:eastAsia="함초롬바탕"/>
              </w:rPr>
              <w:t>,</w:t>
            </w:r>
            <w:r>
              <w:rPr>
                <w:rFonts w:eastAsia="함초롬바탕" w:hAnsi="함초롬바탕" w:cs="함초롬바탕" w:hint="eastAsia"/>
              </w:rPr>
              <w:t>변경하기 요청할 수 있는 사용자 제한</w:t>
            </w:r>
          </w:p>
          <w:p w:rsidR="008B0D32" w:rsidRDefault="008B0D32" w:rsidP="002F3A09"/>
        </w:tc>
      </w:tr>
      <w:tr w:rsidR="008B0D32" w:rsidTr="00070A44">
        <w:tc>
          <w:tcPr>
            <w:tcW w:w="9016" w:type="dxa"/>
            <w:gridSpan w:val="2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Code and automation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Branchs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브랜치 보호 규칙 생성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Tags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보호 태그 생성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Rules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규칙 생성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Actions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 xml:space="preserve">-General : </w:t>
            </w:r>
            <w:r>
              <w:rPr>
                <w:rFonts w:eastAsia="함초롬바탕" w:hAnsi="함초롬바탕" w:cs="함초롬바탕" w:hint="eastAsia"/>
              </w:rPr>
              <w:t>사용가능한 범위 설정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로그 보존 기간 설정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외부 공동작업자 선택</w:t>
            </w:r>
            <w:r>
              <w:rPr>
                <w:rFonts w:eastAsia="함초롬바탕"/>
              </w:rPr>
              <w:t>, GITHUB_TOKEN</w:t>
            </w:r>
            <w:r>
              <w:rPr>
                <w:rFonts w:eastAsia="함초롬바탕" w:hAnsi="함초롬바탕" w:cs="함초롬바탕" w:hint="eastAsia"/>
              </w:rPr>
              <w:t>의 권한 선택</w:t>
            </w:r>
          </w:p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-Runners :</w:t>
            </w:r>
            <w:r>
              <w:rPr>
                <w:rFonts w:eastAsia="함초롬바탕" w:hAnsi="함초롬바탕" w:cs="함초롬바탕" w:hint="eastAsia"/>
              </w:rPr>
              <w:t xml:space="preserve">　실행자 호스팅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 xml:space="preserve">Webhooks 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 xml:space="preserve">깃허브 연결관련 알람 생성 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 xml:space="preserve">Environments 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배포 가능한 환경 만들기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Codespaces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개발 환경을 구축하는데 필요한 모든 작업을 사전 실행함으로서 코드 스페이스의 생성속도를 빠르게 함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Pages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개인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조직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프로젝트를 위한 페이지 생성</w:t>
            </w:r>
          </w:p>
        </w:tc>
      </w:tr>
      <w:tr w:rsidR="008B0D32" w:rsidTr="004F522B">
        <w:tc>
          <w:tcPr>
            <w:tcW w:w="9016" w:type="dxa"/>
            <w:gridSpan w:val="2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Security</w:t>
            </w:r>
          </w:p>
        </w:tc>
      </w:tr>
      <w:tr w:rsidR="008B0D32" w:rsidTr="002F3A09">
        <w:tc>
          <w:tcPr>
            <w:tcW w:w="2263" w:type="dxa"/>
          </w:tcPr>
          <w:p w:rsidR="008B0D32" w:rsidRPr="008B0D32" w:rsidRDefault="008B0D32" w:rsidP="008B0D32">
            <w:pPr>
              <w:pStyle w:val="a6"/>
            </w:pPr>
            <w:r>
              <w:rPr>
                <w:rFonts w:eastAsia="함초롬바탕"/>
              </w:rPr>
              <w:t xml:space="preserve">Code security and anlaysis 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읽기 전용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비공개 설정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종속성 유지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코드 스캔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비밀 검사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  <w:rPr>
                <w:rFonts w:eastAsia="함초롬바탕"/>
              </w:rPr>
            </w:pPr>
            <w:r>
              <w:rPr>
                <w:rFonts w:eastAsia="함초롬바탕"/>
              </w:rPr>
              <w:lastRenderedPageBreak/>
              <w:t>Deploy keys</w:t>
            </w:r>
          </w:p>
        </w:tc>
        <w:tc>
          <w:tcPr>
            <w:tcW w:w="6753" w:type="dxa"/>
          </w:tcPr>
          <w:p w:rsidR="008B0D32" w:rsidRPr="008B0D32" w:rsidRDefault="008B0D32" w:rsidP="008B0D32">
            <w:pPr>
              <w:pStyle w:val="a6"/>
              <w:rPr>
                <w:rFonts w:hint="eastAsia"/>
              </w:rPr>
            </w:pPr>
            <w:r>
              <w:rPr>
                <w:rFonts w:eastAsia="함초롬바탕" w:hAnsi="함초롬바탕" w:cs="함초롬바탕" w:hint="eastAsia"/>
              </w:rPr>
              <w:t>배포 키 설정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Secrets and variables</w:t>
            </w:r>
          </w:p>
          <w:p w:rsidR="008B0D32" w:rsidRDefault="008B0D32" w:rsidP="002F3A09"/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actions, codespaces, dependabot</w:t>
            </w:r>
            <w:r>
              <w:rPr>
                <w:rFonts w:eastAsia="함초롬바탕" w:hAnsi="함초롬바탕" w:cs="함초롬바탕" w:hint="eastAsia"/>
              </w:rPr>
              <w:t>에서 비밀 사용하기</w:t>
            </w:r>
          </w:p>
        </w:tc>
      </w:tr>
      <w:tr w:rsidR="008B0D32" w:rsidTr="007820E0">
        <w:tc>
          <w:tcPr>
            <w:tcW w:w="9016" w:type="dxa"/>
            <w:gridSpan w:val="2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Integrations</w:t>
            </w:r>
          </w:p>
          <w:p w:rsidR="008B0D32" w:rsidRDefault="008B0D32" w:rsidP="002F3A09"/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GitHub Apps</w:t>
            </w:r>
          </w:p>
        </w:tc>
        <w:tc>
          <w:tcPr>
            <w:tcW w:w="675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깃허브 어플 설치하기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8B0D32">
            <w:pPr>
              <w:pStyle w:val="a6"/>
            </w:pPr>
            <w:r>
              <w:rPr>
                <w:rFonts w:eastAsia="함초롬바탕"/>
              </w:rPr>
              <w:t>Email notifications</w:t>
            </w:r>
          </w:p>
        </w:tc>
        <w:tc>
          <w:tcPr>
            <w:tcW w:w="6753" w:type="dxa"/>
          </w:tcPr>
          <w:p w:rsidR="008B0D32" w:rsidRDefault="00423334" w:rsidP="00423334">
            <w:pPr>
              <w:pStyle w:val="a6"/>
            </w:pPr>
            <w:r>
              <w:rPr>
                <w:rFonts w:eastAsia="함초롬바탕" w:hAnsi="함초롬바탕" w:cs="함초롬바탕" w:hint="eastAsia"/>
              </w:rPr>
              <w:t>이메일 알람 받기</w:t>
            </w:r>
          </w:p>
        </w:tc>
      </w:tr>
      <w:tr w:rsidR="008B0D32" w:rsidTr="002F3A09">
        <w:tc>
          <w:tcPr>
            <w:tcW w:w="2263" w:type="dxa"/>
          </w:tcPr>
          <w:p w:rsidR="008B0D32" w:rsidRDefault="008B0D32" w:rsidP="002F3A09"/>
        </w:tc>
        <w:tc>
          <w:tcPr>
            <w:tcW w:w="6753" w:type="dxa"/>
          </w:tcPr>
          <w:p w:rsidR="008B0D32" w:rsidRDefault="008B0D32" w:rsidP="002F3A09"/>
        </w:tc>
      </w:tr>
    </w:tbl>
    <w:p w:rsidR="006D1E8F" w:rsidRDefault="006D1E8F"/>
    <w:sectPr w:rsidR="006D1E8F" w:rsidSect="001750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4C7" w:rsidRDefault="003914C7" w:rsidP="008B0D32">
      <w:pPr>
        <w:spacing w:after="0" w:line="240" w:lineRule="auto"/>
      </w:pPr>
      <w:r>
        <w:separator/>
      </w:r>
    </w:p>
  </w:endnote>
  <w:endnote w:type="continuationSeparator" w:id="1">
    <w:p w:rsidR="003914C7" w:rsidRDefault="003914C7" w:rsidP="008B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4C7" w:rsidRDefault="003914C7" w:rsidP="008B0D32">
      <w:pPr>
        <w:spacing w:after="0" w:line="240" w:lineRule="auto"/>
      </w:pPr>
      <w:r>
        <w:separator/>
      </w:r>
    </w:p>
  </w:footnote>
  <w:footnote w:type="continuationSeparator" w:id="1">
    <w:p w:rsidR="003914C7" w:rsidRDefault="003914C7" w:rsidP="008B0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1E8F"/>
    <w:rsid w:val="0017500F"/>
    <w:rsid w:val="003914C7"/>
    <w:rsid w:val="003F1CCE"/>
    <w:rsid w:val="00423334"/>
    <w:rsid w:val="006D1E8F"/>
    <w:rsid w:val="008B0D32"/>
    <w:rsid w:val="00F00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0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B0D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B0D32"/>
  </w:style>
  <w:style w:type="paragraph" w:styleId="a5">
    <w:name w:val="footer"/>
    <w:basedOn w:val="a"/>
    <w:link w:val="Char0"/>
    <w:uiPriority w:val="99"/>
    <w:semiHidden/>
    <w:unhideWhenUsed/>
    <w:rsid w:val="008B0D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B0D32"/>
  </w:style>
  <w:style w:type="paragraph" w:customStyle="1" w:styleId="a6">
    <w:name w:val="바탕글"/>
    <w:basedOn w:val="a"/>
    <w:rsid w:val="008B0D3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배경민</cp:lastModifiedBy>
  <cp:revision>2</cp:revision>
  <dcterms:created xsi:type="dcterms:W3CDTF">2023-11-01T01:37:00Z</dcterms:created>
  <dcterms:modified xsi:type="dcterms:W3CDTF">2023-11-01T01:37:00Z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1621126287</vt:i4>
  </property>
</Properties>
</file>