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Name__Samuel Beal</w:t>
        <w:tab/>
        <w:tab/>
        <w:tab/>
        <w:t xml:space="preserve">Mark _____________________/50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72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I really feel like me and a lot of other students are a bit lost with this class right now with some of this stuff, especially with the lecture covering this entire document being Thursday, and having rushed through it all.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UML tool you suggested also doesn’t have a working website anymore, and I couldn’t find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good tools for free for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Brief introduction __/3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Lighting and Shadows. Essentially I will be adding light in some sort of way to the map so that edges and corners blend in, adding a more natural look to the game, and to make it look good.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9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C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Load Lighting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User loads into a new level and lighting is loaded into the map.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Map has been loaded and the user starts a level.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Basic sequence: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User loads a level</w:t>
      </w:r>
    </w:p>
    <w:p w:rsidR="00000000" w:rsidDel="00000000" w:rsidP="00000000" w:rsidRDefault="00000000" w:rsidRPr="00000000" w14:paraId="00000012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Map is loaded</w:t>
      </w:r>
    </w:p>
    <w:p w:rsidR="00000000" w:rsidDel="00000000" w:rsidP="00000000" w:rsidRDefault="00000000" w:rsidRPr="00000000" w14:paraId="00000013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Load Lighting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Map should be loaded without lighting</w:t>
      </w:r>
    </w:p>
    <w:p w:rsidR="00000000" w:rsidDel="00000000" w:rsidP="00000000" w:rsidRDefault="00000000" w:rsidRPr="00000000" w14:paraId="00000016">
      <w:pPr>
        <w:spacing w:after="0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User loads a new level and the map isn’t loaded yet. 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Lighting is loaded.</w:t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3*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[Get the Level 0 from your team.  Highlight the path to your feature]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Data Flow Diagrams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2952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1440" w:firstLine="0"/>
        <w:rPr/>
      </w:pPr>
      <w:r w:rsidDel="00000000" w:rsidR="00000000" w:rsidRPr="00000000">
        <w:rPr>
          <w:rtl w:val="0"/>
        </w:rPr>
        <w:t xml:space="preserve">Process Descriptions</w:t>
      </w:r>
    </w:p>
    <w:p w:rsidR="00000000" w:rsidDel="00000000" w:rsidP="00000000" w:rsidRDefault="00000000" w:rsidRPr="00000000" w14:paraId="00000021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Initialize Lighting*:</w:t>
      </w:r>
    </w:p>
    <w:p w:rsidR="00000000" w:rsidDel="00000000" w:rsidP="00000000" w:rsidRDefault="00000000" w:rsidRPr="00000000" w14:paraId="0000002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Load images, Shader packages, and any other needed data</w:t>
      </w:r>
    </w:p>
    <w:p w:rsidR="00000000" w:rsidDel="00000000" w:rsidP="00000000" w:rsidRDefault="00000000" w:rsidRPr="00000000" w14:paraId="00000023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Set variable names and values</w:t>
      </w:r>
    </w:p>
    <w:p w:rsidR="00000000" w:rsidDel="00000000" w:rsidP="00000000" w:rsidRDefault="00000000" w:rsidRPr="00000000" w14:paraId="0000002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Load Shaders*:</w:t>
      </w:r>
    </w:p>
    <w:p w:rsidR="00000000" w:rsidDel="00000000" w:rsidP="00000000" w:rsidRDefault="00000000" w:rsidRPr="00000000" w14:paraId="00000025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WHILE we are running the game, </w:t>
      </w:r>
    </w:p>
    <w:p w:rsidR="00000000" w:rsidDel="00000000" w:rsidP="00000000" w:rsidRDefault="00000000" w:rsidRPr="00000000" w14:paraId="00000026">
      <w:pPr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update_player_view() // data needed for update_shaders</w:t>
      </w:r>
    </w:p>
    <w:p w:rsidR="00000000" w:rsidDel="00000000" w:rsidP="00000000" w:rsidRDefault="00000000" w:rsidRPr="00000000" w14:paraId="00000027">
      <w:pPr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update_shaders()</w:t>
      </w:r>
    </w:p>
    <w:p w:rsidR="00000000" w:rsidDel="00000000" w:rsidP="00000000" w:rsidRDefault="00000000" w:rsidRPr="00000000" w14:paraId="00000028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reload all packages and data into respective locations</w:t>
      </w:r>
    </w:p>
    <w:p w:rsidR="00000000" w:rsidDel="00000000" w:rsidP="00000000" w:rsidRDefault="00000000" w:rsidRPr="00000000" w14:paraId="00000029">
      <w:pPr>
        <w:spacing w:after="0" w:lineRule="auto"/>
        <w:ind w:left="2880" w:firstLine="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Tests ________9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[Describe the inputs and outputs of the tests you will run. Ensure you cover all the boundary cases.]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Feature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Run features in various scenarios with the map a number of times. Test it by visuals and using different percentages of lighting/opacity/strength type thing.</w:t>
      </w:r>
      <w:r w:rsidDel="00000000" w:rsidR="00000000" w:rsidRPr="00000000">
        <w:rPr>
          <w:rtl w:val="0"/>
        </w:rPr>
      </w:r>
    </w:p>
    <w:tbl>
      <w:tblPr>
        <w:tblStyle w:val="Table1"/>
        <w:tblW w:w="597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4968"/>
        <w:tblGridChange w:id="0">
          <w:tblGrid>
            <w:gridCol w:w="1008"/>
            <w:gridCol w:w="49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Notes on Visuals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Interesting amount of lighting, possibly overly bright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Sun blinds and makes it impossible to see anything but white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Shadow like, good for corners.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Very difficult to see but could be used for main area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Timeline _________/10</w:t>
      </w:r>
    </w:p>
    <w:p w:rsidR="00000000" w:rsidDel="00000000" w:rsidP="00000000" w:rsidRDefault="00000000" w:rsidRPr="00000000" w14:paraId="0000003D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Work items</w:t>
      </w:r>
    </w:p>
    <w:tbl>
      <w:tblPr>
        <w:tblStyle w:val="Table2"/>
        <w:tblW w:w="8010.0" w:type="dxa"/>
        <w:jc w:val="left"/>
        <w:tblInd w:w="1260.0" w:type="dxa"/>
        <w:tblLayout w:type="fixed"/>
        <w:tblLook w:val="0600"/>
      </w:tblPr>
      <w:tblGrid>
        <w:gridCol w:w="3330"/>
        <w:gridCol w:w="2250"/>
        <w:gridCol w:w="2430"/>
        <w:tblGridChange w:id="0">
          <w:tblGrid>
            <w:gridCol w:w="3330"/>
            <w:gridCol w:w="225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Duration (PWks)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Predecessor Task(s)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1.  Requirements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2. Map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3. Level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4.  Shader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2, 3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5.  User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6. 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7. 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8.  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5, 7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Pert diagram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1643063" cy="7030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70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 couldn’t find a website to make a proper pert chart as the one above for free, and the UML website is broken. I found one for tasks at least but it didn’t seem quite capable simply to add in the 6 boxes of numbers.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6418947" cy="2362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5451" l="15079" r="13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947" cy="23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Gantt timeline</w:t>
      </w:r>
    </w:p>
    <w:tbl>
      <w:tblPr>
        <w:tblStyle w:val="Table3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420"/>
        <w:gridCol w:w="420"/>
        <w:gridCol w:w="525"/>
        <w:gridCol w:w="315"/>
        <w:gridCol w:w="690"/>
        <w:gridCol w:w="255"/>
        <w:gridCol w:w="315"/>
        <w:gridCol w:w="420"/>
        <w:gridCol w:w="420"/>
        <w:gridCol w:w="420"/>
        <w:gridCol w:w="420"/>
        <w:gridCol w:w="585"/>
        <w:gridCol w:w="255"/>
        <w:gridCol w:w="420"/>
        <w:gridCol w:w="420"/>
        <w:tblGridChange w:id="0">
          <w:tblGrid>
            <w:gridCol w:w="330"/>
            <w:gridCol w:w="330"/>
            <w:gridCol w:w="330"/>
            <w:gridCol w:w="330"/>
            <w:gridCol w:w="330"/>
            <w:gridCol w:w="330"/>
            <w:gridCol w:w="330"/>
            <w:gridCol w:w="330"/>
            <w:gridCol w:w="330"/>
            <w:gridCol w:w="330"/>
            <w:gridCol w:w="420"/>
            <w:gridCol w:w="420"/>
            <w:gridCol w:w="525"/>
            <w:gridCol w:w="315"/>
            <w:gridCol w:w="690"/>
            <w:gridCol w:w="255"/>
            <w:gridCol w:w="315"/>
            <w:gridCol w:w="420"/>
            <w:gridCol w:w="420"/>
            <w:gridCol w:w="420"/>
            <w:gridCol w:w="420"/>
            <w:gridCol w:w="585"/>
            <w:gridCol w:w="255"/>
            <w:gridCol w:w="420"/>
            <w:gridCol w:w="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