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30E9" w:rsidRPr="008410D2" w:rsidRDefault="00400698" w:rsidP="008410D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10D2">
        <w:rPr>
          <w:rFonts w:ascii="Times New Roman" w:hAnsi="Times New Roman" w:cs="Times New Roman"/>
          <w:sz w:val="28"/>
          <w:szCs w:val="28"/>
        </w:rPr>
        <w:t>Самопроизвольное вправление ущемленной петли кишки в момент выделения грыжевого мешка произошло вследствие релаксирующего действия анестетика (новокаина) на мышцы в области грыжевых ворот и из-за того, что хирург не зафиксировал ущемлённую петлю.</w:t>
      </w:r>
    </w:p>
    <w:p w:rsidR="00400698" w:rsidRDefault="00400698" w:rsidP="008410D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10D2">
        <w:rPr>
          <w:rFonts w:ascii="Times New Roman" w:hAnsi="Times New Roman" w:cs="Times New Roman"/>
          <w:sz w:val="28"/>
          <w:szCs w:val="28"/>
        </w:rPr>
        <w:t xml:space="preserve">Необходимо продолжить операцию </w:t>
      </w:r>
      <w:proofErr w:type="spellStart"/>
      <w:r w:rsidRPr="008410D2">
        <w:rPr>
          <w:rFonts w:ascii="Times New Roman" w:hAnsi="Times New Roman" w:cs="Times New Roman"/>
          <w:sz w:val="28"/>
          <w:szCs w:val="28"/>
        </w:rPr>
        <w:t>грыжесечения</w:t>
      </w:r>
      <w:proofErr w:type="spellEnd"/>
      <w:r w:rsidRPr="008410D2">
        <w:rPr>
          <w:rFonts w:ascii="Times New Roman" w:hAnsi="Times New Roman" w:cs="Times New Roman"/>
          <w:sz w:val="28"/>
          <w:szCs w:val="28"/>
        </w:rPr>
        <w:t xml:space="preserve">.  Необходимо попытаться извлечь ускользнувшую разущемленную петлю кишки из брюшной полости через устье грыжевого мешка и оценить ее жизнеспособность. </w:t>
      </w:r>
      <w:r w:rsidR="008410D2" w:rsidRPr="008410D2">
        <w:rPr>
          <w:rFonts w:ascii="Times New Roman" w:hAnsi="Times New Roman" w:cs="Times New Roman"/>
          <w:sz w:val="28"/>
          <w:szCs w:val="28"/>
        </w:rPr>
        <w:t xml:space="preserve">Признаки бывшего ущемления кишки: </w:t>
      </w:r>
      <w:proofErr w:type="spellStart"/>
      <w:r w:rsidR="008410D2" w:rsidRPr="008410D2">
        <w:rPr>
          <w:rFonts w:ascii="Times New Roman" w:hAnsi="Times New Roman" w:cs="Times New Roman"/>
          <w:sz w:val="28"/>
          <w:szCs w:val="28"/>
        </w:rPr>
        <w:t>странгуляционная</w:t>
      </w:r>
      <w:proofErr w:type="spellEnd"/>
      <w:r w:rsidR="008410D2" w:rsidRPr="008410D2">
        <w:rPr>
          <w:rFonts w:ascii="Times New Roman" w:hAnsi="Times New Roman" w:cs="Times New Roman"/>
          <w:sz w:val="28"/>
          <w:szCs w:val="28"/>
        </w:rPr>
        <w:t xml:space="preserve"> борозда на кишке или на брыжейке, отек и изменение цвета кишки, наличие мелкоточечных кровоизлияний в стенку кишки или её брыжейку, отсутствие перистальтики. Если кишка жизнеспособна, то завершают </w:t>
      </w:r>
      <w:proofErr w:type="spellStart"/>
      <w:r w:rsidR="008410D2" w:rsidRPr="008410D2">
        <w:rPr>
          <w:rFonts w:ascii="Times New Roman" w:hAnsi="Times New Roman" w:cs="Times New Roman"/>
          <w:sz w:val="28"/>
          <w:szCs w:val="28"/>
        </w:rPr>
        <w:t>грыжесечение</w:t>
      </w:r>
      <w:proofErr w:type="spellEnd"/>
      <w:r w:rsidR="008410D2" w:rsidRPr="008410D2">
        <w:rPr>
          <w:rFonts w:ascii="Times New Roman" w:hAnsi="Times New Roman" w:cs="Times New Roman"/>
          <w:sz w:val="28"/>
          <w:szCs w:val="28"/>
        </w:rPr>
        <w:t xml:space="preserve"> тем или иным способом пластики пахового канала. Если петля нежизнеспособна, то проводят резекцию кишки. Удалению</w:t>
      </w:r>
      <w:r w:rsidR="008410D2">
        <w:rPr>
          <w:rFonts w:ascii="Times New Roman" w:hAnsi="Times New Roman" w:cs="Times New Roman"/>
          <w:sz w:val="28"/>
          <w:szCs w:val="28"/>
        </w:rPr>
        <w:t xml:space="preserve"> подлежат: измененный отрезок кишки, около 30-50 см неизмененного приводящего и не менее 20 см отводящего отрезков кишки.</w:t>
      </w:r>
    </w:p>
    <w:p w:rsidR="008410D2" w:rsidRDefault="008410D2" w:rsidP="008410D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сомнительных случаях следует провести лечебные мероприятия, направленные на восстановление жизнеспособности разущемленной петли кишки: блокада корня брыжейки разущемленной кишки 0,25% раствором новокаина (60-80 мл) с гепарином (5000 </w:t>
      </w:r>
      <w:proofErr w:type="spellStart"/>
      <w:r>
        <w:rPr>
          <w:rFonts w:ascii="Times New Roman" w:hAnsi="Times New Roman" w:cs="Times New Roman"/>
          <w:sz w:val="28"/>
          <w:szCs w:val="28"/>
        </w:rPr>
        <w:t>Ед</w:t>
      </w:r>
      <w:proofErr w:type="spellEnd"/>
      <w:r>
        <w:rPr>
          <w:rFonts w:ascii="Times New Roman" w:hAnsi="Times New Roman" w:cs="Times New Roman"/>
          <w:sz w:val="28"/>
          <w:szCs w:val="28"/>
        </w:rPr>
        <w:t>) и согревание</w:t>
      </w:r>
      <w:r w:rsidR="00E2786D">
        <w:rPr>
          <w:rFonts w:ascii="Times New Roman" w:hAnsi="Times New Roman" w:cs="Times New Roman"/>
          <w:sz w:val="28"/>
          <w:szCs w:val="28"/>
        </w:rPr>
        <w:t xml:space="preserve"> салфетками, смоченными</w:t>
      </w:r>
      <w:r>
        <w:rPr>
          <w:rFonts w:ascii="Times New Roman" w:hAnsi="Times New Roman" w:cs="Times New Roman"/>
          <w:sz w:val="28"/>
          <w:szCs w:val="28"/>
        </w:rPr>
        <w:t xml:space="preserve"> теплым</w:t>
      </w:r>
      <w:r w:rsidR="00E2786D">
        <w:rPr>
          <w:rFonts w:ascii="Times New Roman" w:hAnsi="Times New Roman" w:cs="Times New Roman"/>
          <w:sz w:val="28"/>
          <w:szCs w:val="28"/>
        </w:rPr>
        <w:t xml:space="preserve"> физиологическим</w:t>
      </w:r>
      <w:r>
        <w:rPr>
          <w:rFonts w:ascii="Times New Roman" w:hAnsi="Times New Roman" w:cs="Times New Roman"/>
          <w:sz w:val="28"/>
          <w:szCs w:val="28"/>
        </w:rPr>
        <w:t xml:space="preserve"> раствором</w:t>
      </w:r>
      <w:r w:rsidR="00E2786D">
        <w:rPr>
          <w:rFonts w:ascii="Times New Roman" w:hAnsi="Times New Roman" w:cs="Times New Roman"/>
          <w:sz w:val="28"/>
          <w:szCs w:val="28"/>
        </w:rPr>
        <w:t xml:space="preserve">. Если после проведенной терапии сомнения в жизнеспособности остаются, то проводят резекцию кишки. </w:t>
      </w:r>
    </w:p>
    <w:p w:rsidR="00E2786D" w:rsidRDefault="00E2786D" w:rsidP="008410D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извлечь разущемленную петлю кишки из брюшной полости не удается, то осуществляют лапароскопию через устье грыжевого мешка и при подозрении на нежизнеспособность разущемленной кишки (обнаружение в брюшной полости геморрагического или мутного выпота, тёмный цвет кишки и др.) производят </w:t>
      </w:r>
      <w:proofErr w:type="spellStart"/>
      <w:r>
        <w:rPr>
          <w:rFonts w:ascii="Times New Roman" w:hAnsi="Times New Roman" w:cs="Times New Roman"/>
          <w:sz w:val="28"/>
          <w:szCs w:val="28"/>
        </w:rPr>
        <w:t>герниолапаротомию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или даже срединную лапаротомию в зависимости от выявленных изменений выполняют то или иное оперативное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вмешательство.</w:t>
      </w:r>
    </w:p>
    <w:p w:rsidR="00E2786D" w:rsidRPr="008410D2" w:rsidRDefault="00E2786D" w:rsidP="008410D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Грыжевые ворота во всех случаях закрывают в соответствии с видом грыжи. </w:t>
      </w:r>
    </w:p>
    <w:sectPr w:rsidR="00E2786D" w:rsidRPr="008410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698"/>
    <w:rsid w:val="00400698"/>
    <w:rsid w:val="005530E9"/>
    <w:rsid w:val="008410D2"/>
    <w:rsid w:val="00E27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17C321-9A58-4612-8A5C-A95D3AED4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</dc:creator>
  <cp:keywords/>
  <dc:description/>
  <cp:lastModifiedBy>Руслан</cp:lastModifiedBy>
  <cp:revision>1</cp:revision>
  <dcterms:created xsi:type="dcterms:W3CDTF">2016-07-05T10:37:00Z</dcterms:created>
  <dcterms:modified xsi:type="dcterms:W3CDTF">2016-07-05T11:07:00Z</dcterms:modified>
</cp:coreProperties>
</file>