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31" w:rsidRDefault="00AB4E00">
      <w:pPr>
        <w:rPr>
          <w:sz w:val="32"/>
          <w:szCs w:val="32"/>
        </w:rPr>
      </w:pPr>
      <w:r>
        <w:rPr>
          <w:sz w:val="32"/>
          <w:szCs w:val="32"/>
        </w:rPr>
        <w:t>Милиарный туберкулез является острой формой диссеминированного туберкулеза гематогенного генеза, при которой в легких обнаруживаются мелкие, с просяное зерно очаги.</w:t>
      </w:r>
    </w:p>
    <w:p w:rsidR="00AB4E00" w:rsidRDefault="00AB4E00">
      <w:pPr>
        <w:rPr>
          <w:sz w:val="32"/>
          <w:szCs w:val="32"/>
        </w:rPr>
      </w:pPr>
      <w:r>
        <w:rPr>
          <w:sz w:val="32"/>
          <w:szCs w:val="32"/>
        </w:rPr>
        <w:t xml:space="preserve">Различают легочную, тифоидную и </w:t>
      </w:r>
      <w:proofErr w:type="spellStart"/>
      <w:r>
        <w:rPr>
          <w:sz w:val="32"/>
          <w:szCs w:val="32"/>
        </w:rPr>
        <w:t>менингеальную</w:t>
      </w:r>
      <w:proofErr w:type="spellEnd"/>
      <w:r>
        <w:rPr>
          <w:sz w:val="32"/>
          <w:szCs w:val="32"/>
        </w:rPr>
        <w:t xml:space="preserve"> формы.</w:t>
      </w:r>
    </w:p>
    <w:p w:rsidR="00AB4E00" w:rsidRDefault="00AB4E00">
      <w:pPr>
        <w:rPr>
          <w:sz w:val="32"/>
          <w:szCs w:val="32"/>
        </w:rPr>
      </w:pPr>
      <w:r>
        <w:rPr>
          <w:sz w:val="32"/>
          <w:szCs w:val="32"/>
        </w:rPr>
        <w:t>Для тифоидной характерно: Лихорадка до 39-40, резкая слабость, интоксикация, диспепсические явления, бред.</w:t>
      </w:r>
    </w:p>
    <w:p w:rsidR="00AB4E00" w:rsidRDefault="00AB4E00">
      <w:pPr>
        <w:rPr>
          <w:sz w:val="32"/>
          <w:szCs w:val="32"/>
        </w:rPr>
      </w:pPr>
      <w:r>
        <w:rPr>
          <w:sz w:val="32"/>
          <w:szCs w:val="32"/>
        </w:rPr>
        <w:t>Легочная форма, кроме высокой температуры и интоксикации характеризуется</w:t>
      </w:r>
      <w:r w:rsidR="003163DC">
        <w:rPr>
          <w:sz w:val="32"/>
          <w:szCs w:val="32"/>
        </w:rPr>
        <w:t xml:space="preserve"> выраженной одышкой, кашлем, чаще непродуктивного характера.</w:t>
      </w:r>
    </w:p>
    <w:p w:rsidR="003163DC" w:rsidRDefault="003163DC">
      <w:pPr>
        <w:rPr>
          <w:sz w:val="32"/>
          <w:szCs w:val="32"/>
        </w:rPr>
      </w:pPr>
      <w:r>
        <w:rPr>
          <w:sz w:val="32"/>
          <w:szCs w:val="32"/>
        </w:rPr>
        <w:t xml:space="preserve">При </w:t>
      </w:r>
      <w:proofErr w:type="spellStart"/>
      <w:r>
        <w:rPr>
          <w:sz w:val="32"/>
          <w:szCs w:val="32"/>
        </w:rPr>
        <w:t>менингеальной</w:t>
      </w:r>
      <w:proofErr w:type="spellEnd"/>
      <w:r>
        <w:rPr>
          <w:sz w:val="32"/>
          <w:szCs w:val="32"/>
        </w:rPr>
        <w:t xml:space="preserve"> форме на первый план выходят неврологические симптомы: головная боль, тошнота, рвота, нарушение сознания.</w:t>
      </w:r>
    </w:p>
    <w:p w:rsidR="003163DC" w:rsidRDefault="003163DC">
      <w:pPr>
        <w:rPr>
          <w:sz w:val="32"/>
          <w:szCs w:val="32"/>
        </w:rPr>
      </w:pPr>
      <w:r>
        <w:rPr>
          <w:sz w:val="32"/>
          <w:szCs w:val="32"/>
        </w:rPr>
        <w:t xml:space="preserve">Наиболее информативны рентгенологические </w:t>
      </w:r>
      <w:proofErr w:type="gramStart"/>
      <w:r>
        <w:rPr>
          <w:sz w:val="32"/>
          <w:szCs w:val="32"/>
        </w:rPr>
        <w:t>исследования</w:t>
      </w:r>
      <w:proofErr w:type="gramEnd"/>
      <w:r>
        <w:rPr>
          <w:sz w:val="32"/>
          <w:szCs w:val="32"/>
        </w:rPr>
        <w:t xml:space="preserve"> при которых определяется « картина звездного неба» с равномерно распределенными очагами 1-2 мм по всем легочным полям. Полости деструкции не определяются.</w:t>
      </w:r>
    </w:p>
    <w:p w:rsidR="00AB4E00" w:rsidRPr="000E58AF" w:rsidRDefault="00AB4E00">
      <w:pPr>
        <w:rPr>
          <w:sz w:val="32"/>
          <w:szCs w:val="32"/>
        </w:rPr>
      </w:pPr>
    </w:p>
    <w:sectPr w:rsidR="00AB4E00" w:rsidRPr="000E58AF" w:rsidSect="00621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E58AF"/>
    <w:rsid w:val="000E58AF"/>
    <w:rsid w:val="003163DC"/>
    <w:rsid w:val="00621B0F"/>
    <w:rsid w:val="00AB4E00"/>
    <w:rsid w:val="00DA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Кашковская</dc:creator>
  <cp:keywords/>
  <dc:description/>
  <cp:lastModifiedBy>Кашковская</cp:lastModifiedBy>
  <cp:revision>5</cp:revision>
  <dcterms:created xsi:type="dcterms:W3CDTF">2016-05-22T17:11:00Z</dcterms:created>
  <dcterms:modified xsi:type="dcterms:W3CDTF">2016-05-22T18:19:00Z</dcterms:modified>
</cp:coreProperties>
</file>