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BE0" w:rsidRDefault="00CE7878">
      <w:pPr>
        <w:rPr>
          <w:sz w:val="32"/>
          <w:szCs w:val="32"/>
        </w:rPr>
      </w:pPr>
      <w:r w:rsidRPr="00CE7878">
        <w:rPr>
          <w:sz w:val="32"/>
          <w:szCs w:val="32"/>
        </w:rPr>
        <w:t xml:space="preserve">К первичному туберкулезу можно отнести следующие клинические формы: </w:t>
      </w:r>
    </w:p>
    <w:p w:rsidR="00CE7878" w:rsidRDefault="00CE7878">
      <w:pPr>
        <w:rPr>
          <w:sz w:val="32"/>
          <w:szCs w:val="32"/>
        </w:rPr>
      </w:pPr>
      <w:r>
        <w:rPr>
          <w:sz w:val="32"/>
          <w:szCs w:val="32"/>
        </w:rPr>
        <w:t>1. Первичный туберкулезный комплекс (ПТК).</w:t>
      </w:r>
    </w:p>
    <w:p w:rsidR="00CE7878" w:rsidRDefault="00CE7878">
      <w:pPr>
        <w:rPr>
          <w:sz w:val="32"/>
          <w:szCs w:val="32"/>
        </w:rPr>
      </w:pPr>
      <w:r>
        <w:rPr>
          <w:sz w:val="32"/>
          <w:szCs w:val="32"/>
        </w:rPr>
        <w:t xml:space="preserve">2. Туберкулез </w:t>
      </w:r>
      <w:proofErr w:type="gramStart"/>
      <w:r>
        <w:rPr>
          <w:sz w:val="32"/>
          <w:szCs w:val="32"/>
        </w:rPr>
        <w:t>внутригрудных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лмфоузлов</w:t>
      </w:r>
      <w:proofErr w:type="spellEnd"/>
      <w:r>
        <w:rPr>
          <w:sz w:val="32"/>
          <w:szCs w:val="32"/>
        </w:rPr>
        <w:t xml:space="preserve"> (ТВЛУ).</w:t>
      </w:r>
    </w:p>
    <w:p w:rsidR="00CE7878" w:rsidRDefault="00CE7878">
      <w:pPr>
        <w:rPr>
          <w:sz w:val="32"/>
          <w:szCs w:val="32"/>
        </w:rPr>
      </w:pPr>
      <w:r>
        <w:rPr>
          <w:sz w:val="32"/>
          <w:szCs w:val="32"/>
        </w:rPr>
        <w:t>3. Милиарный туберкулез.</w:t>
      </w:r>
    </w:p>
    <w:p w:rsidR="00CE7878" w:rsidRPr="00CE7878" w:rsidRDefault="00CE7878">
      <w:pPr>
        <w:rPr>
          <w:sz w:val="32"/>
          <w:szCs w:val="32"/>
        </w:rPr>
      </w:pPr>
      <w:r>
        <w:rPr>
          <w:sz w:val="32"/>
          <w:szCs w:val="32"/>
        </w:rPr>
        <w:t xml:space="preserve">4. Аллергический </w:t>
      </w:r>
      <w:proofErr w:type="spellStart"/>
      <w:r>
        <w:rPr>
          <w:sz w:val="32"/>
          <w:szCs w:val="32"/>
        </w:rPr>
        <w:t>параспецифический</w:t>
      </w:r>
      <w:proofErr w:type="spellEnd"/>
      <w:r>
        <w:rPr>
          <w:sz w:val="32"/>
          <w:szCs w:val="32"/>
        </w:rPr>
        <w:t xml:space="preserve"> плеврит, как следствие </w:t>
      </w:r>
      <w:proofErr w:type="spellStart"/>
      <w:r>
        <w:rPr>
          <w:sz w:val="32"/>
          <w:szCs w:val="32"/>
        </w:rPr>
        <w:t>гиперсенсибилизации</w:t>
      </w:r>
      <w:proofErr w:type="spellEnd"/>
      <w:r>
        <w:rPr>
          <w:sz w:val="32"/>
          <w:szCs w:val="32"/>
        </w:rPr>
        <w:t xml:space="preserve"> организма.</w:t>
      </w:r>
    </w:p>
    <w:p w:rsidR="00CE7878" w:rsidRDefault="00CE7878"/>
    <w:sectPr w:rsidR="00CE7878" w:rsidSect="00581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20D14"/>
    <w:rsid w:val="00120D14"/>
    <w:rsid w:val="002E63F4"/>
    <w:rsid w:val="00581BE0"/>
    <w:rsid w:val="00CE7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B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233</Characters>
  <Application>Microsoft Office Word</Application>
  <DocSecurity>0</DocSecurity>
  <Lines>1</Lines>
  <Paragraphs>1</Paragraphs>
  <ScaleCrop>false</ScaleCrop>
  <Company>Microsoft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2016-05-25T17:07:00Z</dcterms:created>
  <dcterms:modified xsi:type="dcterms:W3CDTF">2016-05-25T17:30:00Z</dcterms:modified>
</cp:coreProperties>
</file>