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ru-RU"/>
        </w:rPr>
        <w:t xml:space="preserve">Тема: </w:t>
      </w:r>
      <w:r>
        <w:rPr>
          <w:lang w:val="ru-RU"/>
        </w:rPr>
        <w:t>Клиника, диагностика и лечение костно-суставного туберкулеза</w:t>
      </w:r>
      <w:r>
        <w:rPr>
          <w:lang w:val="ru-RU"/>
        </w:rPr>
        <w:t>.</w:t>
      </w:r>
    </w:p>
    <w:p>
      <w:pPr>
        <w:pStyle w:val="Normal"/>
        <w:rPr/>
      </w:pPr>
      <w:r>
        <w:rPr>
          <w:lang w:val="ru-RU"/>
        </w:rPr>
        <w:t xml:space="preserve">Вопрос №2: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Какие факторы способствуют развитию туберкулеза опорно-двигательного аппарата.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  <w:r>
        <w:rPr/>
        <w:t xml:space="preserve"> </w:t>
      </w:r>
    </w:p>
    <w:p>
      <w:pPr>
        <w:pStyle w:val="Normal"/>
        <w:rPr/>
      </w:pPr>
      <w:r>
        <w:rPr>
          <w:lang w:val="ru-RU"/>
        </w:rPr>
        <w:t xml:space="preserve">Ответ: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 xml:space="preserve">Чрезмерная нагрузка на опорно-двигательный аппарат;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Переохлаждение; Недостаточное и несбалансированное питание; Травмы опорно-двигательного аппарата; Рецидивы других инфекционных заболеваний; Неблагоприятные бытовые условия; Длительный контакт с больными туберкулезом; Тяжелые условия труда.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6">
    <w:name w:val="Body Text"/>
    <w:basedOn w:val="Normal"/>
    <w:pPr>
      <w:spacing w:before="0" w:after="120"/>
    </w:pPr>
    <w:rPr/>
  </w:style>
  <w:style w:type="paragraph" w:styleId="Style17">
    <w:name w:val="List"/>
    <w:basedOn w:val="Style16"/>
    <w:pPr/>
    <w:rPr>
      <w:rFonts w:cs="Tahoma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LibreOffice/5.3.4.2$Windows_x86 LibreOffice_project/f82d347ccc0be322489bf7da61d7e4ad13fe2ff3</Application>
  <Pages>1</Pages>
  <Words>45</Words>
  <Characters>413</Characters>
  <CharactersWithSpaces>456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ru-RU</dc:language>
  <cp:lastModifiedBy/>
  <dcterms:modified xsi:type="dcterms:W3CDTF">2018-03-16T11:53:20Z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