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872" w:rsidRDefault="00B258B3" w:rsidP="00B258B3">
      <w:r>
        <w:t xml:space="preserve">12. </w:t>
      </w:r>
      <w:bookmarkStart w:id="0" w:name="_GoBack"/>
      <w:r w:rsidRPr="008133BF">
        <w:rPr>
          <w:u w:val="single"/>
        </w:rPr>
        <w:t xml:space="preserve">Каковы принципы лечения больных </w:t>
      </w:r>
      <w:r w:rsidRPr="008133BF">
        <w:rPr>
          <w:u w:val="single"/>
        </w:rPr>
        <w:t>туберкулезным перикардитом?</w:t>
      </w:r>
      <w:bookmarkEnd w:id="0"/>
    </w:p>
    <w:p w:rsidR="00B258B3" w:rsidRDefault="00B258B3" w:rsidP="00B258B3">
      <w:r>
        <w:t>1) ПТХ</w:t>
      </w:r>
    </w:p>
    <w:p w:rsidR="00B258B3" w:rsidRDefault="00B258B3" w:rsidP="00B258B3">
      <w:r>
        <w:t xml:space="preserve">2) Патогенетическая терапия: режим, </w:t>
      </w:r>
      <w:proofErr w:type="spellStart"/>
      <w:r>
        <w:t>дезинтоксикация</w:t>
      </w:r>
      <w:proofErr w:type="spellEnd"/>
      <w:r>
        <w:t xml:space="preserve">, гормонотерапия, </w:t>
      </w:r>
      <w:proofErr w:type="spellStart"/>
      <w:r>
        <w:t>кардиотропные</w:t>
      </w:r>
      <w:proofErr w:type="spellEnd"/>
      <w:r>
        <w:t xml:space="preserve"> препараты, метаболические средства, иммуностимулирующие, экстракорпоральные методы.                                                             Во второй фазе лечения: физиотерапия, медикаментозная  стимуляция </w:t>
      </w:r>
      <w:proofErr w:type="spellStart"/>
      <w:r>
        <w:t>репаративных</w:t>
      </w:r>
      <w:proofErr w:type="spellEnd"/>
      <w:r>
        <w:t xml:space="preserve"> процессов, вакцинотерапия.</w:t>
      </w:r>
    </w:p>
    <w:p w:rsidR="00B258B3" w:rsidRDefault="00B258B3" w:rsidP="00B258B3">
      <w:r>
        <w:t>3) Хирургическое лечение –</w:t>
      </w:r>
      <w:r w:rsidR="008133BF">
        <w:t xml:space="preserve"> редко </w:t>
      </w:r>
      <w:proofErr w:type="gramStart"/>
      <w:r w:rsidR="008133BF">
        <w:t xml:space="preserve">( </w:t>
      </w:r>
      <w:proofErr w:type="gramEnd"/>
      <w:r w:rsidR="008133BF">
        <w:t xml:space="preserve">при угрозе тампонады сердца или при значительном сдавлении полых вен). Пункция перикарда или </w:t>
      </w:r>
      <w:proofErr w:type="spellStart"/>
      <w:r w:rsidR="008133BF">
        <w:t>перикардотомия</w:t>
      </w:r>
      <w:proofErr w:type="spellEnd"/>
      <w:r w:rsidR="008133BF">
        <w:t>.</w:t>
      </w:r>
    </w:p>
    <w:p w:rsidR="00B258B3" w:rsidRDefault="00B258B3" w:rsidP="00B258B3"/>
    <w:sectPr w:rsidR="00B25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8B3"/>
    <w:rsid w:val="00685872"/>
    <w:rsid w:val="008133BF"/>
    <w:rsid w:val="00B2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1</cp:revision>
  <dcterms:created xsi:type="dcterms:W3CDTF">2016-06-11T08:53:00Z</dcterms:created>
  <dcterms:modified xsi:type="dcterms:W3CDTF">2016-06-11T09:06:00Z</dcterms:modified>
</cp:coreProperties>
</file>