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77A" w:rsidRPr="0077777A" w:rsidRDefault="0077777A" w:rsidP="0077777A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ru-RU"/>
        </w:rPr>
      </w:pPr>
      <w:r w:rsidRPr="0077777A">
        <w:rPr>
          <w:rFonts w:ascii="Arial" w:eastAsia="Times New Roman" w:hAnsi="Arial" w:cs="Arial"/>
          <w:b/>
          <w:sz w:val="32"/>
          <w:szCs w:val="32"/>
          <w:lang w:eastAsia="ru-RU"/>
        </w:rPr>
        <w:t>Варианты клинического течения цирротического туберкулеза</w:t>
      </w:r>
    </w:p>
    <w:p w:rsidR="0077777A" w:rsidRPr="0077777A" w:rsidRDefault="0077777A" w:rsidP="0077777A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77777A">
        <w:rPr>
          <w:rFonts w:ascii="Arial" w:eastAsia="Times New Roman" w:hAnsi="Arial" w:cs="Arial"/>
          <w:sz w:val="28"/>
          <w:szCs w:val="28"/>
          <w:lang w:eastAsia="ru-RU"/>
        </w:rPr>
        <w:t>1. Ограниченный цирротический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 w:rsidRPr="0077777A">
        <w:rPr>
          <w:rFonts w:ascii="Arial" w:eastAsia="Times New Roman" w:hAnsi="Arial" w:cs="Arial"/>
          <w:sz w:val="28"/>
          <w:szCs w:val="28"/>
          <w:lang w:eastAsia="ru-RU"/>
        </w:rPr>
        <w:t>туберкулез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 w:rsidRPr="0077777A">
        <w:rPr>
          <w:rFonts w:ascii="Arial" w:eastAsia="Times New Roman" w:hAnsi="Arial" w:cs="Arial"/>
          <w:sz w:val="28"/>
          <w:szCs w:val="28"/>
          <w:lang w:eastAsia="ru-RU"/>
        </w:rPr>
        <w:t>с малосимптомным течением.</w:t>
      </w:r>
    </w:p>
    <w:p w:rsidR="0077777A" w:rsidRPr="0077777A" w:rsidRDefault="0077777A" w:rsidP="0077777A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77777A">
        <w:rPr>
          <w:rFonts w:ascii="Arial" w:eastAsia="Times New Roman" w:hAnsi="Arial" w:cs="Arial"/>
          <w:sz w:val="28"/>
          <w:szCs w:val="28"/>
          <w:lang w:eastAsia="ru-RU"/>
        </w:rPr>
        <w:t>2. Ограниченный или распространенный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 w:rsidRPr="0077777A">
        <w:rPr>
          <w:rFonts w:ascii="Arial" w:eastAsia="Times New Roman" w:hAnsi="Arial" w:cs="Arial"/>
          <w:sz w:val="28"/>
          <w:szCs w:val="28"/>
          <w:lang w:eastAsia="ru-RU"/>
        </w:rPr>
        <w:t>цирротический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 w:rsidRPr="0077777A">
        <w:rPr>
          <w:rFonts w:ascii="Arial" w:eastAsia="Times New Roman" w:hAnsi="Arial" w:cs="Arial"/>
          <w:sz w:val="28"/>
          <w:szCs w:val="28"/>
          <w:lang w:eastAsia="ru-RU"/>
        </w:rPr>
        <w:t>туберкулез с частыми обострениями.</w:t>
      </w:r>
    </w:p>
    <w:p w:rsidR="0077777A" w:rsidRPr="0077777A" w:rsidRDefault="0077777A" w:rsidP="0077777A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77777A">
        <w:rPr>
          <w:rFonts w:ascii="Arial" w:eastAsia="Times New Roman" w:hAnsi="Arial" w:cs="Arial"/>
          <w:sz w:val="28"/>
          <w:szCs w:val="28"/>
          <w:lang w:eastAsia="ru-RU"/>
        </w:rPr>
        <w:t>3. Цирротический туберкулез с бронхоэктазамии периодическим кровохарканьем или легочными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 w:rsidRPr="0077777A">
        <w:rPr>
          <w:rFonts w:ascii="Arial" w:eastAsia="Times New Roman" w:hAnsi="Arial" w:cs="Arial"/>
          <w:sz w:val="28"/>
          <w:szCs w:val="28"/>
          <w:lang w:eastAsia="ru-RU"/>
        </w:rPr>
        <w:t>кровотечениями.</w:t>
      </w:r>
    </w:p>
    <w:p w:rsidR="0077777A" w:rsidRPr="0077777A" w:rsidRDefault="0077777A" w:rsidP="0077777A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77777A">
        <w:rPr>
          <w:rFonts w:ascii="Arial" w:eastAsia="Times New Roman" w:hAnsi="Arial" w:cs="Arial"/>
          <w:sz w:val="28"/>
          <w:szCs w:val="28"/>
          <w:lang w:eastAsia="ru-RU"/>
        </w:rPr>
        <w:t>4. Цирротический туберкулез с наличием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 w:rsidRPr="0077777A">
        <w:rPr>
          <w:rFonts w:ascii="Arial" w:eastAsia="Times New Roman" w:hAnsi="Arial" w:cs="Arial"/>
          <w:sz w:val="28"/>
          <w:szCs w:val="28"/>
          <w:lang w:eastAsia="ru-RU"/>
        </w:rPr>
        <w:t xml:space="preserve">«легочного сердца» и различных проявлений легочной и легочно </w:t>
      </w:r>
      <w:r>
        <w:rPr>
          <w:rFonts w:ascii="Arial" w:eastAsia="Times New Roman" w:hAnsi="Arial" w:cs="Arial"/>
          <w:sz w:val="28"/>
          <w:szCs w:val="28"/>
          <w:lang w:eastAsia="ru-RU"/>
        </w:rPr>
        <w:t>–</w:t>
      </w:r>
      <w:r w:rsidRPr="0077777A">
        <w:rPr>
          <w:rFonts w:ascii="Arial" w:eastAsia="Times New Roman" w:hAnsi="Arial" w:cs="Arial"/>
          <w:sz w:val="28"/>
          <w:szCs w:val="28"/>
          <w:lang w:eastAsia="ru-RU"/>
        </w:rPr>
        <w:t xml:space="preserve"> сердечной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 w:rsidRPr="0077777A">
        <w:rPr>
          <w:rFonts w:ascii="Arial" w:eastAsia="Times New Roman" w:hAnsi="Arial" w:cs="Arial"/>
          <w:sz w:val="28"/>
          <w:szCs w:val="28"/>
          <w:lang w:eastAsia="ru-RU"/>
        </w:rPr>
        <w:t>недостаточности.</w:t>
      </w:r>
    </w:p>
    <w:p w:rsidR="0077777A" w:rsidRDefault="0077777A" w:rsidP="0077777A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77777A">
        <w:rPr>
          <w:rFonts w:ascii="Arial" w:eastAsia="Times New Roman" w:hAnsi="Arial" w:cs="Arial"/>
          <w:sz w:val="28"/>
          <w:szCs w:val="28"/>
          <w:lang w:eastAsia="ru-RU"/>
        </w:rPr>
        <w:t>5. «Разрушенное» легкое с прогрессированием туберкулезного процесса и различными проявлениями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 w:rsidRPr="0077777A">
        <w:rPr>
          <w:rFonts w:ascii="Arial" w:eastAsia="Times New Roman" w:hAnsi="Arial" w:cs="Arial"/>
          <w:sz w:val="28"/>
          <w:szCs w:val="28"/>
          <w:lang w:eastAsia="ru-RU"/>
        </w:rPr>
        <w:t>метатуберкулезного синдрома.</w:t>
      </w:r>
    </w:p>
    <w:p w:rsidR="0077777A" w:rsidRDefault="0077777A" w:rsidP="0077777A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</w:p>
    <w:p w:rsidR="0077777A" w:rsidRPr="0077777A" w:rsidRDefault="0077777A" w:rsidP="0077777A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>Клиническая картина, как правило, обусловлена фазой процесса. В период обострения превалируют симтомы интоксикации, появляется кашель с мокротой, одышка. В легких определяются влажные хрипы. В крови определяются острофазовые показатели. В период затихания симтомы нивелируются. На рентгенограммах выражены фиброзные изменения в сочетании с эмфиземой, буллами, могут быть каверны, очаги отсевов.</w:t>
      </w:r>
    </w:p>
    <w:p w:rsidR="00D015B3" w:rsidRPr="0077777A" w:rsidRDefault="00D015B3" w:rsidP="0077777A"/>
    <w:sectPr w:rsidR="00D015B3" w:rsidRPr="0077777A" w:rsidSect="00D015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A37E6D"/>
    <w:rsid w:val="006160DF"/>
    <w:rsid w:val="0077777A"/>
    <w:rsid w:val="00A37E6D"/>
    <w:rsid w:val="00D01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15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5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3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3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7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7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6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8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3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8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1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1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5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8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2016-05-31T07:41:00Z</dcterms:created>
  <dcterms:modified xsi:type="dcterms:W3CDTF">2016-05-31T08:17:00Z</dcterms:modified>
</cp:coreProperties>
</file>