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104" w:rsidRDefault="00D52C47">
      <w:pPr>
        <w:rPr>
          <w:sz w:val="28"/>
          <w:szCs w:val="28"/>
        </w:rPr>
      </w:pPr>
      <w:r w:rsidRPr="00D52C47">
        <w:rPr>
          <w:sz w:val="28"/>
          <w:szCs w:val="28"/>
        </w:rPr>
        <w:t>Формы ТВГЛУ и их характеристика</w:t>
      </w:r>
    </w:p>
    <w:p w:rsidR="00D52C47" w:rsidRDefault="00D52C47">
      <w:pPr>
        <w:rPr>
          <w:sz w:val="28"/>
          <w:szCs w:val="28"/>
        </w:rPr>
      </w:pPr>
    </w:p>
    <w:p w:rsidR="00D52C47" w:rsidRDefault="00D52C47" w:rsidP="00D52C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567EFA">
        <w:rPr>
          <w:sz w:val="28"/>
          <w:szCs w:val="28"/>
        </w:rPr>
        <w:t>пухоле</w:t>
      </w:r>
      <w:r>
        <w:rPr>
          <w:sz w:val="28"/>
          <w:szCs w:val="28"/>
        </w:rPr>
        <w:t xml:space="preserve">видная </w:t>
      </w:r>
      <w:r w:rsidR="00567EFA">
        <w:rPr>
          <w:sz w:val="28"/>
          <w:szCs w:val="28"/>
        </w:rPr>
        <w:t>(</w:t>
      </w:r>
      <w:proofErr w:type="spellStart"/>
      <w:r w:rsidR="00567EFA">
        <w:rPr>
          <w:sz w:val="28"/>
          <w:szCs w:val="28"/>
        </w:rPr>
        <w:t>туморозная</w:t>
      </w:r>
      <w:proofErr w:type="spellEnd"/>
      <w:proofErr w:type="gramStart"/>
      <w:r w:rsidR="00567EFA">
        <w:rPr>
          <w:sz w:val="28"/>
          <w:szCs w:val="28"/>
        </w:rPr>
        <w:t>)</w:t>
      </w:r>
      <w:r>
        <w:rPr>
          <w:sz w:val="28"/>
          <w:szCs w:val="28"/>
        </w:rPr>
        <w:t>-</w:t>
      </w:r>
      <w:proofErr w:type="gramEnd"/>
      <w:r w:rsidR="00D91151">
        <w:rPr>
          <w:sz w:val="28"/>
          <w:szCs w:val="28"/>
        </w:rPr>
        <w:t>пр</w:t>
      </w:r>
      <w:r w:rsidR="00FA657F">
        <w:rPr>
          <w:sz w:val="28"/>
          <w:szCs w:val="28"/>
        </w:rPr>
        <w:t xml:space="preserve">еобладает казеозное поражение </w:t>
      </w:r>
      <w:proofErr w:type="spellStart"/>
      <w:r w:rsidR="00FA657F">
        <w:rPr>
          <w:sz w:val="28"/>
          <w:szCs w:val="28"/>
        </w:rPr>
        <w:t>лимфо</w:t>
      </w:r>
      <w:r w:rsidR="00D91151">
        <w:rPr>
          <w:sz w:val="28"/>
          <w:szCs w:val="28"/>
        </w:rPr>
        <w:t>узлов</w:t>
      </w:r>
      <w:proofErr w:type="spellEnd"/>
      <w:r w:rsidR="00D91151">
        <w:rPr>
          <w:sz w:val="28"/>
          <w:szCs w:val="28"/>
        </w:rPr>
        <w:t xml:space="preserve"> и является вариантом первичного туберкулеза. Отмечается </w:t>
      </w:r>
      <w:r w:rsidR="00FA657F">
        <w:rPr>
          <w:sz w:val="28"/>
          <w:szCs w:val="28"/>
        </w:rPr>
        <w:t>увеличение размера отдельных лимфо</w:t>
      </w:r>
      <w:r w:rsidR="00D91151">
        <w:rPr>
          <w:sz w:val="28"/>
          <w:szCs w:val="28"/>
        </w:rPr>
        <w:t>узлов</w:t>
      </w:r>
      <w:r w:rsidR="00FA657F">
        <w:rPr>
          <w:sz w:val="28"/>
          <w:szCs w:val="28"/>
        </w:rPr>
        <w:t xml:space="preserve"> и или групп, склонность к осложненному течению (поражению бронхов, </w:t>
      </w:r>
      <w:proofErr w:type="spellStart"/>
      <w:r w:rsidR="00FA657F">
        <w:rPr>
          <w:sz w:val="28"/>
          <w:szCs w:val="28"/>
        </w:rPr>
        <w:t>бронхогенной</w:t>
      </w:r>
      <w:proofErr w:type="spellEnd"/>
      <w:r w:rsidR="00FA657F">
        <w:rPr>
          <w:sz w:val="28"/>
          <w:szCs w:val="28"/>
        </w:rPr>
        <w:t xml:space="preserve">, </w:t>
      </w:r>
      <w:proofErr w:type="spellStart"/>
      <w:r w:rsidR="00FA657F">
        <w:rPr>
          <w:sz w:val="28"/>
          <w:szCs w:val="28"/>
        </w:rPr>
        <w:t>лимфогенной</w:t>
      </w:r>
      <w:proofErr w:type="spellEnd"/>
      <w:r w:rsidR="00FA657F">
        <w:rPr>
          <w:sz w:val="28"/>
          <w:szCs w:val="28"/>
        </w:rPr>
        <w:t xml:space="preserve"> и </w:t>
      </w:r>
      <w:proofErr w:type="gramStart"/>
      <w:r w:rsidR="00FA657F">
        <w:rPr>
          <w:sz w:val="28"/>
          <w:szCs w:val="28"/>
        </w:rPr>
        <w:t>гематогенной</w:t>
      </w:r>
      <w:proofErr w:type="gramEnd"/>
      <w:r w:rsidR="00FA657F">
        <w:rPr>
          <w:sz w:val="28"/>
          <w:szCs w:val="28"/>
        </w:rPr>
        <w:t xml:space="preserve"> </w:t>
      </w:r>
      <w:proofErr w:type="spellStart"/>
      <w:r w:rsidR="00FA657F">
        <w:rPr>
          <w:sz w:val="28"/>
          <w:szCs w:val="28"/>
        </w:rPr>
        <w:t>диссеменации</w:t>
      </w:r>
      <w:proofErr w:type="spellEnd"/>
      <w:r w:rsidR="00FA657F">
        <w:rPr>
          <w:sz w:val="28"/>
          <w:szCs w:val="28"/>
        </w:rPr>
        <w:t xml:space="preserve">, плеврит). На </w:t>
      </w:r>
      <w:proofErr w:type="spellStart"/>
      <w:r w:rsidR="00FA657F">
        <w:rPr>
          <w:sz w:val="28"/>
          <w:szCs w:val="28"/>
        </w:rPr>
        <w:t>томмограммах</w:t>
      </w:r>
      <w:proofErr w:type="spellEnd"/>
      <w:r w:rsidR="00FA657F">
        <w:rPr>
          <w:sz w:val="28"/>
          <w:szCs w:val="28"/>
        </w:rPr>
        <w:t xml:space="preserve"> и рентгенограмме контуры </w:t>
      </w:r>
      <w:proofErr w:type="gramStart"/>
      <w:r w:rsidR="00FA657F">
        <w:rPr>
          <w:sz w:val="28"/>
          <w:szCs w:val="28"/>
        </w:rPr>
        <w:t>л</w:t>
      </w:r>
      <w:proofErr w:type="gramEnd"/>
      <w:r w:rsidR="00FA657F">
        <w:rPr>
          <w:sz w:val="28"/>
          <w:szCs w:val="28"/>
        </w:rPr>
        <w:t>/узлов четкие.</w:t>
      </w:r>
    </w:p>
    <w:p w:rsidR="00D52C47" w:rsidRDefault="00D52C47" w:rsidP="00D52C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Инфильтративна</w:t>
      </w:r>
      <w:proofErr w:type="gramStart"/>
      <w:r>
        <w:rPr>
          <w:sz w:val="28"/>
          <w:szCs w:val="28"/>
        </w:rPr>
        <w:t>я-</w:t>
      </w:r>
      <w:proofErr w:type="gramEnd"/>
      <w:r>
        <w:rPr>
          <w:sz w:val="28"/>
          <w:szCs w:val="28"/>
        </w:rPr>
        <w:t xml:space="preserve"> характеризуется увеличением ВГЛУ  с развитием в прикорневых отделах инфильтративных изменений </w:t>
      </w:r>
    </w:p>
    <w:p w:rsidR="00D52C47" w:rsidRDefault="00D52C47" w:rsidP="00D52C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малая (</w:t>
      </w:r>
      <w:proofErr w:type="spellStart"/>
      <w:r>
        <w:rPr>
          <w:sz w:val="28"/>
          <w:szCs w:val="28"/>
        </w:rPr>
        <w:t>маловыражненная</w:t>
      </w:r>
      <w:proofErr w:type="spellEnd"/>
      <w:r>
        <w:rPr>
          <w:sz w:val="28"/>
          <w:szCs w:val="28"/>
        </w:rPr>
        <w:t>)- характеризуется незначительным увеличен</w:t>
      </w:r>
      <w:r w:rsidR="008E6D6C">
        <w:rPr>
          <w:sz w:val="28"/>
          <w:szCs w:val="28"/>
        </w:rPr>
        <w:t xml:space="preserve">ием </w:t>
      </w:r>
      <w:proofErr w:type="spellStart"/>
      <w:r w:rsidR="008E6D6C">
        <w:rPr>
          <w:sz w:val="28"/>
          <w:szCs w:val="28"/>
        </w:rPr>
        <w:t>лмфоузлов</w:t>
      </w:r>
      <w:proofErr w:type="spellEnd"/>
      <w:r w:rsidR="008E6D6C">
        <w:rPr>
          <w:sz w:val="28"/>
          <w:szCs w:val="28"/>
        </w:rPr>
        <w:t xml:space="preserve"> и рентгенологичес</w:t>
      </w:r>
      <w:r>
        <w:rPr>
          <w:sz w:val="28"/>
          <w:szCs w:val="28"/>
        </w:rPr>
        <w:t xml:space="preserve">кая диагностика </w:t>
      </w:r>
      <w:r w:rsidR="00567EFA">
        <w:rPr>
          <w:sz w:val="28"/>
          <w:szCs w:val="28"/>
        </w:rPr>
        <w:t xml:space="preserve">в фазе инфильтрации </w:t>
      </w:r>
      <w:r>
        <w:rPr>
          <w:sz w:val="28"/>
          <w:szCs w:val="28"/>
        </w:rPr>
        <w:t>только по косвенным признакам</w:t>
      </w:r>
      <w:r w:rsidR="00567EFA">
        <w:rPr>
          <w:sz w:val="28"/>
          <w:szCs w:val="28"/>
        </w:rPr>
        <w:t xml:space="preserve"> – это снижение структуры тени корня,  двойной контур срединной тени, обогащение легочного рисунка в прикорневой зоне на ограниченном участке. Для </w:t>
      </w:r>
      <w:proofErr w:type="spellStart"/>
      <w:r w:rsidR="00567EFA">
        <w:rPr>
          <w:sz w:val="28"/>
          <w:szCs w:val="28"/>
        </w:rPr>
        <w:t>потверждения</w:t>
      </w:r>
      <w:proofErr w:type="spellEnd"/>
      <w:r w:rsidR="00567EFA">
        <w:rPr>
          <w:sz w:val="28"/>
          <w:szCs w:val="28"/>
        </w:rPr>
        <w:t xml:space="preserve"> диагноза показано КТ</w:t>
      </w:r>
    </w:p>
    <w:p w:rsidR="00567EFA" w:rsidRPr="00567EFA" w:rsidRDefault="00567EFA" w:rsidP="00567EFA">
      <w:pPr>
        <w:ind w:left="360"/>
        <w:rPr>
          <w:sz w:val="28"/>
          <w:szCs w:val="28"/>
        </w:rPr>
      </w:pPr>
    </w:p>
    <w:sectPr w:rsidR="00567EFA" w:rsidRPr="00567EFA" w:rsidSect="00753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F44B9"/>
    <w:multiLevelType w:val="hybridMultilevel"/>
    <w:tmpl w:val="1E62E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2C47"/>
    <w:rsid w:val="0008477F"/>
    <w:rsid w:val="00567EFA"/>
    <w:rsid w:val="00753104"/>
    <w:rsid w:val="008E6D6C"/>
    <w:rsid w:val="00907F1D"/>
    <w:rsid w:val="00D52C47"/>
    <w:rsid w:val="00D91151"/>
    <w:rsid w:val="00FA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5</cp:revision>
  <dcterms:created xsi:type="dcterms:W3CDTF">2016-06-06T07:34:00Z</dcterms:created>
  <dcterms:modified xsi:type="dcterms:W3CDTF">2016-06-06T08:42:00Z</dcterms:modified>
</cp:coreProperties>
</file>