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C9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10. Осложнения абсцессов легких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>• распространение гнойного процесса в свободную плевральную полость с развитием эмпи</w:t>
      </w:r>
      <w:r w:rsidR="00A8476B">
        <w:rPr>
          <w:rFonts w:ascii="Times New Roman" w:hAnsi="Times New Roman" w:cs="Times New Roman"/>
          <w:sz w:val="28"/>
          <w:szCs w:val="28"/>
        </w:rPr>
        <w:t xml:space="preserve">емы плевры или </w:t>
      </w:r>
      <w:proofErr w:type="spellStart"/>
      <w:r w:rsidR="00A8476B">
        <w:rPr>
          <w:rFonts w:ascii="Times New Roman" w:hAnsi="Times New Roman" w:cs="Times New Roman"/>
          <w:sz w:val="28"/>
          <w:szCs w:val="28"/>
        </w:rPr>
        <w:t>пиопневмоторакса</w:t>
      </w:r>
      <w:proofErr w:type="spellEnd"/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 • гнойный медиастинит</w:t>
      </w:r>
      <w:r w:rsidR="00A8476B">
        <w:rPr>
          <w:rFonts w:ascii="Times New Roman" w:hAnsi="Times New Roman" w:cs="Times New Roman"/>
          <w:sz w:val="28"/>
          <w:szCs w:val="28"/>
        </w:rPr>
        <w:t>,</w:t>
      </w:r>
      <w:r w:rsidRPr="00252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6B">
        <w:rPr>
          <w:rFonts w:ascii="Times New Roman" w:hAnsi="Times New Roman" w:cs="Times New Roman"/>
          <w:sz w:val="28"/>
          <w:szCs w:val="28"/>
        </w:rPr>
        <w:t>пневмомедиастениум</w:t>
      </w:r>
      <w:proofErr w:type="spellEnd"/>
      <w:r w:rsidR="00A8476B">
        <w:rPr>
          <w:rFonts w:ascii="Times New Roman" w:hAnsi="Times New Roman" w:cs="Times New Roman"/>
          <w:sz w:val="28"/>
          <w:szCs w:val="28"/>
        </w:rPr>
        <w:t xml:space="preserve"> </w:t>
      </w:r>
      <w:r w:rsidRPr="00252C90">
        <w:rPr>
          <w:rFonts w:ascii="Times New Roman" w:hAnsi="Times New Roman" w:cs="Times New Roman"/>
          <w:sz w:val="28"/>
          <w:szCs w:val="28"/>
        </w:rPr>
        <w:t xml:space="preserve">и подкожная эмфизема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 • метастатические поражения мозга, почек, печени;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• тромбозы легочных вен и артерий;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>• бронхопульмональные свищи</w:t>
      </w:r>
      <w:proofErr w:type="gramStart"/>
      <w:r w:rsidRPr="00252C9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52C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>• кровохарканье  и  кровотечение</w:t>
      </w:r>
      <w:proofErr w:type="gramStart"/>
      <w:r w:rsidRPr="00252C9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52C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• «клиническое выздоровление» — очищение полости через бронх, ее стабилизация и превращение в бессимптомную тонкостенную воздушную кисту;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>• спонтанная обширная диссеминация гноя (после прорыва абсцесса) в дыхательные пути с формированием диффузной пневмонии;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 • бактериемия с развитием септического шока на фоне </w:t>
      </w:r>
      <w:proofErr w:type="spellStart"/>
      <w:r w:rsidRPr="00252C90">
        <w:rPr>
          <w:rFonts w:ascii="Times New Roman" w:hAnsi="Times New Roman" w:cs="Times New Roman"/>
          <w:sz w:val="28"/>
          <w:szCs w:val="28"/>
        </w:rPr>
        <w:t>ДВС-синдрома</w:t>
      </w:r>
      <w:proofErr w:type="spellEnd"/>
      <w:r w:rsidRPr="00252C9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52C90" w:rsidRPr="00252C90" w:rsidRDefault="00252C90" w:rsidP="00252C90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• развитие респираторного </w:t>
      </w:r>
      <w:proofErr w:type="spellStart"/>
      <w:r w:rsidRPr="00252C90">
        <w:rPr>
          <w:rFonts w:ascii="Times New Roman" w:hAnsi="Times New Roman" w:cs="Times New Roman"/>
          <w:sz w:val="28"/>
          <w:szCs w:val="28"/>
        </w:rPr>
        <w:t>дистресс-синдрома</w:t>
      </w:r>
      <w:proofErr w:type="spellEnd"/>
      <w:r w:rsidRPr="00252C90">
        <w:rPr>
          <w:rFonts w:ascii="Times New Roman" w:hAnsi="Times New Roman" w:cs="Times New Roman"/>
          <w:sz w:val="28"/>
          <w:szCs w:val="28"/>
        </w:rPr>
        <w:t xml:space="preserve"> у взрослого</w:t>
      </w:r>
      <w:proofErr w:type="gramStart"/>
      <w:r w:rsidRPr="00252C9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A8476B" w:rsidRDefault="00252C90" w:rsidP="00A8476B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 xml:space="preserve"> • абсцесс мозга, воспаление мозговых оболочек;</w:t>
      </w:r>
    </w:p>
    <w:p w:rsidR="00A8476B" w:rsidRPr="00252C90" w:rsidRDefault="00A8476B" w:rsidP="00A8476B">
      <w:pPr>
        <w:rPr>
          <w:rFonts w:ascii="Times New Roman" w:hAnsi="Times New Roman" w:cs="Times New Roman"/>
          <w:sz w:val="28"/>
          <w:szCs w:val="28"/>
        </w:rPr>
      </w:pPr>
      <w:r w:rsidRPr="00252C90">
        <w:rPr>
          <w:rFonts w:ascii="Times New Roman" w:hAnsi="Times New Roman" w:cs="Times New Roman"/>
          <w:sz w:val="28"/>
          <w:szCs w:val="28"/>
        </w:rPr>
        <w:t>• летальный исход</w:t>
      </w:r>
    </w:p>
    <w:p w:rsidR="00A8476B" w:rsidRDefault="00A8476B" w:rsidP="00A8476B">
      <w:pPr>
        <w:rPr>
          <w:rFonts w:ascii="Times New Roman" w:hAnsi="Times New Roman" w:cs="Times New Roman"/>
          <w:sz w:val="28"/>
          <w:szCs w:val="28"/>
        </w:rPr>
      </w:pPr>
    </w:p>
    <w:p w:rsidR="00A8476B" w:rsidRPr="00252C90" w:rsidRDefault="00A8476B" w:rsidP="00A84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вариантов исхода абсцесса, а так же осложнением можно считать отсутствие разрешения абсцесса легкого</w:t>
      </w:r>
      <w:r w:rsidRPr="00252C90">
        <w:rPr>
          <w:rFonts w:ascii="Times New Roman" w:hAnsi="Times New Roman" w:cs="Times New Roman"/>
          <w:sz w:val="28"/>
          <w:szCs w:val="28"/>
        </w:rPr>
        <w:t xml:space="preserve"> в ходе </w:t>
      </w:r>
      <w:proofErr w:type="spellStart"/>
      <w:r w:rsidRPr="00252C90">
        <w:rPr>
          <w:rFonts w:ascii="Times New Roman" w:hAnsi="Times New Roman" w:cs="Times New Roman"/>
          <w:sz w:val="28"/>
          <w:szCs w:val="28"/>
        </w:rPr>
        <w:t>антибиотикотерапии</w:t>
      </w:r>
      <w:proofErr w:type="spellEnd"/>
      <w:r w:rsidRPr="00252C90">
        <w:rPr>
          <w:rFonts w:ascii="Times New Roman" w:hAnsi="Times New Roman" w:cs="Times New Roman"/>
          <w:sz w:val="28"/>
          <w:szCs w:val="28"/>
        </w:rPr>
        <w:t xml:space="preserve"> и его переход в хронический </w:t>
      </w:r>
      <w:r>
        <w:rPr>
          <w:rFonts w:ascii="Times New Roman" w:hAnsi="Times New Roman" w:cs="Times New Roman"/>
          <w:sz w:val="28"/>
          <w:szCs w:val="28"/>
        </w:rPr>
        <w:t xml:space="preserve"> абсцесс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C90">
        <w:rPr>
          <w:rFonts w:ascii="Times New Roman" w:hAnsi="Times New Roman" w:cs="Times New Roman"/>
          <w:sz w:val="28"/>
          <w:szCs w:val="28"/>
        </w:rPr>
        <w:t>или на противоположную сторону (из-за аспирации в здоровое легкое гнойного содержимого при дренировании АЛ);</w:t>
      </w:r>
    </w:p>
    <w:p w:rsidR="00A8476B" w:rsidRPr="00252C90" w:rsidRDefault="00A8476B" w:rsidP="00252C90">
      <w:pPr>
        <w:rPr>
          <w:rFonts w:ascii="Times New Roman" w:hAnsi="Times New Roman" w:cs="Times New Roman"/>
          <w:sz w:val="28"/>
          <w:szCs w:val="28"/>
        </w:rPr>
      </w:pPr>
    </w:p>
    <w:p w:rsidR="00252C90" w:rsidRPr="00252C90" w:rsidRDefault="00A8476B" w:rsidP="00252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C90" w:rsidRDefault="00252C90"/>
    <w:sectPr w:rsidR="0025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B2BBC"/>
    <w:multiLevelType w:val="hybridMultilevel"/>
    <w:tmpl w:val="F15E3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52C90"/>
    <w:rsid w:val="00252C90"/>
    <w:rsid w:val="00A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52C90"/>
  </w:style>
  <w:style w:type="character" w:styleId="a4">
    <w:name w:val="Hyperlink"/>
    <w:basedOn w:val="a0"/>
    <w:uiPriority w:val="99"/>
    <w:semiHidden/>
    <w:unhideWhenUsed/>
    <w:rsid w:val="00252C9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2016-06-03T09:07:00Z</dcterms:created>
  <dcterms:modified xsi:type="dcterms:W3CDTF">2016-06-03T09:29:00Z</dcterms:modified>
</cp:coreProperties>
</file>