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4E" w:rsidRDefault="00FC7A4E">
      <w:pPr>
        <w:rPr>
          <w:sz w:val="32"/>
          <w:szCs w:val="32"/>
        </w:rPr>
      </w:pPr>
      <w:r>
        <w:rPr>
          <w:b/>
          <w:sz w:val="32"/>
          <w:szCs w:val="32"/>
        </w:rPr>
        <w:t>Статья 12 ФЗ №15 запрещает курение табака в следующих местах:</w:t>
      </w:r>
    </w:p>
    <w:p w:rsidR="00FC7A4E" w:rsidRDefault="00FC7A4E">
      <w:pPr>
        <w:rPr>
          <w:sz w:val="32"/>
          <w:szCs w:val="32"/>
        </w:rPr>
      </w:pPr>
    </w:p>
    <w:p w:rsidR="003B4F13" w:rsidRDefault="00FC7A4E">
      <w:pPr>
        <w:rPr>
          <w:sz w:val="32"/>
          <w:szCs w:val="32"/>
        </w:rPr>
      </w:pPr>
      <w:r>
        <w:rPr>
          <w:sz w:val="32"/>
          <w:szCs w:val="32"/>
        </w:rPr>
        <w:t>1) На территориях и в закрытых помещениях</w:t>
      </w:r>
      <w:r w:rsidR="003B4F13" w:rsidRPr="003B4F13">
        <w:rPr>
          <w:sz w:val="32"/>
          <w:szCs w:val="32"/>
        </w:rPr>
        <w:t xml:space="preserve"> </w:t>
      </w:r>
      <w:r>
        <w:rPr>
          <w:sz w:val="32"/>
          <w:szCs w:val="32"/>
        </w:rPr>
        <w:t>в системе образования, учреждений культуры, услуг физической культуры и спорта.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>2) На территориях, предназначенных для оказания медицинских и санаторно-оздоровительных услуг.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>3) В поездах дальнего следования, в воздушных судах и судах дальнего плавания.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 xml:space="preserve">4) На транспортных средствах городского и пригородного сообщения. На открытых территориях на расстоянии 10 метров от входов в закрытые помещения </w:t>
      </w:r>
      <w:proofErr w:type="spellStart"/>
      <w:r>
        <w:rPr>
          <w:sz w:val="32"/>
          <w:szCs w:val="32"/>
        </w:rPr>
        <w:t>ж\д</w:t>
      </w:r>
      <w:proofErr w:type="spellEnd"/>
      <w:r>
        <w:rPr>
          <w:sz w:val="32"/>
          <w:szCs w:val="32"/>
        </w:rPr>
        <w:t xml:space="preserve"> вокзалов, автовокзалов, аэропортов, морских и речных портов.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>5) В закрытых помещениях социальных служб.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>6) В помещениях, занимаемыми органами государственной власти и местного самоуправления.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>7) На рабочих местах и в рабочих зонах, организованных в закрытых помещениях.</w:t>
      </w:r>
    </w:p>
    <w:p w:rsidR="00FC7A4E" w:rsidRDefault="00FC7A4E">
      <w:pPr>
        <w:rPr>
          <w:sz w:val="32"/>
          <w:szCs w:val="32"/>
        </w:rPr>
      </w:pPr>
      <w:r>
        <w:rPr>
          <w:sz w:val="32"/>
          <w:szCs w:val="32"/>
        </w:rPr>
        <w:t>8) В закрытых помещениях сферы ЖКХ, гостиницах, сферы общественного питания и рынков.</w:t>
      </w:r>
    </w:p>
    <w:p w:rsidR="00FC7A4E" w:rsidRPr="003B4F13" w:rsidRDefault="00FC7A4E">
      <w:pPr>
        <w:rPr>
          <w:sz w:val="32"/>
          <w:szCs w:val="32"/>
        </w:rPr>
      </w:pPr>
      <w:r>
        <w:rPr>
          <w:sz w:val="32"/>
          <w:szCs w:val="32"/>
        </w:rPr>
        <w:t>9) В закрытых помещениях жилых многоквартирных домов, за исключением случаев, документально оформленного согласия</w:t>
      </w:r>
      <w:r w:rsidR="00C35839">
        <w:rPr>
          <w:sz w:val="32"/>
          <w:szCs w:val="32"/>
        </w:rPr>
        <w:t xml:space="preserve"> на курение в специально выделенном, изолированном помещении.</w:t>
      </w:r>
    </w:p>
    <w:sectPr w:rsidR="00FC7A4E" w:rsidRPr="003B4F13" w:rsidSect="001B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4F13"/>
    <w:rsid w:val="001B05B5"/>
    <w:rsid w:val="003B4F13"/>
    <w:rsid w:val="006B012B"/>
    <w:rsid w:val="00C35839"/>
    <w:rsid w:val="00E404EF"/>
    <w:rsid w:val="00FC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064B0-A689-480F-907D-2ECAE122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2016-06-08T18:15:00Z</dcterms:created>
  <dcterms:modified xsi:type="dcterms:W3CDTF">2016-06-09T18:14:00Z</dcterms:modified>
</cp:coreProperties>
</file>