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4BF" w:rsidRDefault="000B4CE6">
      <w:bookmarkStart w:id="0" w:name="_GoBack"/>
      <w:bookmarkEnd w:id="0"/>
      <w:r>
        <w:t xml:space="preserve"> </w:t>
      </w:r>
      <w:r w:rsidRPr="00382865">
        <w:rPr>
          <w:u w:val="single"/>
        </w:rPr>
        <w:t>Лечение поствакцинального лимфаденита</w:t>
      </w:r>
      <w:r>
        <w:t>:</w:t>
      </w:r>
    </w:p>
    <w:p w:rsidR="000B4CE6" w:rsidRDefault="000B4CE6">
      <w:r>
        <w:t xml:space="preserve">1) Местные аппликации: </w:t>
      </w:r>
      <w:proofErr w:type="spellStart"/>
      <w:r>
        <w:t>димексид</w:t>
      </w:r>
      <w:proofErr w:type="spellEnd"/>
      <w:r>
        <w:t xml:space="preserve"> 20,0 + </w:t>
      </w:r>
      <w:proofErr w:type="spellStart"/>
      <w:r>
        <w:t>рифампицин</w:t>
      </w:r>
      <w:proofErr w:type="spellEnd"/>
      <w:r>
        <w:t xml:space="preserve"> 0,45 + вода д/ин – до 80,0</w:t>
      </w:r>
    </w:p>
    <w:p w:rsidR="000B4CE6" w:rsidRPr="000B4CE6" w:rsidRDefault="000B4CE6">
      <w:r>
        <w:t xml:space="preserve">2) </w:t>
      </w:r>
      <w:proofErr w:type="spellStart"/>
      <w:r>
        <w:t>Изониазид</w:t>
      </w:r>
      <w:proofErr w:type="spellEnd"/>
      <w:r>
        <w:t xml:space="preserve"> 10 – 15 мг/кг веса, </w:t>
      </w:r>
      <w:proofErr w:type="spellStart"/>
      <w:r>
        <w:t>Рифампицин</w:t>
      </w:r>
      <w:proofErr w:type="spellEnd"/>
      <w:r>
        <w:t xml:space="preserve"> 10 мг/кг веса (предпочтительнее в свечах) 3-6 мес. </w:t>
      </w:r>
      <w:proofErr w:type="spellStart"/>
      <w:r>
        <w:t>Пиразинамид</w:t>
      </w:r>
      <w:proofErr w:type="spellEnd"/>
      <w:r>
        <w:t xml:space="preserve"> не применяется вследствие нечувствительности к нему  </w:t>
      </w:r>
      <w:proofErr w:type="spellStart"/>
      <w:r>
        <w:rPr>
          <w:lang w:val="en-US"/>
        </w:rPr>
        <w:t>m.bovis</w:t>
      </w:r>
      <w:proofErr w:type="spellEnd"/>
      <w:r>
        <w:rPr>
          <w:lang w:val="en-US"/>
        </w:rPr>
        <w:t>.</w:t>
      </w:r>
    </w:p>
    <w:p w:rsidR="000B4CE6" w:rsidRDefault="000B4CE6">
      <w:r>
        <w:t>3) при неэффективности местного лечения  в течение 2-3 месяцев (увеличение, конгломерация)– хирургическое удаление конгломерата л/</w:t>
      </w:r>
      <w:proofErr w:type="gramStart"/>
      <w:r>
        <w:t>у</w:t>
      </w:r>
      <w:proofErr w:type="gramEnd"/>
      <w:r>
        <w:t xml:space="preserve"> с капсулой</w:t>
      </w:r>
    </w:p>
    <w:sectPr w:rsidR="000B4C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CE6"/>
    <w:rsid w:val="000B4CE6"/>
    <w:rsid w:val="00382865"/>
    <w:rsid w:val="0088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</dc:creator>
  <cp:lastModifiedBy>Марина</cp:lastModifiedBy>
  <cp:revision>1</cp:revision>
  <dcterms:created xsi:type="dcterms:W3CDTF">2016-06-10T08:44:00Z</dcterms:created>
  <dcterms:modified xsi:type="dcterms:W3CDTF">2016-06-10T08:57:00Z</dcterms:modified>
</cp:coreProperties>
</file>