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26" w:rsidRDefault="006C2C26" w:rsidP="00FD7C5E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6C2C26" w:rsidRDefault="006C2C26" w:rsidP="006C2C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6C2C26">
        <w:rPr>
          <w:rFonts w:ascii="Arial" w:eastAsia="Times New Roman" w:hAnsi="Arial" w:cs="Arial"/>
          <w:b/>
          <w:sz w:val="32"/>
          <w:szCs w:val="32"/>
          <w:lang w:eastAsia="ru-RU"/>
        </w:rPr>
        <w:t>Противопоказания к вакцинации БЦЖ</w:t>
      </w:r>
    </w:p>
    <w:p w:rsidR="00B94B2B" w:rsidRPr="006C2C26" w:rsidRDefault="00B94B2B" w:rsidP="006C2C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</w:p>
    <w:p w:rsidR="006C2C26" w:rsidRPr="006C2C26" w:rsidRDefault="006C2C26" w:rsidP="006C2C2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-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Недоношенность 2-4 степени (при массе тела при рождении менее 2500гр)</w:t>
      </w:r>
    </w:p>
    <w:p w:rsidR="006C2C26" w:rsidRPr="006C2C26" w:rsidRDefault="006C2C26" w:rsidP="006C2C2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6C2C26">
        <w:rPr>
          <w:rFonts w:ascii="Arial" w:eastAsia="Times New Roman" w:hAnsi="Arial" w:cs="Arial"/>
          <w:sz w:val="32"/>
          <w:szCs w:val="32"/>
          <w:lang w:eastAsia="ru-RU"/>
        </w:rPr>
        <w:t>-Острые заболевания и обострения хронических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заболеваний (внутриутробная инфекция, гнойно – септические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заболевания, гемолитическая болезнь новорожденных среднетяжелой и тяжелой формы, тяжелые поражения нервной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системы</w:t>
      </w:r>
      <w:r>
        <w:rPr>
          <w:rFonts w:ascii="Arial" w:eastAsia="Times New Roman" w:hAnsi="Arial" w:cs="Arial"/>
          <w:sz w:val="32"/>
          <w:szCs w:val="32"/>
          <w:lang w:eastAsia="ru-RU"/>
        </w:rPr>
        <w:t>,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 xml:space="preserve"> кожные поражения и т. п.) до исчезновения клинических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проявлений заболевания</w:t>
      </w:r>
      <w:r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:rsidR="006C2C26" w:rsidRPr="006C2C26" w:rsidRDefault="006C2C26" w:rsidP="006C2C2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6C2C26">
        <w:rPr>
          <w:rFonts w:ascii="Arial" w:eastAsia="Times New Roman" w:hAnsi="Arial" w:cs="Arial"/>
          <w:sz w:val="32"/>
          <w:szCs w:val="32"/>
          <w:lang w:eastAsia="ru-RU"/>
        </w:rPr>
        <w:t>-Иммунодефицитное состояние (первичное)</w:t>
      </w:r>
    </w:p>
    <w:p w:rsidR="006C2C26" w:rsidRPr="006C2C26" w:rsidRDefault="006C2C26" w:rsidP="006C2C2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6C2C26">
        <w:rPr>
          <w:rFonts w:ascii="Arial" w:eastAsia="Times New Roman" w:hAnsi="Arial" w:cs="Arial"/>
          <w:sz w:val="32"/>
          <w:szCs w:val="32"/>
          <w:lang w:eastAsia="ru-RU"/>
        </w:rPr>
        <w:t>-Генерализованная БЦЖ инфекция, выявленная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6C2C26">
        <w:rPr>
          <w:rFonts w:ascii="Arial" w:eastAsia="Times New Roman" w:hAnsi="Arial" w:cs="Arial"/>
          <w:sz w:val="32"/>
          <w:szCs w:val="32"/>
          <w:lang w:eastAsia="ru-RU"/>
        </w:rPr>
        <w:t>у других детей в семье</w:t>
      </w:r>
      <w:r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:rsidR="006C2C26" w:rsidRPr="006C2C26" w:rsidRDefault="006C2C26" w:rsidP="006C2C2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6C2C26">
        <w:rPr>
          <w:rFonts w:ascii="Arial" w:eastAsia="Times New Roman" w:hAnsi="Arial" w:cs="Arial"/>
          <w:sz w:val="32"/>
          <w:szCs w:val="32"/>
          <w:lang w:eastAsia="ru-RU"/>
        </w:rPr>
        <w:t>-ВИЧ инфекция у матери.</w:t>
      </w:r>
    </w:p>
    <w:p w:rsidR="006C2C26" w:rsidRDefault="006C2C26">
      <w:pPr>
        <w:rPr>
          <w:rFonts w:ascii="Arial" w:eastAsia="Times New Roman" w:hAnsi="Arial" w:cs="Arial"/>
          <w:sz w:val="32"/>
          <w:szCs w:val="32"/>
          <w:lang w:eastAsia="ru-RU"/>
        </w:rPr>
      </w:pPr>
    </w:p>
    <w:p w:rsidR="006C2C26" w:rsidRPr="006C2C26" w:rsidRDefault="006C2C26">
      <w:pPr>
        <w:rPr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Абсолютным противопоказанием вакцинации является контакт с больной туберкулезом матерью, до проведения БЦЖ. Такому ребенку в течение 3 месяцев проводится превентивное лечение , а затем ставятся пробы Манту и при отрицательном результате вакцинируется БЦЖ-М.</w:t>
      </w:r>
    </w:p>
    <w:sectPr w:rsidR="006C2C26" w:rsidRPr="006C2C26" w:rsidSect="009B1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7C5E"/>
    <w:rsid w:val="006C2C26"/>
    <w:rsid w:val="009B1809"/>
    <w:rsid w:val="00B94B2B"/>
    <w:rsid w:val="00BF4682"/>
    <w:rsid w:val="00DB15B0"/>
    <w:rsid w:val="00FD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2016-06-10T15:46:00Z</dcterms:created>
  <dcterms:modified xsi:type="dcterms:W3CDTF">2016-06-10T16:56:00Z</dcterms:modified>
</cp:coreProperties>
</file>