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ru-RU"/>
        </w:rPr>
        <w:t xml:space="preserve">Тема: </w:t>
      </w:r>
      <w:r>
        <w:rPr>
          <w:lang w:val="ru-RU"/>
        </w:rPr>
        <w:t>Основные принципы лечения туберкулеза. Перспективы научных исследований от теории к практике</w:t>
      </w:r>
      <w:r>
        <w:rPr>
          <w:lang w:val="ru-RU"/>
        </w:rPr>
        <w:t>.</w:t>
      </w:r>
    </w:p>
    <w:p>
      <w:pPr>
        <w:pStyle w:val="Normal"/>
        <w:rPr/>
      </w:pPr>
      <w:r>
        <w:rPr>
          <w:lang w:val="ru-RU"/>
        </w:rPr>
        <w:t xml:space="preserve">Вопрос №2: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Устойчивость к каким препаратам дожна присутствовать при множественной лекарственной устойчивости МБТ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  <w:r>
        <w:rPr/>
        <w:t xml:space="preserve"> </w:t>
      </w:r>
    </w:p>
    <w:p>
      <w:pPr>
        <w:pStyle w:val="Normal"/>
        <w:rPr/>
      </w:pPr>
      <w:r>
        <w:rPr>
          <w:lang w:val="ru-RU"/>
        </w:rPr>
        <w:t xml:space="preserve">Ответ: устойчивость одновременно к изониазиду и рифампицину </w:t>
      </w:r>
      <w:r>
        <w:rPr>
          <w:lang w:val="ru-RU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LibreOffice/5.3.4.2$Windows_x86 LibreOffice_project/f82d347ccc0be322489bf7da61d7e4ad13fe2ff3</Application>
  <Pages>1</Pages>
  <Words>32</Words>
  <Characters>232</Characters>
  <CharactersWithSpaces>263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2018-03-16T12:13:03Z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