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A4F" w:rsidRPr="00376C16" w:rsidRDefault="00666A4F" w:rsidP="00666A4F">
      <w:pPr>
        <w:pStyle w:val="a3"/>
        <w:shd w:val="clear" w:color="auto" w:fill="FFFFFF"/>
        <w:rPr>
          <w:color w:val="000000"/>
          <w:sz w:val="28"/>
          <w:szCs w:val="28"/>
        </w:rPr>
      </w:pPr>
      <w:r w:rsidRPr="00376C16">
        <w:rPr>
          <w:color w:val="000000"/>
          <w:sz w:val="28"/>
          <w:szCs w:val="28"/>
        </w:rPr>
        <w:t xml:space="preserve">О чем свидетельствует отрицательный результат </w:t>
      </w:r>
      <w:proofErr w:type="spellStart"/>
      <w:r w:rsidRPr="00376C16">
        <w:rPr>
          <w:color w:val="000000"/>
          <w:sz w:val="28"/>
          <w:szCs w:val="28"/>
        </w:rPr>
        <w:t>квантиферонового</w:t>
      </w:r>
      <w:proofErr w:type="spellEnd"/>
      <w:r w:rsidRPr="00376C16">
        <w:rPr>
          <w:color w:val="000000"/>
          <w:sz w:val="28"/>
          <w:szCs w:val="28"/>
        </w:rPr>
        <w:t xml:space="preserve"> теста у детей?</w:t>
      </w:r>
      <w:r w:rsidR="00376C16" w:rsidRPr="00376C16">
        <w:rPr>
          <w:color w:val="000000"/>
          <w:sz w:val="28"/>
          <w:szCs w:val="28"/>
        </w:rPr>
        <w:t xml:space="preserve"> При каких состояниях он определяется?</w:t>
      </w:r>
    </w:p>
    <w:p w:rsidR="001E1FB8" w:rsidRPr="00376C16" w:rsidRDefault="00736DD6">
      <w:pPr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76C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Суть </w:t>
      </w:r>
      <w:proofErr w:type="spellStart"/>
      <w:r w:rsidRPr="00376C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квантиферонового</w:t>
      </w:r>
      <w:proofErr w:type="spellEnd"/>
      <w:r w:rsidRPr="00376C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теста – определение </w:t>
      </w:r>
      <w:proofErr w:type="spellStart"/>
      <w:proofErr w:type="gramStart"/>
      <w:r w:rsidRPr="00376C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гамма-интерферона</w:t>
      </w:r>
      <w:proofErr w:type="spellEnd"/>
      <w:proofErr w:type="gramEnd"/>
      <w:r w:rsidRPr="00376C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который высвобождается Т-лимфоцитами при встрече с микобактериями туберкулеза. </w:t>
      </w:r>
      <w:proofErr w:type="spellStart"/>
      <w:r w:rsidRPr="00376C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Инвитро</w:t>
      </w:r>
      <w:proofErr w:type="spellEnd"/>
      <w:r w:rsidRPr="00376C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</w:t>
      </w:r>
      <w:proofErr w:type="spellStart"/>
      <w:r w:rsidRPr="00376C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in</w:t>
      </w:r>
      <w:proofErr w:type="spellEnd"/>
      <w:r w:rsidRPr="00376C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76C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vitro</w:t>
      </w:r>
      <w:proofErr w:type="spellEnd"/>
      <w:r w:rsidRPr="00376C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определяются специфические белки, которые входят в состав микобактерии туберкулеза человеческого, бычьего типов (TB7.7, CFP-10, ESAT-6). На них вырабатывают специфические антитела. Выявление протеинов с помощью </w:t>
      </w:r>
      <w:proofErr w:type="spellStart"/>
      <w:r w:rsidRPr="00376C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квантиферонового</w:t>
      </w:r>
      <w:proofErr w:type="spellEnd"/>
      <w:r w:rsidRPr="00376C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теста является достоверной диагностикой наличия палочки Коха в организме. </w:t>
      </w:r>
      <w:proofErr w:type="gramStart"/>
      <w:r w:rsidRPr="00376C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 помощью анализа можно выявить также </w:t>
      </w:r>
      <w:proofErr w:type="spellStart"/>
      <w:r w:rsidRPr="00376C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микобактериозы</w:t>
      </w:r>
      <w:proofErr w:type="spellEnd"/>
      <w:r w:rsidRPr="00376C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(M.</w:t>
      </w:r>
      <w:proofErr w:type="gramEnd"/>
      <w:r w:rsidRPr="00376C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76C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Szulagai</w:t>
      </w:r>
      <w:proofErr w:type="spellEnd"/>
      <w:r w:rsidRPr="00376C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M. </w:t>
      </w:r>
      <w:proofErr w:type="spellStart"/>
      <w:proofErr w:type="gramStart"/>
      <w:r w:rsidRPr="00376C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Kansasii</w:t>
      </w:r>
      <w:proofErr w:type="spellEnd"/>
      <w:r w:rsidRPr="00376C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M. </w:t>
      </w:r>
      <w:proofErr w:type="spellStart"/>
      <w:r w:rsidRPr="00376C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marinum</w:t>
      </w:r>
      <w:proofErr w:type="spellEnd"/>
      <w:r w:rsidRPr="00376C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).</w:t>
      </w:r>
      <w:r w:rsidRPr="00376C16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gramEnd"/>
    </w:p>
    <w:p w:rsidR="00736DD6" w:rsidRPr="00376C16" w:rsidRDefault="00736DD6" w:rsidP="00376C16">
      <w:pPr>
        <w:shd w:val="clear" w:color="auto" w:fill="FFFFFF"/>
        <w:spacing w:before="100" w:beforeAutospacing="1" w:after="100" w:afterAutospacing="1" w:line="28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376C16" w:rsidRPr="00376C16" w:rsidRDefault="00376C16" w:rsidP="00376C16">
      <w:pPr>
        <w:shd w:val="clear" w:color="auto" w:fill="FFFFFF"/>
        <w:spacing w:before="100" w:beforeAutospacing="1" w:after="100" w:afterAutospacing="1" w:line="28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376C16">
        <w:rPr>
          <w:rFonts w:ascii="Times New Roman" w:eastAsia="Times New Roman" w:hAnsi="Times New Roman" w:cs="Times New Roman"/>
          <w:color w:val="333333"/>
          <w:sz w:val="28"/>
          <w:szCs w:val="28"/>
        </w:rPr>
        <w:t>Квантифероновый</w:t>
      </w:r>
      <w:proofErr w:type="spellEnd"/>
      <w:r w:rsidRPr="00376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тест может быть ложноотрицательным при наличии у ребенка </w:t>
      </w:r>
    </w:p>
    <w:p w:rsidR="00376C16" w:rsidRPr="00376C16" w:rsidRDefault="00376C16" w:rsidP="00376C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ind w:left="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76C16">
        <w:rPr>
          <w:rFonts w:ascii="Times New Roman" w:eastAsia="Times New Roman" w:hAnsi="Times New Roman" w:cs="Times New Roman"/>
          <w:color w:val="333333"/>
          <w:sz w:val="28"/>
          <w:szCs w:val="28"/>
        </w:rPr>
        <w:t>Иммунодефицита;</w:t>
      </w:r>
    </w:p>
    <w:p w:rsidR="00376C16" w:rsidRPr="00376C16" w:rsidRDefault="00376C16" w:rsidP="00376C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ind w:left="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76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Раннем </w:t>
      </w:r>
      <w:proofErr w:type="gramStart"/>
      <w:r w:rsidRPr="00376C16">
        <w:rPr>
          <w:rFonts w:ascii="Times New Roman" w:eastAsia="Times New Roman" w:hAnsi="Times New Roman" w:cs="Times New Roman"/>
          <w:color w:val="333333"/>
          <w:sz w:val="28"/>
          <w:szCs w:val="28"/>
        </w:rPr>
        <w:t>инфицировании</w:t>
      </w:r>
      <w:proofErr w:type="gramEnd"/>
      <w:r w:rsidRPr="00376C16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:rsidR="00376C16" w:rsidRPr="00376C16" w:rsidRDefault="00376C16" w:rsidP="00376C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ind w:left="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376C16">
        <w:rPr>
          <w:rFonts w:ascii="Times New Roman" w:eastAsia="Times New Roman" w:hAnsi="Times New Roman" w:cs="Times New Roman"/>
          <w:color w:val="333333"/>
          <w:sz w:val="28"/>
          <w:szCs w:val="28"/>
        </w:rPr>
        <w:t>При</w:t>
      </w:r>
      <w:proofErr w:type="gramEnd"/>
      <w:r w:rsidRPr="00376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несоблюдение требований </w:t>
      </w:r>
      <w:proofErr w:type="spellStart"/>
      <w:r w:rsidRPr="00376C16">
        <w:rPr>
          <w:rFonts w:ascii="Times New Roman" w:eastAsia="Times New Roman" w:hAnsi="Times New Roman" w:cs="Times New Roman"/>
          <w:color w:val="333333"/>
          <w:sz w:val="28"/>
          <w:szCs w:val="28"/>
        </w:rPr>
        <w:t>преаналитики</w:t>
      </w:r>
      <w:proofErr w:type="spellEnd"/>
      <w:r w:rsidRPr="00376C16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:rsidR="00376C16" w:rsidRPr="00376C16" w:rsidRDefault="00376C16" w:rsidP="00376C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ind w:left="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76C16">
        <w:rPr>
          <w:rFonts w:ascii="Times New Roman" w:eastAsia="Times New Roman" w:hAnsi="Times New Roman" w:cs="Times New Roman"/>
          <w:color w:val="333333"/>
          <w:sz w:val="28"/>
          <w:szCs w:val="28"/>
        </w:rPr>
        <w:t>У детей до 5 лет.</w:t>
      </w:r>
    </w:p>
    <w:p w:rsidR="00736DD6" w:rsidRPr="00376C16" w:rsidRDefault="00376C16" w:rsidP="00376C16">
      <w:pPr>
        <w:shd w:val="clear" w:color="auto" w:fill="FFFFFF"/>
        <w:spacing w:before="100" w:beforeAutospacing="1" w:after="100" w:afterAutospacing="1" w:line="28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76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В остальных случаях можно сказать, что при  отрицательном тесте в организме отсутствует активный туберкулезный процесс.</w:t>
      </w:r>
    </w:p>
    <w:p w:rsidR="00736DD6" w:rsidRDefault="00736DD6"/>
    <w:sectPr w:rsidR="00736DD6" w:rsidSect="001E1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C3855"/>
    <w:multiLevelType w:val="multilevel"/>
    <w:tmpl w:val="B70AA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872348"/>
    <w:multiLevelType w:val="multilevel"/>
    <w:tmpl w:val="6E5C38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3A80050E"/>
    <w:multiLevelType w:val="multilevel"/>
    <w:tmpl w:val="77F68D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4D4A10"/>
    <w:multiLevelType w:val="multilevel"/>
    <w:tmpl w:val="1B94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666A4F"/>
    <w:rsid w:val="001E1FB8"/>
    <w:rsid w:val="00376C16"/>
    <w:rsid w:val="00666A4F"/>
    <w:rsid w:val="00736DD6"/>
    <w:rsid w:val="00D46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F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6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736D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2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5</cp:revision>
  <dcterms:created xsi:type="dcterms:W3CDTF">2016-06-11T14:06:00Z</dcterms:created>
  <dcterms:modified xsi:type="dcterms:W3CDTF">2016-06-17T06:58:00Z</dcterms:modified>
</cp:coreProperties>
</file>