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AB" w:rsidRPr="000D6DAB" w:rsidRDefault="000D6DAB" w:rsidP="000D6D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AB">
        <w:rPr>
          <w:rFonts w:ascii="Times New Roman" w:hAnsi="Times New Roman" w:cs="Times New Roman"/>
          <w:sz w:val="28"/>
          <w:szCs w:val="28"/>
        </w:rPr>
        <w:t>Вопрос№1</w:t>
      </w:r>
    </w:p>
    <w:p w:rsidR="00000000" w:rsidRPr="000D6DAB" w:rsidRDefault="003A2692" w:rsidP="000D6D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AB">
        <w:rPr>
          <w:rFonts w:ascii="Times New Roman" w:hAnsi="Times New Roman" w:cs="Times New Roman"/>
          <w:sz w:val="28"/>
          <w:szCs w:val="28"/>
        </w:rPr>
        <w:t xml:space="preserve">Какие показания к назначению </w:t>
      </w:r>
      <w:proofErr w:type="spellStart"/>
      <w:r w:rsidRPr="000D6DAB">
        <w:rPr>
          <w:rFonts w:ascii="Times New Roman" w:hAnsi="Times New Roman" w:cs="Times New Roman"/>
          <w:sz w:val="28"/>
          <w:szCs w:val="28"/>
        </w:rPr>
        <w:t>МСКТ-грудной</w:t>
      </w:r>
      <w:proofErr w:type="spellEnd"/>
      <w:r w:rsidRPr="000D6DAB">
        <w:rPr>
          <w:rFonts w:ascii="Times New Roman" w:hAnsi="Times New Roman" w:cs="Times New Roman"/>
          <w:sz w:val="28"/>
          <w:szCs w:val="28"/>
        </w:rPr>
        <w:t xml:space="preserve"> клетки у детей?</w:t>
      </w:r>
      <w:r w:rsidR="00F10A74" w:rsidRPr="000D6D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6DAB" w:rsidRDefault="000D6DAB" w:rsidP="000D6D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AB">
        <w:rPr>
          <w:rFonts w:ascii="Times New Roman" w:hAnsi="Times New Roman" w:cs="Times New Roman"/>
          <w:sz w:val="28"/>
          <w:szCs w:val="28"/>
        </w:rPr>
        <w:t xml:space="preserve">Ответ: </w:t>
      </w:r>
    </w:p>
    <w:p w:rsidR="000D6DAB" w:rsidRPr="000D6DAB" w:rsidRDefault="000D6DAB" w:rsidP="000D6D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AB">
        <w:rPr>
          <w:rFonts w:ascii="Times New Roman" w:hAnsi="Times New Roman" w:cs="Times New Roman"/>
          <w:sz w:val="28"/>
          <w:szCs w:val="28"/>
        </w:rPr>
        <w:t xml:space="preserve"> показанием для назначения МСКТ у детей является положительные диагностические тест</w:t>
      </w:r>
      <w:proofErr w:type="gramStart"/>
      <w:r w:rsidRPr="000D6DAB">
        <w:rPr>
          <w:rFonts w:ascii="Times New Roman" w:hAnsi="Times New Roman" w:cs="Times New Roman"/>
          <w:sz w:val="28"/>
          <w:szCs w:val="28"/>
        </w:rPr>
        <w:t>ы(</w:t>
      </w:r>
      <w:proofErr w:type="spellStart"/>
      <w:proofErr w:type="gramEnd"/>
      <w:r w:rsidRPr="000D6DAB">
        <w:rPr>
          <w:rFonts w:ascii="Times New Roman" w:hAnsi="Times New Roman" w:cs="Times New Roman"/>
          <w:sz w:val="28"/>
          <w:szCs w:val="28"/>
        </w:rPr>
        <w:t>диаскин</w:t>
      </w:r>
      <w:proofErr w:type="spellEnd"/>
      <w:r w:rsidRPr="000D6DA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6DAB">
        <w:rPr>
          <w:rFonts w:ascii="Times New Roman" w:hAnsi="Times New Roman" w:cs="Times New Roman"/>
          <w:sz w:val="28"/>
          <w:szCs w:val="28"/>
        </w:rPr>
        <w:t>квантифероновый</w:t>
      </w:r>
      <w:proofErr w:type="spellEnd"/>
      <w:r w:rsidRPr="000D6DAB">
        <w:rPr>
          <w:rFonts w:ascii="Times New Roman" w:hAnsi="Times New Roman" w:cs="Times New Roman"/>
          <w:sz w:val="28"/>
          <w:szCs w:val="28"/>
        </w:rPr>
        <w:t xml:space="preserve">/ ELISPOT))  у детей , наличие синдрома патологии корня на </w:t>
      </w:r>
      <w:r>
        <w:rPr>
          <w:rFonts w:ascii="Times New Roman" w:hAnsi="Times New Roman" w:cs="Times New Roman"/>
          <w:sz w:val="28"/>
          <w:szCs w:val="28"/>
        </w:rPr>
        <w:t>обзорной  Р</w:t>
      </w:r>
      <w:r w:rsidRPr="000D6DAB">
        <w:rPr>
          <w:rFonts w:ascii="Times New Roman" w:hAnsi="Times New Roman" w:cs="Times New Roman"/>
          <w:sz w:val="28"/>
          <w:szCs w:val="28"/>
        </w:rPr>
        <w:t>-грамме</w:t>
      </w:r>
      <w:r>
        <w:rPr>
          <w:rFonts w:ascii="Times New Roman" w:hAnsi="Times New Roman" w:cs="Times New Roman"/>
          <w:sz w:val="28"/>
          <w:szCs w:val="28"/>
        </w:rPr>
        <w:t xml:space="preserve"> грудной клетки</w:t>
      </w:r>
      <w:r w:rsidRPr="000D6DAB">
        <w:rPr>
          <w:rFonts w:ascii="Times New Roman" w:hAnsi="Times New Roman" w:cs="Times New Roman"/>
          <w:sz w:val="28"/>
          <w:szCs w:val="28"/>
        </w:rPr>
        <w:t>.</w:t>
      </w:r>
    </w:p>
    <w:sectPr w:rsidR="000D6DAB" w:rsidRPr="000D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3A2692"/>
    <w:rsid w:val="000D6DAB"/>
    <w:rsid w:val="003A2692"/>
    <w:rsid w:val="00F10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2</cp:revision>
  <dcterms:created xsi:type="dcterms:W3CDTF">2016-06-30T08:45:00Z</dcterms:created>
  <dcterms:modified xsi:type="dcterms:W3CDTF">2016-06-30T08:45:00Z</dcterms:modified>
</cp:coreProperties>
</file>