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34" w:rsidRDefault="00D51343">
      <w:r>
        <w:t>Одним из факторов смерти при онкологическом заболевании легких следует считать кровотечение. При формировании раковых образований тони образуются в 20-60% случаях.</w:t>
      </w:r>
    </w:p>
    <w:p w:rsidR="00D51343" w:rsidRDefault="00D51343">
      <w:r>
        <w:t xml:space="preserve">С целью подавления увеличения раковых клеток применяют </w:t>
      </w:r>
      <w:proofErr w:type="spellStart"/>
      <w:r>
        <w:t>сверхтоксичные</w:t>
      </w:r>
      <w:proofErr w:type="spellEnd"/>
      <w:r>
        <w:t xml:space="preserve"> лекарственные средства, характеризующиеся разрушительным воздействием на организм, что в свою очередь пагубно влияет на иммунную систему.</w:t>
      </w:r>
    </w:p>
    <w:p w:rsidR="00D51343" w:rsidRDefault="00D51343">
      <w:r>
        <w:t>При формировании рака сам человек оказывается ослабленным, усугубляет положение формирование метастазов.</w:t>
      </w:r>
    </w:p>
    <w:p w:rsidR="00D51343" w:rsidRPr="00CF0A86" w:rsidRDefault="00D51343">
      <w:r>
        <w:t>Удушье нередко встречающийся элемент при раковых образованиях лёгких. Причины тому – накопление жидкости в легких из раковых инфильтратов, замещение  и расплавление лёгочной ткани раковыми клетками, уменьшение объёма легких за счет этого</w:t>
      </w:r>
    </w:p>
    <w:sectPr w:rsidR="00D51343" w:rsidRPr="00CF0A86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13596E"/>
    <w:rsid w:val="0026315F"/>
    <w:rsid w:val="002D3DE9"/>
    <w:rsid w:val="003234C0"/>
    <w:rsid w:val="005E4C34"/>
    <w:rsid w:val="0060640F"/>
    <w:rsid w:val="008445B3"/>
    <w:rsid w:val="008931A0"/>
    <w:rsid w:val="00950315"/>
    <w:rsid w:val="00B551F0"/>
    <w:rsid w:val="00BE5021"/>
    <w:rsid w:val="00C65EFD"/>
    <w:rsid w:val="00CF0A86"/>
    <w:rsid w:val="00D30940"/>
    <w:rsid w:val="00D51343"/>
    <w:rsid w:val="00DD4709"/>
    <w:rsid w:val="00E15CA0"/>
    <w:rsid w:val="00E345D6"/>
    <w:rsid w:val="00E97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2016-06-20T06:11:00Z</dcterms:created>
  <dcterms:modified xsi:type="dcterms:W3CDTF">2016-06-23T06:53:00Z</dcterms:modified>
</cp:coreProperties>
</file>