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384" w:rsidRPr="006556B7" w:rsidRDefault="00F93384" w:rsidP="006556B7">
      <w:pPr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6556B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Вопрос №1</w:t>
      </w:r>
    </w:p>
    <w:p w:rsidR="00955F68" w:rsidRPr="006556B7" w:rsidRDefault="00F93384" w:rsidP="006556B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955F68" w:rsidRPr="006556B7">
        <w:rPr>
          <w:rFonts w:ascii="Times New Roman" w:eastAsia="Times New Roman" w:hAnsi="Times New Roman" w:cs="Times New Roman"/>
          <w:color w:val="333333"/>
          <w:sz w:val="24"/>
          <w:szCs w:val="24"/>
        </w:rPr>
        <w:t>Хронический абсцесс легкого, локализация, морфологические особенности.</w:t>
      </w:r>
    </w:p>
    <w:p w:rsidR="00F93384" w:rsidRPr="006556B7" w:rsidRDefault="00F93384" w:rsidP="006556B7">
      <w:pPr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6556B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Ответ: </w:t>
      </w:r>
    </w:p>
    <w:p w:rsidR="003C2B74" w:rsidRPr="006556B7" w:rsidRDefault="00955F68" w:rsidP="006556B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Хроническим </w:t>
      </w:r>
      <w:proofErr w:type="spellStart"/>
      <w:r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="00F93384"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бцесс</w:t>
      </w:r>
      <w:r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ом</w:t>
      </w:r>
      <w:proofErr w:type="spellEnd"/>
      <w:r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лег</w:t>
      </w:r>
      <w:r w:rsidR="00F93384"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ког</w:t>
      </w:r>
      <w:proofErr w:type="gramStart"/>
      <w:r w:rsidR="00F93384"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о-</w:t>
      </w:r>
      <w:proofErr w:type="gramEnd"/>
      <w:r w:rsidR="00F93384"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считается возобновление воспалительного процесса в легких  на месте перенесенной острой деструкции  </w:t>
      </w:r>
      <w:r w:rsidR="00F93384"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легочной ткани </w:t>
      </w:r>
      <w:r w:rsidR="003C2B74" w:rsidRPr="006556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93384" w:rsidRPr="006556B7" w:rsidRDefault="003C2B74" w:rsidP="006556B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56B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Локализация</w:t>
      </w:r>
      <w:r w:rsidRPr="00655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="003637DB" w:rsidRPr="00655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частая локализация абсцесса </w:t>
      </w:r>
      <w:proofErr w:type="spellStart"/>
      <w:r w:rsidR="003637DB" w:rsidRPr="006556B7">
        <w:rPr>
          <w:rFonts w:ascii="Times New Roman" w:hAnsi="Times New Roman" w:cs="Times New Roman"/>
          <w:sz w:val="24"/>
          <w:szCs w:val="24"/>
          <w:shd w:val="clear" w:color="auto" w:fill="FFFFFF"/>
        </w:rPr>
        <w:t>легкого-задние</w:t>
      </w:r>
      <w:proofErr w:type="spellEnd"/>
      <w:r w:rsidR="003637DB" w:rsidRPr="00655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боковые сегменты</w:t>
      </w:r>
      <w:proofErr w:type="gramStart"/>
      <w:r w:rsidR="003637DB" w:rsidRPr="00655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="003637DB" w:rsidRPr="00655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преимущественно  в </w:t>
      </w:r>
      <w:r w:rsidR="003637DB" w:rsidRPr="006556B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="003637DB" w:rsidRPr="00655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и верхние сегменты нижней доли слева.</w:t>
      </w:r>
    </w:p>
    <w:p w:rsidR="006556B7" w:rsidRDefault="003637DB" w:rsidP="006556B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556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</w:t>
      </w:r>
      <w:r w:rsidR="006556B7" w:rsidRPr="006556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орфологические особенности:</w:t>
      </w:r>
    </w:p>
    <w:p w:rsidR="003637DB" w:rsidRPr="006556B7" w:rsidRDefault="003637DB" w:rsidP="006556B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Характерные черты хронического нагноительного процесса в легком наблюдаются уже через 2 месяца от начала заболевания в случаях неадекватного лечения. </w:t>
      </w:r>
      <w:r w:rsidR="006556B7">
        <w:rPr>
          <w:color w:val="000000"/>
        </w:rPr>
        <w:t xml:space="preserve"> </w:t>
      </w:r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gramStart"/>
      <w:r w:rsidRPr="006556B7">
        <w:rPr>
          <w:rFonts w:ascii="Times New Roman" w:hAnsi="Times New Roman" w:cs="Times New Roman"/>
          <w:color w:val="000000"/>
          <w:sz w:val="24"/>
          <w:szCs w:val="24"/>
        </w:rPr>
        <w:t>пациентов, оперированных или умерших в эти сроки выявляют</w:t>
      </w:r>
      <w:proofErr w:type="gramEnd"/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 зрелые грануляции в полости деструкции, которые приобретают типичное для хронического воспаления </w:t>
      </w:r>
      <w:proofErr w:type="spellStart"/>
      <w:r w:rsidRPr="006556B7">
        <w:rPr>
          <w:rFonts w:ascii="Times New Roman" w:hAnsi="Times New Roman" w:cs="Times New Roman"/>
          <w:color w:val="000000"/>
          <w:sz w:val="24"/>
          <w:szCs w:val="24"/>
        </w:rPr>
        <w:t>двуслойное</w:t>
      </w:r>
      <w:proofErr w:type="spellEnd"/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 строение.</w:t>
      </w:r>
      <w:r w:rsidR="006556B7"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 дренирующих бронхах выявляются воспалительная инфильтрация бронхиальной стенки, деформация, </w:t>
      </w:r>
      <w:proofErr w:type="spellStart"/>
      <w:r w:rsidRPr="006556B7">
        <w:rPr>
          <w:rFonts w:ascii="Times New Roman" w:hAnsi="Times New Roman" w:cs="Times New Roman"/>
          <w:color w:val="000000"/>
          <w:sz w:val="24"/>
          <w:szCs w:val="24"/>
        </w:rPr>
        <w:t>спадение</w:t>
      </w:r>
      <w:proofErr w:type="spellEnd"/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 или, наоборот, расширение просвета бронха, которые в последующем трансформируются в поражение всех слоев стенки бронха, его фиброз, образование изъязвлений, грануляций или гипертрофического бронхита вплоть до </w:t>
      </w:r>
      <w:proofErr w:type="spellStart"/>
      <w:r w:rsidRPr="006556B7">
        <w:rPr>
          <w:rFonts w:ascii="Times New Roman" w:hAnsi="Times New Roman" w:cs="Times New Roman"/>
          <w:color w:val="000000"/>
          <w:sz w:val="24"/>
          <w:szCs w:val="24"/>
        </w:rPr>
        <w:t>псевдополипозных</w:t>
      </w:r>
      <w:proofErr w:type="spellEnd"/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 разрастаний. Обнаруживается трансформация мерцательного эпителия в </w:t>
      </w:r>
      <w:proofErr w:type="gramStart"/>
      <w:r w:rsidRPr="006556B7">
        <w:rPr>
          <w:rFonts w:ascii="Times New Roman" w:hAnsi="Times New Roman" w:cs="Times New Roman"/>
          <w:color w:val="000000"/>
          <w:sz w:val="24"/>
          <w:szCs w:val="24"/>
        </w:rPr>
        <w:t>многослойный</w:t>
      </w:r>
      <w:proofErr w:type="gramEnd"/>
      <w:r w:rsidRPr="006556B7">
        <w:rPr>
          <w:rFonts w:ascii="Times New Roman" w:hAnsi="Times New Roman" w:cs="Times New Roman"/>
          <w:color w:val="000000"/>
          <w:sz w:val="24"/>
          <w:szCs w:val="24"/>
        </w:rPr>
        <w:t xml:space="preserve"> плоский. В легочной паренхиме вокруг гнойников выявляются участки ателектаза, </w:t>
      </w:r>
      <w:proofErr w:type="spellStart"/>
      <w:r w:rsidRPr="006556B7">
        <w:rPr>
          <w:rFonts w:ascii="Times New Roman" w:hAnsi="Times New Roman" w:cs="Times New Roman"/>
          <w:color w:val="000000"/>
          <w:sz w:val="24"/>
          <w:szCs w:val="24"/>
        </w:rPr>
        <w:t>лимфостаз</w:t>
      </w:r>
      <w:proofErr w:type="spellEnd"/>
      <w:r w:rsidRPr="006556B7">
        <w:rPr>
          <w:rFonts w:ascii="Times New Roman" w:hAnsi="Times New Roman" w:cs="Times New Roman"/>
          <w:color w:val="000000"/>
          <w:sz w:val="24"/>
          <w:szCs w:val="24"/>
        </w:rPr>
        <w:t>, выраженный пневмосклероз в виде зоны рубцовых тканей вокруг гнойника и по ходу бронхиол и бронхов.</w:t>
      </w:r>
    </w:p>
    <w:p w:rsidR="003637DB" w:rsidRPr="006556B7" w:rsidRDefault="003637DB" w:rsidP="006556B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37DB" w:rsidRPr="006556B7" w:rsidSect="00802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128ED"/>
    <w:multiLevelType w:val="multilevel"/>
    <w:tmpl w:val="E0E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F93384"/>
    <w:rsid w:val="003637DB"/>
    <w:rsid w:val="003C2B74"/>
    <w:rsid w:val="006556B7"/>
    <w:rsid w:val="008027C2"/>
    <w:rsid w:val="00955F68"/>
    <w:rsid w:val="00F9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C2B74"/>
  </w:style>
  <w:style w:type="character" w:styleId="a4">
    <w:name w:val="Hyperlink"/>
    <w:basedOn w:val="a0"/>
    <w:uiPriority w:val="99"/>
    <w:semiHidden/>
    <w:unhideWhenUsed/>
    <w:rsid w:val="003C2B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2</cp:revision>
  <dcterms:created xsi:type="dcterms:W3CDTF">2016-06-30T10:16:00Z</dcterms:created>
  <dcterms:modified xsi:type="dcterms:W3CDTF">2016-06-30T10:16:00Z</dcterms:modified>
</cp:coreProperties>
</file>